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94" w:type="dxa"/>
        <w:tblInd w:w="108" w:type="dxa"/>
        <w:tblLayout w:type="fixed"/>
        <w:tblLook w:val="0000"/>
      </w:tblPr>
      <w:tblGrid>
        <w:gridCol w:w="4758"/>
        <w:gridCol w:w="5036"/>
      </w:tblGrid>
      <w:tr w:rsidR="00F6584F" w:rsidRPr="00F85898" w:rsidTr="00246971">
        <w:trPr>
          <w:trHeight w:val="3349"/>
        </w:trPr>
        <w:tc>
          <w:tcPr>
            <w:tcW w:w="4758" w:type="dxa"/>
          </w:tcPr>
          <w:p w:rsidR="00F6584F" w:rsidRPr="00F85898" w:rsidRDefault="00AF70F8" w:rsidP="00246971">
            <w:pPr>
              <w:ind w:left="-108"/>
              <w:rPr>
                <w:b/>
                <w:bCs/>
                <w:sz w:val="24"/>
                <w:szCs w:val="24"/>
              </w:rPr>
            </w:pPr>
            <w:r w:rsidRPr="00AF70F8">
              <w:rPr>
                <w:b/>
                <w:bCs/>
                <w:sz w:val="24"/>
                <w:szCs w:val="24"/>
              </w:rPr>
              <w:softHyphen/>
            </w:r>
            <w:r w:rsidR="00F6584F" w:rsidRPr="00F85898">
              <w:rPr>
                <w:b/>
                <w:bCs/>
                <w:sz w:val="24"/>
                <w:szCs w:val="24"/>
              </w:rPr>
              <w:t>«УТВЕРЖДЕНЫ»</w:t>
            </w:r>
          </w:p>
          <w:p w:rsidR="00F6584F" w:rsidRPr="00F85898" w:rsidRDefault="00F6584F" w:rsidP="00246971">
            <w:pPr>
              <w:ind w:left="-108"/>
              <w:rPr>
                <w:b/>
                <w:bCs/>
                <w:sz w:val="24"/>
                <w:szCs w:val="24"/>
              </w:rPr>
            </w:pPr>
          </w:p>
          <w:p w:rsidR="00F6584F" w:rsidRPr="00F85898" w:rsidRDefault="00F6584F" w:rsidP="00246971">
            <w:pPr>
              <w:ind w:left="-108"/>
              <w:rPr>
                <w:b/>
                <w:bCs/>
                <w:sz w:val="24"/>
                <w:szCs w:val="24"/>
              </w:rPr>
            </w:pPr>
          </w:p>
          <w:p w:rsidR="00AF7F58" w:rsidRDefault="00F6584F" w:rsidP="003750CD">
            <w:pPr>
              <w:pStyle w:val="a6"/>
              <w:tabs>
                <w:tab w:val="left" w:pos="1530"/>
              </w:tabs>
              <w:ind w:left="-108"/>
              <w:jc w:val="left"/>
              <w:rPr>
                <w:b/>
              </w:rPr>
            </w:pPr>
            <w:r w:rsidRPr="003750CD">
              <w:rPr>
                <w:b/>
              </w:rPr>
              <w:t xml:space="preserve">Генеральный директор </w:t>
            </w:r>
          </w:p>
          <w:p w:rsidR="00F6584F" w:rsidRPr="003750CD" w:rsidRDefault="00AF7F58" w:rsidP="003750CD">
            <w:pPr>
              <w:pStyle w:val="a6"/>
              <w:tabs>
                <w:tab w:val="left" w:pos="1530"/>
              </w:tabs>
              <w:ind w:left="-108"/>
              <w:jc w:val="left"/>
              <w:rPr>
                <w:b/>
              </w:rPr>
            </w:pPr>
            <w:r w:rsidRPr="00041C4A">
              <w:rPr>
                <w:b/>
                <w:color w:val="000000"/>
              </w:rPr>
              <w:t xml:space="preserve">ООО «УК «МЕТРОПОЛЬ» </w:t>
            </w:r>
            <w:r w:rsidRPr="003750CD">
              <w:rPr>
                <w:b/>
              </w:rPr>
              <w:t xml:space="preserve">            </w:t>
            </w:r>
          </w:p>
          <w:p w:rsidR="00D429DF" w:rsidRPr="00F85898" w:rsidRDefault="00D429DF" w:rsidP="00246971">
            <w:pPr>
              <w:ind w:left="-108"/>
              <w:rPr>
                <w:b/>
                <w:sz w:val="24"/>
                <w:szCs w:val="24"/>
              </w:rPr>
            </w:pPr>
          </w:p>
          <w:p w:rsidR="00F6584F" w:rsidRPr="00F85898" w:rsidRDefault="00F6584F" w:rsidP="00246971">
            <w:pPr>
              <w:ind w:left="-108"/>
              <w:rPr>
                <w:b/>
                <w:sz w:val="24"/>
                <w:szCs w:val="24"/>
              </w:rPr>
            </w:pPr>
            <w:r w:rsidRPr="00F85898">
              <w:rPr>
                <w:b/>
                <w:sz w:val="24"/>
                <w:szCs w:val="24"/>
              </w:rPr>
              <w:t>_______________/</w:t>
            </w:r>
            <w:r w:rsidR="00AF7F58" w:rsidRPr="00041C4A">
              <w:rPr>
                <w:b/>
                <w:sz w:val="24"/>
                <w:szCs w:val="24"/>
              </w:rPr>
              <w:t xml:space="preserve"> А.К. Захаров</w:t>
            </w:r>
            <w:r w:rsidRPr="00F85898">
              <w:rPr>
                <w:b/>
                <w:sz w:val="24"/>
                <w:szCs w:val="24"/>
              </w:rPr>
              <w:t xml:space="preserve"> /</w:t>
            </w:r>
          </w:p>
          <w:p w:rsidR="00F6584F" w:rsidRPr="00F85898" w:rsidRDefault="00F6584F" w:rsidP="00246971">
            <w:pPr>
              <w:pStyle w:val="a6"/>
              <w:ind w:left="-108"/>
              <w:jc w:val="left"/>
              <w:rPr>
                <w:b/>
                <w:bCs/>
                <w:sz w:val="24"/>
                <w:szCs w:val="24"/>
              </w:rPr>
            </w:pPr>
          </w:p>
          <w:p w:rsidR="00F6584F" w:rsidRPr="00F85898" w:rsidRDefault="00F6584F" w:rsidP="00246971">
            <w:pPr>
              <w:pStyle w:val="a6"/>
              <w:ind w:left="-108"/>
              <w:jc w:val="left"/>
              <w:rPr>
                <w:b/>
                <w:bCs/>
                <w:sz w:val="24"/>
                <w:szCs w:val="24"/>
              </w:rPr>
            </w:pPr>
            <w:r w:rsidRPr="00F85898">
              <w:rPr>
                <w:b/>
                <w:bCs/>
                <w:sz w:val="24"/>
                <w:szCs w:val="24"/>
              </w:rPr>
              <w:t>«</w:t>
            </w:r>
            <w:r w:rsidR="00A45343">
              <w:rPr>
                <w:b/>
                <w:bCs/>
                <w:sz w:val="24"/>
                <w:szCs w:val="24"/>
              </w:rPr>
              <w:t>23</w:t>
            </w:r>
            <w:r w:rsidRPr="00F85898">
              <w:rPr>
                <w:b/>
                <w:bCs/>
                <w:sz w:val="24"/>
                <w:szCs w:val="24"/>
              </w:rPr>
              <w:t>»</w:t>
            </w:r>
            <w:r w:rsidR="00A45343">
              <w:rPr>
                <w:b/>
                <w:bCs/>
                <w:sz w:val="24"/>
                <w:szCs w:val="24"/>
              </w:rPr>
              <w:t xml:space="preserve"> апреля</w:t>
            </w:r>
            <w:r w:rsidR="005E3646" w:rsidRPr="00F85898">
              <w:rPr>
                <w:b/>
                <w:bCs/>
                <w:sz w:val="24"/>
                <w:szCs w:val="24"/>
              </w:rPr>
              <w:t xml:space="preserve">   </w:t>
            </w:r>
            <w:r w:rsidRPr="00F85898">
              <w:rPr>
                <w:b/>
                <w:bCs/>
                <w:sz w:val="24"/>
                <w:szCs w:val="24"/>
              </w:rPr>
              <w:t>201</w:t>
            </w:r>
            <w:r w:rsidR="005E3646" w:rsidRPr="00F85898">
              <w:rPr>
                <w:b/>
                <w:bCs/>
                <w:sz w:val="24"/>
                <w:szCs w:val="24"/>
              </w:rPr>
              <w:t>9</w:t>
            </w:r>
            <w:r w:rsidRPr="00F85898">
              <w:rPr>
                <w:b/>
                <w:bCs/>
                <w:sz w:val="24"/>
                <w:szCs w:val="24"/>
              </w:rPr>
              <w:t xml:space="preserve"> г.</w:t>
            </w:r>
          </w:p>
          <w:p w:rsidR="00F6584F" w:rsidRPr="00F85898" w:rsidRDefault="00F6584F" w:rsidP="00246971">
            <w:pPr>
              <w:spacing w:before="100" w:beforeAutospacing="1" w:after="100" w:afterAutospacing="1"/>
              <w:rPr>
                <w:b/>
                <w:color w:val="00FF00"/>
                <w:sz w:val="24"/>
                <w:szCs w:val="24"/>
              </w:rPr>
            </w:pPr>
          </w:p>
          <w:p w:rsidR="00F6584F" w:rsidRPr="00F85898" w:rsidRDefault="00F6584F" w:rsidP="00246971">
            <w:pPr>
              <w:spacing w:before="100" w:beforeAutospacing="1" w:after="100" w:afterAutospacing="1"/>
              <w:rPr>
                <w:b/>
                <w:color w:val="00FF00"/>
                <w:sz w:val="24"/>
                <w:szCs w:val="24"/>
              </w:rPr>
            </w:pPr>
          </w:p>
          <w:p w:rsidR="00F6584F" w:rsidRPr="00F85898" w:rsidRDefault="00F6584F" w:rsidP="00246971">
            <w:pPr>
              <w:spacing w:before="100" w:beforeAutospacing="1" w:after="100" w:afterAutospacing="1"/>
              <w:rPr>
                <w:b/>
                <w:color w:val="00FF00"/>
                <w:sz w:val="24"/>
                <w:szCs w:val="24"/>
              </w:rPr>
            </w:pPr>
          </w:p>
          <w:p w:rsidR="00F6584F" w:rsidRPr="00F85898" w:rsidRDefault="00F6584F" w:rsidP="00246971">
            <w:pPr>
              <w:spacing w:before="100" w:beforeAutospacing="1" w:after="100" w:afterAutospacing="1"/>
              <w:rPr>
                <w:b/>
                <w:color w:val="00FF00"/>
                <w:sz w:val="24"/>
                <w:szCs w:val="24"/>
              </w:rPr>
            </w:pPr>
          </w:p>
          <w:p w:rsidR="00F6584F" w:rsidRPr="00F85898" w:rsidRDefault="00F6584F" w:rsidP="00246971">
            <w:pPr>
              <w:spacing w:before="100" w:beforeAutospacing="1" w:after="100" w:afterAutospacing="1"/>
              <w:rPr>
                <w:b/>
                <w:color w:val="00FF00"/>
                <w:sz w:val="24"/>
                <w:szCs w:val="24"/>
              </w:rPr>
            </w:pPr>
          </w:p>
        </w:tc>
        <w:tc>
          <w:tcPr>
            <w:tcW w:w="5036" w:type="dxa"/>
          </w:tcPr>
          <w:p w:rsidR="00F6584F" w:rsidRPr="00F85898" w:rsidRDefault="00F6584F" w:rsidP="00246971">
            <w:pPr>
              <w:rPr>
                <w:b/>
                <w:bCs/>
                <w:sz w:val="24"/>
                <w:szCs w:val="24"/>
              </w:rPr>
            </w:pPr>
            <w:r w:rsidRPr="00F85898">
              <w:rPr>
                <w:b/>
                <w:bCs/>
                <w:sz w:val="24"/>
                <w:szCs w:val="24"/>
              </w:rPr>
              <w:t>«СОГЛАСОВАНО»</w:t>
            </w:r>
          </w:p>
          <w:p w:rsidR="00F6584F" w:rsidRPr="00F85898" w:rsidRDefault="00F6584F" w:rsidP="00246971">
            <w:pPr>
              <w:rPr>
                <w:b/>
                <w:bCs/>
                <w:sz w:val="24"/>
                <w:szCs w:val="24"/>
              </w:rPr>
            </w:pPr>
          </w:p>
          <w:p w:rsidR="00F6584F" w:rsidRPr="00F85898" w:rsidRDefault="00F6584F" w:rsidP="00246971">
            <w:pPr>
              <w:rPr>
                <w:b/>
                <w:bCs/>
                <w:sz w:val="24"/>
                <w:szCs w:val="24"/>
              </w:rPr>
            </w:pPr>
          </w:p>
          <w:p w:rsidR="00F6584F" w:rsidRPr="00F85898" w:rsidRDefault="00D429DF" w:rsidP="00246971">
            <w:pPr>
              <w:rPr>
                <w:b/>
                <w:sz w:val="24"/>
                <w:szCs w:val="24"/>
              </w:rPr>
            </w:pPr>
            <w:r w:rsidRPr="00F85898">
              <w:rPr>
                <w:b/>
                <w:sz w:val="24"/>
                <w:szCs w:val="24"/>
              </w:rPr>
              <w:t>Генеральный директор</w:t>
            </w:r>
          </w:p>
          <w:p w:rsidR="00AF7F58" w:rsidRDefault="00AF7F58" w:rsidP="00246971">
            <w:pPr>
              <w:pStyle w:val="a6"/>
              <w:jc w:val="left"/>
              <w:rPr>
                <w:b/>
                <w:bCs/>
              </w:rPr>
            </w:pPr>
            <w:r w:rsidRPr="004F2B81">
              <w:rPr>
                <w:b/>
                <w:bCs/>
              </w:rPr>
              <w:t>АО «ОСД»</w:t>
            </w:r>
          </w:p>
          <w:p w:rsidR="00A45343" w:rsidRDefault="00A45343" w:rsidP="00246971">
            <w:pPr>
              <w:pStyle w:val="a6"/>
              <w:jc w:val="left"/>
              <w:rPr>
                <w:sz w:val="24"/>
                <w:szCs w:val="24"/>
              </w:rPr>
            </w:pPr>
          </w:p>
          <w:p w:rsidR="00F6584F" w:rsidRPr="00F85898" w:rsidRDefault="00F6584F" w:rsidP="00246971">
            <w:pPr>
              <w:pStyle w:val="a6"/>
              <w:jc w:val="left"/>
              <w:rPr>
                <w:b/>
                <w:bCs/>
                <w:sz w:val="24"/>
                <w:szCs w:val="24"/>
              </w:rPr>
            </w:pPr>
            <w:r w:rsidRPr="00F85898">
              <w:rPr>
                <w:b/>
                <w:bCs/>
                <w:sz w:val="24"/>
                <w:szCs w:val="24"/>
              </w:rPr>
              <w:t>___________________/</w:t>
            </w:r>
            <w:r w:rsidR="00AF7F58" w:rsidRPr="00E6008E">
              <w:t xml:space="preserve"> </w:t>
            </w:r>
            <w:r w:rsidR="00AF7F58" w:rsidRPr="00A45343">
              <w:rPr>
                <w:b/>
              </w:rPr>
              <w:t xml:space="preserve">М.С. </w:t>
            </w:r>
            <w:proofErr w:type="spellStart"/>
            <w:r w:rsidR="00AF7F58" w:rsidRPr="00A45343">
              <w:rPr>
                <w:b/>
              </w:rPr>
              <w:t>Пашенин</w:t>
            </w:r>
            <w:proofErr w:type="spellEnd"/>
            <w:r w:rsidR="00AF7F58" w:rsidRPr="00F85898" w:rsidDel="000B4703">
              <w:rPr>
                <w:b/>
                <w:bCs/>
                <w:sz w:val="24"/>
                <w:szCs w:val="24"/>
              </w:rPr>
              <w:t xml:space="preserve"> </w:t>
            </w:r>
            <w:r w:rsidRPr="00F85898">
              <w:rPr>
                <w:b/>
                <w:bCs/>
                <w:sz w:val="24"/>
                <w:szCs w:val="24"/>
              </w:rPr>
              <w:t>/</w:t>
            </w:r>
          </w:p>
          <w:p w:rsidR="00F6584F" w:rsidRPr="00F85898" w:rsidRDefault="00F6584F" w:rsidP="00246971">
            <w:pPr>
              <w:pStyle w:val="a6"/>
              <w:jc w:val="left"/>
              <w:rPr>
                <w:b/>
                <w:bCs/>
                <w:sz w:val="24"/>
                <w:szCs w:val="24"/>
              </w:rPr>
            </w:pPr>
          </w:p>
          <w:p w:rsidR="00F6584F" w:rsidRPr="00F85898" w:rsidRDefault="00F6584F" w:rsidP="00246971">
            <w:pPr>
              <w:pStyle w:val="a6"/>
              <w:jc w:val="left"/>
              <w:rPr>
                <w:b/>
                <w:bCs/>
                <w:sz w:val="24"/>
                <w:szCs w:val="24"/>
              </w:rPr>
            </w:pPr>
            <w:r w:rsidRPr="00F85898">
              <w:rPr>
                <w:b/>
                <w:bCs/>
                <w:sz w:val="24"/>
                <w:szCs w:val="24"/>
              </w:rPr>
              <w:t>«</w:t>
            </w:r>
            <w:r w:rsidR="00A45343">
              <w:rPr>
                <w:b/>
                <w:bCs/>
                <w:sz w:val="24"/>
                <w:szCs w:val="24"/>
              </w:rPr>
              <w:t>___</w:t>
            </w:r>
            <w:r w:rsidRPr="00F85898">
              <w:rPr>
                <w:b/>
                <w:bCs/>
                <w:sz w:val="24"/>
                <w:szCs w:val="24"/>
              </w:rPr>
              <w:t>»</w:t>
            </w:r>
            <w:r w:rsidR="005E3646" w:rsidRPr="00F85898">
              <w:rPr>
                <w:b/>
                <w:bCs/>
                <w:sz w:val="24"/>
                <w:szCs w:val="24"/>
              </w:rPr>
              <w:t xml:space="preserve"> </w:t>
            </w:r>
            <w:r w:rsidR="00A45343">
              <w:rPr>
                <w:b/>
                <w:bCs/>
                <w:sz w:val="24"/>
                <w:szCs w:val="24"/>
              </w:rPr>
              <w:t>___________</w:t>
            </w:r>
            <w:r w:rsidR="005E3646" w:rsidRPr="00F85898">
              <w:rPr>
                <w:b/>
                <w:bCs/>
                <w:sz w:val="24"/>
                <w:szCs w:val="24"/>
              </w:rPr>
              <w:t xml:space="preserve">    </w:t>
            </w:r>
            <w:r w:rsidRPr="00F85898">
              <w:rPr>
                <w:b/>
                <w:bCs/>
                <w:sz w:val="24"/>
                <w:szCs w:val="24"/>
              </w:rPr>
              <w:t>201</w:t>
            </w:r>
            <w:r w:rsidR="005E3646" w:rsidRPr="00F85898">
              <w:rPr>
                <w:b/>
                <w:bCs/>
                <w:sz w:val="24"/>
                <w:szCs w:val="24"/>
              </w:rPr>
              <w:t>9</w:t>
            </w:r>
            <w:r w:rsidRPr="00F85898">
              <w:rPr>
                <w:b/>
                <w:bCs/>
                <w:sz w:val="24"/>
                <w:szCs w:val="24"/>
              </w:rPr>
              <w:t xml:space="preserve"> г.</w:t>
            </w:r>
          </w:p>
          <w:p w:rsidR="00F6584F" w:rsidRPr="00F85898" w:rsidRDefault="00F6584F" w:rsidP="00246971">
            <w:pPr>
              <w:pStyle w:val="a6"/>
              <w:ind w:left="-108" w:firstLine="108"/>
              <w:jc w:val="left"/>
              <w:rPr>
                <w:b/>
                <w:bCs/>
                <w:sz w:val="24"/>
                <w:szCs w:val="24"/>
              </w:rPr>
            </w:pPr>
          </w:p>
        </w:tc>
      </w:tr>
    </w:tbl>
    <w:p w:rsidR="00F6584F" w:rsidRPr="00F85898" w:rsidRDefault="00F6584F" w:rsidP="00F6584F">
      <w:pPr>
        <w:widowControl w:val="0"/>
        <w:ind w:firstLine="708"/>
        <w:jc w:val="center"/>
        <w:rPr>
          <w:b/>
          <w:snapToGrid w:val="0"/>
          <w:sz w:val="24"/>
          <w:szCs w:val="24"/>
        </w:rPr>
      </w:pPr>
      <w:r w:rsidRPr="00F85898">
        <w:rPr>
          <w:b/>
          <w:snapToGrid w:val="0"/>
          <w:sz w:val="24"/>
          <w:szCs w:val="24"/>
        </w:rPr>
        <w:t>ИЗМЕНЕНИЯ И ДОПОЛНЕНИЯ В ПРАВИЛА</w:t>
      </w:r>
    </w:p>
    <w:p w:rsidR="00F6584F" w:rsidRPr="00F85898" w:rsidRDefault="00F6584F" w:rsidP="00F6584F">
      <w:pPr>
        <w:widowControl w:val="0"/>
        <w:ind w:firstLine="708"/>
        <w:jc w:val="center"/>
        <w:rPr>
          <w:b/>
          <w:snapToGrid w:val="0"/>
          <w:sz w:val="24"/>
          <w:szCs w:val="24"/>
        </w:rPr>
      </w:pPr>
      <w:r w:rsidRPr="00F85898">
        <w:rPr>
          <w:b/>
          <w:snapToGrid w:val="0"/>
          <w:sz w:val="24"/>
          <w:szCs w:val="24"/>
        </w:rPr>
        <w:t xml:space="preserve">определения стоимости чистых активов </w:t>
      </w:r>
    </w:p>
    <w:p w:rsidR="00AF7F58" w:rsidRPr="00691649" w:rsidRDefault="008F26C4" w:rsidP="00AF7F58">
      <w:pPr>
        <w:widowControl w:val="0"/>
        <w:spacing w:line="360" w:lineRule="auto"/>
        <w:ind w:firstLine="708"/>
        <w:jc w:val="center"/>
        <w:rPr>
          <w:b/>
        </w:rPr>
      </w:pPr>
      <w:r w:rsidRPr="00F85898">
        <w:rPr>
          <w:b/>
          <w:snapToGrid w:val="0"/>
          <w:sz w:val="24"/>
          <w:szCs w:val="24"/>
        </w:rPr>
        <w:t xml:space="preserve"> </w:t>
      </w:r>
      <w:r w:rsidR="00F6584F" w:rsidRPr="00F85898">
        <w:rPr>
          <w:b/>
          <w:snapToGrid w:val="0"/>
          <w:sz w:val="24"/>
          <w:szCs w:val="24"/>
        </w:rPr>
        <w:t xml:space="preserve">паевого инвестиционного фонда </w:t>
      </w:r>
    </w:p>
    <w:p w:rsidR="00AF7F58" w:rsidRPr="00691649" w:rsidRDefault="00AF7F58" w:rsidP="00AF7F58">
      <w:pPr>
        <w:widowControl w:val="0"/>
        <w:spacing w:line="360" w:lineRule="auto"/>
        <w:ind w:firstLine="708"/>
        <w:jc w:val="center"/>
        <w:rPr>
          <w:b/>
        </w:rPr>
      </w:pPr>
      <w:r w:rsidRPr="00691649">
        <w:rPr>
          <w:b/>
        </w:rPr>
        <w:t>Закрытого паевого инвестиционного рентного фонда «</w:t>
      </w:r>
      <w:proofErr w:type="spellStart"/>
      <w:r w:rsidRPr="00691649">
        <w:rPr>
          <w:b/>
        </w:rPr>
        <w:t>Экорент</w:t>
      </w:r>
      <w:proofErr w:type="spellEnd"/>
      <w:r w:rsidRPr="00691649">
        <w:rPr>
          <w:b/>
        </w:rPr>
        <w:t>»</w:t>
      </w:r>
    </w:p>
    <w:p w:rsidR="00F6584F" w:rsidRPr="00F85898" w:rsidRDefault="00F6584F" w:rsidP="00F6584F">
      <w:pPr>
        <w:widowControl w:val="0"/>
        <w:ind w:firstLine="708"/>
        <w:jc w:val="center"/>
        <w:rPr>
          <w:b/>
          <w:snapToGrid w:val="0"/>
          <w:sz w:val="24"/>
          <w:szCs w:val="24"/>
        </w:rPr>
      </w:pPr>
    </w:p>
    <w:p w:rsidR="00F6584F" w:rsidRPr="00F85898" w:rsidRDefault="00F6584F" w:rsidP="002D6FC6">
      <w:pPr>
        <w:widowControl w:val="0"/>
        <w:ind w:firstLine="708"/>
        <w:jc w:val="center"/>
        <w:rPr>
          <w:b/>
          <w:snapToGrid w:val="0"/>
          <w:sz w:val="24"/>
          <w:szCs w:val="24"/>
        </w:rPr>
      </w:pPr>
      <w:r w:rsidRPr="00F85898">
        <w:rPr>
          <w:b/>
          <w:snapToGrid w:val="0"/>
          <w:sz w:val="24"/>
          <w:szCs w:val="24"/>
        </w:rPr>
        <w:t xml:space="preserve">под управлением </w:t>
      </w:r>
      <w:r w:rsidR="00AF7F58" w:rsidRPr="00691649">
        <w:rPr>
          <w:b/>
        </w:rPr>
        <w:t>под управлением ООО «УК «МЕТРОПОЛЬ</w:t>
      </w:r>
    </w:p>
    <w:p w:rsidR="00F6584F" w:rsidRPr="00F85898" w:rsidRDefault="00F6584F" w:rsidP="00F6584F">
      <w:pPr>
        <w:widowControl w:val="0"/>
        <w:jc w:val="center"/>
        <w:rPr>
          <w:b/>
          <w:snapToGrid w:val="0"/>
          <w:sz w:val="24"/>
          <w:szCs w:val="24"/>
        </w:rPr>
      </w:pPr>
    </w:p>
    <w:p w:rsidR="00F6584F" w:rsidRPr="00F85898" w:rsidRDefault="00F6584F" w:rsidP="00F6584F">
      <w:pPr>
        <w:widowControl w:val="0"/>
        <w:jc w:val="center"/>
        <w:rPr>
          <w:b/>
          <w:snapToGrid w:val="0"/>
          <w:sz w:val="24"/>
          <w:szCs w:val="24"/>
        </w:rPr>
      </w:pPr>
    </w:p>
    <w:p w:rsidR="00F6584F" w:rsidRPr="00F85898" w:rsidRDefault="00F6584F" w:rsidP="00F6584F">
      <w:pPr>
        <w:widowControl w:val="0"/>
        <w:jc w:val="center"/>
        <w:rPr>
          <w:b/>
          <w:snapToGrid w:val="0"/>
          <w:sz w:val="24"/>
          <w:szCs w:val="24"/>
        </w:rPr>
      </w:pPr>
    </w:p>
    <w:p w:rsidR="00F6584F" w:rsidRPr="00F85898" w:rsidRDefault="00F6584F" w:rsidP="00F6584F">
      <w:pPr>
        <w:widowControl w:val="0"/>
        <w:jc w:val="center"/>
        <w:rPr>
          <w:b/>
          <w:snapToGrid w:val="0"/>
          <w:sz w:val="24"/>
          <w:szCs w:val="24"/>
        </w:rPr>
      </w:pPr>
    </w:p>
    <w:p w:rsidR="00F6584F" w:rsidRPr="00F85898" w:rsidRDefault="00F6584F" w:rsidP="00F6584F">
      <w:pPr>
        <w:widowControl w:val="0"/>
        <w:jc w:val="center"/>
        <w:rPr>
          <w:b/>
          <w:snapToGrid w:val="0"/>
          <w:sz w:val="24"/>
          <w:szCs w:val="24"/>
        </w:rPr>
      </w:pPr>
    </w:p>
    <w:p w:rsidR="00F6584F" w:rsidRPr="00F85898" w:rsidRDefault="00F6584F" w:rsidP="00F6584F">
      <w:pPr>
        <w:widowControl w:val="0"/>
        <w:jc w:val="center"/>
        <w:rPr>
          <w:b/>
          <w:snapToGrid w:val="0"/>
          <w:sz w:val="24"/>
          <w:szCs w:val="24"/>
        </w:rPr>
      </w:pPr>
    </w:p>
    <w:p w:rsidR="00F6584F" w:rsidRPr="00F85898" w:rsidRDefault="00F6584F" w:rsidP="00F6584F">
      <w:pPr>
        <w:widowControl w:val="0"/>
        <w:jc w:val="center"/>
        <w:rPr>
          <w:b/>
          <w:snapToGrid w:val="0"/>
          <w:sz w:val="24"/>
          <w:szCs w:val="24"/>
        </w:rPr>
      </w:pPr>
    </w:p>
    <w:p w:rsidR="00F6584F" w:rsidRPr="00F85898" w:rsidRDefault="00F6584F" w:rsidP="00F6584F">
      <w:pPr>
        <w:widowControl w:val="0"/>
        <w:jc w:val="center"/>
        <w:rPr>
          <w:b/>
          <w:snapToGrid w:val="0"/>
          <w:sz w:val="24"/>
          <w:szCs w:val="24"/>
        </w:rPr>
      </w:pPr>
    </w:p>
    <w:p w:rsidR="00F6584F" w:rsidRPr="00F85898" w:rsidRDefault="00F6584F" w:rsidP="00F6584F">
      <w:pPr>
        <w:widowControl w:val="0"/>
        <w:jc w:val="center"/>
        <w:rPr>
          <w:b/>
          <w:snapToGrid w:val="0"/>
          <w:sz w:val="24"/>
          <w:szCs w:val="24"/>
        </w:rPr>
      </w:pPr>
    </w:p>
    <w:p w:rsidR="00F6584F" w:rsidRPr="00F85898" w:rsidRDefault="00421397">
      <w:pPr>
        <w:suppressAutoHyphens w:val="0"/>
        <w:autoSpaceDE/>
        <w:spacing w:after="160" w:line="259" w:lineRule="auto"/>
        <w:rPr>
          <w:sz w:val="24"/>
          <w:szCs w:val="24"/>
        </w:rPr>
      </w:pPr>
      <w:r w:rsidRPr="00421397">
        <w:rPr>
          <w:sz w:val="24"/>
          <w:szCs w:val="24"/>
        </w:rPr>
        <w:br w:type="page"/>
      </w:r>
    </w:p>
    <w:p w:rsidR="00F6584F" w:rsidRPr="00F85898" w:rsidRDefault="00F6584F" w:rsidP="00F0755E">
      <w:pPr>
        <w:jc w:val="center"/>
        <w:rPr>
          <w:b/>
          <w:bCs/>
          <w:iCs/>
          <w:caps/>
          <w:color w:val="000000" w:themeColor="text1"/>
          <w:sz w:val="24"/>
          <w:szCs w:val="24"/>
          <w:lang w:eastAsia="ru-RU"/>
        </w:rPr>
      </w:pPr>
      <w:r w:rsidRPr="00F85898">
        <w:rPr>
          <w:b/>
          <w:bCs/>
          <w:iCs/>
          <w:caps/>
          <w:color w:val="000000" w:themeColor="text1"/>
          <w:sz w:val="24"/>
          <w:szCs w:val="24"/>
          <w:lang w:eastAsia="ru-RU"/>
        </w:rPr>
        <w:lastRenderedPageBreak/>
        <w:t>Термины и определения, используемые в Правилах опред</w:t>
      </w:r>
      <w:r w:rsidR="00DA443D" w:rsidRPr="00F85898">
        <w:rPr>
          <w:b/>
          <w:bCs/>
          <w:iCs/>
          <w:caps/>
          <w:color w:val="000000" w:themeColor="text1"/>
          <w:sz w:val="24"/>
          <w:szCs w:val="24"/>
          <w:lang w:eastAsia="ru-RU"/>
        </w:rPr>
        <w:t>еления стоимости чистых активов</w:t>
      </w:r>
    </w:p>
    <w:p w:rsidR="009B35EE" w:rsidRPr="00F85898" w:rsidRDefault="009B35EE" w:rsidP="00F6584F">
      <w:pPr>
        <w:spacing w:line="360" w:lineRule="auto"/>
        <w:jc w:val="center"/>
        <w:rPr>
          <w:b/>
          <w:bCs/>
          <w:iCs/>
          <w:caps/>
          <w:color w:val="000000" w:themeColor="text1"/>
          <w:sz w:val="24"/>
          <w:szCs w:val="24"/>
          <w:lang w:eastAsia="ru-RU"/>
        </w:rPr>
      </w:pPr>
    </w:p>
    <w:p w:rsidR="008F4424" w:rsidRPr="00F85898" w:rsidRDefault="00421397" w:rsidP="002C5491">
      <w:pPr>
        <w:pStyle w:val="a"/>
        <w:numPr>
          <w:ilvl w:val="0"/>
          <w:numId w:val="0"/>
        </w:numPr>
        <w:ind w:firstLine="708"/>
        <w:rPr>
          <w:color w:val="000000" w:themeColor="text1"/>
        </w:rPr>
      </w:pPr>
      <w:r w:rsidRPr="00421397">
        <w:rPr>
          <w:rFonts w:ascii="Times New Roman" w:hAnsi="Times New Roman"/>
          <w:b/>
          <w:color w:val="000000" w:themeColor="text1"/>
          <w:sz w:val="24"/>
          <w:szCs w:val="24"/>
        </w:rPr>
        <w:t>Стоимость чистых активов (СЧА)</w:t>
      </w:r>
      <w:r w:rsidRPr="00421397">
        <w:rPr>
          <w:rFonts w:ascii="Times New Roman" w:hAnsi="Times New Roman"/>
          <w:color w:val="000000" w:themeColor="text1"/>
          <w:sz w:val="24"/>
          <w:szCs w:val="24"/>
        </w:rPr>
        <w:t xml:space="preserve"> – величина, определяемая в соответствии с законодательством Российской Федерации, как разница между стоимостью активов</w:t>
      </w:r>
      <w:r w:rsidR="00B627FF" w:rsidRPr="00421397">
        <w:rPr>
          <w:rFonts w:ascii="Times New Roman" w:hAnsi="Times New Roman"/>
          <w:color w:val="000000" w:themeColor="text1"/>
          <w:sz w:val="24"/>
          <w:szCs w:val="24"/>
        </w:rPr>
        <w:t xml:space="preserve"> </w:t>
      </w:r>
      <w:r w:rsidRPr="00421397">
        <w:rPr>
          <w:rFonts w:ascii="Times New Roman" w:hAnsi="Times New Roman"/>
          <w:color w:val="000000" w:themeColor="text1"/>
          <w:sz w:val="24"/>
          <w:szCs w:val="24"/>
        </w:rPr>
        <w:t xml:space="preserve"> и величиной обязательств, подлежащих исполнению за счет указанных активов, на момент определения СЧА.</w:t>
      </w:r>
    </w:p>
    <w:p w:rsidR="000B7B09" w:rsidRPr="00F85898" w:rsidRDefault="00421397" w:rsidP="00F6584F">
      <w:pPr>
        <w:autoSpaceDN w:val="0"/>
        <w:adjustRightInd w:val="0"/>
        <w:spacing w:line="360" w:lineRule="auto"/>
        <w:ind w:firstLine="708"/>
        <w:jc w:val="both"/>
        <w:rPr>
          <w:color w:val="000000" w:themeColor="text1"/>
          <w:sz w:val="24"/>
          <w:szCs w:val="24"/>
        </w:rPr>
      </w:pPr>
      <w:r w:rsidRPr="00421397">
        <w:rPr>
          <w:b/>
          <w:color w:val="000000" w:themeColor="text1"/>
          <w:sz w:val="24"/>
          <w:szCs w:val="24"/>
        </w:rPr>
        <w:t>Наблюдаемая и доступная биржевая площадка</w:t>
      </w:r>
      <w:r w:rsidRPr="00421397">
        <w:rPr>
          <w:color w:val="000000" w:themeColor="text1"/>
          <w:sz w:val="24"/>
          <w:szCs w:val="24"/>
        </w:rPr>
        <w:t xml:space="preserve"> – </w:t>
      </w:r>
      <w:r w:rsidRPr="00421397">
        <w:rPr>
          <w:rFonts w:eastAsia="Batang"/>
          <w:sz w:val="24"/>
          <w:szCs w:val="24"/>
        </w:rPr>
        <w:t>торговая площадка российской и (или) иностранной биржи, закрепленная в Правилах определения СЧА к которой у управляющей компании есть доступ, как напрямую, так и через финансовых посредников.</w:t>
      </w:r>
      <w:r w:rsidRPr="00421397">
        <w:rPr>
          <w:color w:val="000000" w:themeColor="text1"/>
          <w:sz w:val="24"/>
          <w:szCs w:val="24"/>
        </w:rPr>
        <w:t xml:space="preserve"> Указанные биржевые площадки приведены в </w:t>
      </w:r>
      <w:r w:rsidR="00AE7D68">
        <w:rPr>
          <w:color w:val="000000" w:themeColor="text1"/>
          <w:sz w:val="24"/>
          <w:szCs w:val="24"/>
        </w:rPr>
        <w:t>П</w:t>
      </w:r>
      <w:r w:rsidRPr="00421397">
        <w:rPr>
          <w:color w:val="000000" w:themeColor="text1"/>
          <w:sz w:val="24"/>
          <w:szCs w:val="24"/>
        </w:rPr>
        <w:t xml:space="preserve">риложении </w:t>
      </w:r>
      <w:r w:rsidR="003418DB">
        <w:rPr>
          <w:color w:val="000000" w:themeColor="text1"/>
          <w:sz w:val="24"/>
          <w:szCs w:val="24"/>
        </w:rPr>
        <w:t>3</w:t>
      </w:r>
      <w:r w:rsidRPr="00421397">
        <w:rPr>
          <w:color w:val="000000" w:themeColor="text1"/>
          <w:sz w:val="24"/>
          <w:szCs w:val="24"/>
        </w:rPr>
        <w:t>.</w:t>
      </w:r>
    </w:p>
    <w:p w:rsidR="008A16E8" w:rsidRPr="00F85898" w:rsidRDefault="00421397" w:rsidP="008A16E8">
      <w:pPr>
        <w:autoSpaceDN w:val="0"/>
        <w:adjustRightInd w:val="0"/>
        <w:spacing w:line="360" w:lineRule="auto"/>
        <w:ind w:firstLine="708"/>
        <w:jc w:val="both"/>
        <w:rPr>
          <w:color w:val="000000" w:themeColor="text1"/>
          <w:sz w:val="24"/>
          <w:szCs w:val="24"/>
          <w:lang w:eastAsia="ru-RU"/>
        </w:rPr>
      </w:pPr>
      <w:r w:rsidRPr="00421397">
        <w:rPr>
          <w:b/>
          <w:color w:val="000000" w:themeColor="text1"/>
          <w:sz w:val="24"/>
          <w:szCs w:val="24"/>
          <w:lang w:eastAsia="ru-RU"/>
        </w:rPr>
        <w:t>Активный рынок</w:t>
      </w:r>
      <w:r w:rsidRPr="00421397">
        <w:rPr>
          <w:color w:val="000000" w:themeColor="text1"/>
          <w:sz w:val="24"/>
          <w:szCs w:val="24"/>
          <w:lang w:eastAsia="ru-RU"/>
        </w:rPr>
        <w:t xml:space="preserve"> – рынок, на котором операции с активом или обязательством проводятся с достаточной частотой и в достаточном объеме, позволяющем получать информацию об оценках активов или обязательств на постоянной основе. </w:t>
      </w:r>
    </w:p>
    <w:p w:rsidR="008A16E8" w:rsidRDefault="00421397" w:rsidP="008A16E8">
      <w:pPr>
        <w:autoSpaceDN w:val="0"/>
        <w:adjustRightInd w:val="0"/>
        <w:spacing w:line="360" w:lineRule="auto"/>
        <w:ind w:firstLine="708"/>
        <w:jc w:val="both"/>
        <w:rPr>
          <w:color w:val="000000" w:themeColor="text1"/>
          <w:sz w:val="24"/>
          <w:szCs w:val="24"/>
          <w:lang w:eastAsia="ru-RU"/>
        </w:rPr>
      </w:pPr>
      <w:r w:rsidRPr="00421397">
        <w:rPr>
          <w:b/>
          <w:color w:val="000000" w:themeColor="text1"/>
          <w:sz w:val="24"/>
          <w:szCs w:val="24"/>
          <w:lang w:eastAsia="ru-RU"/>
        </w:rPr>
        <w:t>Основной рынок</w:t>
      </w:r>
      <w:r w:rsidRPr="00421397">
        <w:rPr>
          <w:color w:val="000000" w:themeColor="text1"/>
          <w:sz w:val="24"/>
          <w:szCs w:val="24"/>
          <w:lang w:eastAsia="ru-RU"/>
        </w:rPr>
        <w:t xml:space="preserve"> – рынок (из числа активных) с наибольшим для соответствующего актива или обязательства объемом торгов и уровнем активности.</w:t>
      </w:r>
    </w:p>
    <w:p w:rsidR="00052334" w:rsidRDefault="00941F5E" w:rsidP="002C5491">
      <w:pPr>
        <w:pStyle w:val="12"/>
        <w:tabs>
          <w:tab w:val="left" w:pos="993"/>
        </w:tabs>
        <w:spacing w:line="360" w:lineRule="auto"/>
        <w:ind w:left="0"/>
        <w:jc w:val="both"/>
        <w:rPr>
          <w:rFonts w:eastAsia="Batang"/>
          <w:b/>
          <w:szCs w:val="24"/>
        </w:rPr>
      </w:pPr>
      <w:r>
        <w:rPr>
          <w:b/>
          <w:color w:val="000000" w:themeColor="text1"/>
          <w:szCs w:val="24"/>
        </w:rPr>
        <w:t xml:space="preserve">            </w:t>
      </w:r>
      <w:proofErr w:type="gramStart"/>
      <w:r w:rsidR="002C5491" w:rsidRPr="00421397">
        <w:rPr>
          <w:b/>
          <w:color w:val="000000" w:themeColor="text1"/>
          <w:szCs w:val="24"/>
        </w:rPr>
        <w:t>Справедливая стоимость</w:t>
      </w:r>
      <w:r w:rsidR="002C5491" w:rsidRPr="00421397">
        <w:rPr>
          <w:color w:val="000000" w:themeColor="text1"/>
          <w:szCs w:val="24"/>
        </w:rPr>
        <w:t xml:space="preserve"> – это цена, которая была бы получена при продаже актива или уплачена при передаче обязательства в ходе обычной сделки на основном (или наиболее выгодном) рынке на дату оценки в текущих рыночных условиях (то есть цена выхода), независимо от того, является ли такая цена непосредственно наблюдаемой или рассчитывается с использованием другого метода оценки.</w:t>
      </w:r>
      <w:proofErr w:type="gramEnd"/>
    </w:p>
    <w:p w:rsidR="002C5491" w:rsidRPr="00F85898" w:rsidRDefault="00941F5E" w:rsidP="002C5491">
      <w:pPr>
        <w:pStyle w:val="12"/>
        <w:tabs>
          <w:tab w:val="left" w:pos="993"/>
        </w:tabs>
        <w:spacing w:line="360" w:lineRule="auto"/>
        <w:ind w:left="0"/>
        <w:jc w:val="both"/>
        <w:rPr>
          <w:rFonts w:eastAsia="Batang"/>
          <w:szCs w:val="24"/>
        </w:rPr>
      </w:pPr>
      <w:r>
        <w:rPr>
          <w:rFonts w:eastAsia="Batang"/>
          <w:b/>
          <w:szCs w:val="24"/>
        </w:rPr>
        <w:t xml:space="preserve">             </w:t>
      </w:r>
      <w:proofErr w:type="gramStart"/>
      <w:r w:rsidR="002C5491" w:rsidRPr="00421397">
        <w:rPr>
          <w:rFonts w:eastAsia="Batang"/>
          <w:b/>
          <w:szCs w:val="24"/>
        </w:rPr>
        <w:t>Уровень цены</w:t>
      </w:r>
      <w:r w:rsidR="002C5491" w:rsidRPr="00421397">
        <w:rPr>
          <w:rFonts w:eastAsia="Batang"/>
          <w:szCs w:val="24"/>
        </w:rPr>
        <w:t xml:space="preserve"> </w:t>
      </w:r>
      <w:r w:rsidR="002C5491" w:rsidRPr="00421397">
        <w:rPr>
          <w:rFonts w:eastAsia="Batang"/>
          <w:b/>
          <w:szCs w:val="24"/>
        </w:rPr>
        <w:t>при определении справедливой стоимости</w:t>
      </w:r>
      <w:r w:rsidR="002C5491" w:rsidRPr="00421397">
        <w:rPr>
          <w:rFonts w:eastAsia="Batang"/>
          <w:szCs w:val="24"/>
        </w:rPr>
        <w:t xml:space="preserve"> - Уровни цен при определении справедливой стоимости определяются в соответствии с Международным стандартом финансовой отчетности (IFRS) 13 «Оценка справедливой стоимости», введенным в действие на территории Российской Федерации приказом Министерства финансов Российской Федерации от 28.12.2015 N 217н "О введении Международных стандартов финансовой отчетности и Разъяснений Международных стандартов финансовой отчетности в действие на территории Российской Федерации и</w:t>
      </w:r>
      <w:proofErr w:type="gramEnd"/>
      <w:r w:rsidR="002C5491" w:rsidRPr="00421397">
        <w:rPr>
          <w:rFonts w:eastAsia="Batang"/>
          <w:szCs w:val="24"/>
        </w:rPr>
        <w:t xml:space="preserve"> о признании </w:t>
      </w:r>
      <w:proofErr w:type="gramStart"/>
      <w:r w:rsidR="002C5491" w:rsidRPr="00421397">
        <w:rPr>
          <w:rFonts w:eastAsia="Batang"/>
          <w:szCs w:val="24"/>
        </w:rPr>
        <w:t>утратившими</w:t>
      </w:r>
      <w:proofErr w:type="gramEnd"/>
      <w:r w:rsidR="002C5491" w:rsidRPr="00421397">
        <w:rPr>
          <w:rFonts w:eastAsia="Batang"/>
          <w:szCs w:val="24"/>
        </w:rPr>
        <w:t xml:space="preserve"> силу некоторых приказов (отдельных положений приказов) Министерства финансов Российской Федерации"</w:t>
      </w:r>
      <w:r w:rsidR="00052334">
        <w:rPr>
          <w:rFonts w:eastAsia="Batang"/>
          <w:szCs w:val="24"/>
        </w:rPr>
        <w:t>:</w:t>
      </w:r>
      <w:r w:rsidR="002C5491" w:rsidRPr="00421397">
        <w:rPr>
          <w:rFonts w:eastAsia="Batang"/>
          <w:szCs w:val="24"/>
        </w:rPr>
        <w:t xml:space="preserve"> </w:t>
      </w:r>
    </w:p>
    <w:p w:rsidR="008A16E8" w:rsidRPr="00F85898" w:rsidRDefault="00421397" w:rsidP="008A16E8">
      <w:pPr>
        <w:autoSpaceDN w:val="0"/>
        <w:adjustRightInd w:val="0"/>
        <w:spacing w:line="360" w:lineRule="auto"/>
        <w:ind w:firstLine="708"/>
        <w:jc w:val="both"/>
        <w:rPr>
          <w:color w:val="000000" w:themeColor="text1"/>
          <w:sz w:val="24"/>
          <w:szCs w:val="24"/>
          <w:lang w:eastAsia="ru-RU"/>
        </w:rPr>
      </w:pPr>
      <w:r w:rsidRPr="00421397">
        <w:rPr>
          <w:b/>
          <w:color w:val="000000" w:themeColor="text1"/>
          <w:sz w:val="24"/>
          <w:szCs w:val="24"/>
          <w:lang w:eastAsia="ru-RU"/>
        </w:rPr>
        <w:t>1-й уровень</w:t>
      </w:r>
      <w:r w:rsidRPr="00421397">
        <w:rPr>
          <w:color w:val="000000" w:themeColor="text1"/>
          <w:sz w:val="24"/>
          <w:szCs w:val="24"/>
          <w:lang w:eastAsia="ru-RU"/>
        </w:rPr>
        <w:t xml:space="preserve"> – цена актива или обязательства на Активном рынке. </w:t>
      </w:r>
    </w:p>
    <w:p w:rsidR="008A16E8" w:rsidRPr="00F85898" w:rsidRDefault="00421397" w:rsidP="008A16E8">
      <w:pPr>
        <w:autoSpaceDN w:val="0"/>
        <w:adjustRightInd w:val="0"/>
        <w:spacing w:line="360" w:lineRule="auto"/>
        <w:ind w:firstLine="708"/>
        <w:jc w:val="both"/>
        <w:rPr>
          <w:color w:val="000000" w:themeColor="text1"/>
          <w:sz w:val="24"/>
          <w:szCs w:val="24"/>
          <w:lang w:eastAsia="ru-RU"/>
        </w:rPr>
      </w:pPr>
      <w:r w:rsidRPr="00421397">
        <w:rPr>
          <w:b/>
          <w:color w:val="000000" w:themeColor="text1"/>
          <w:sz w:val="24"/>
          <w:szCs w:val="24"/>
          <w:lang w:eastAsia="ru-RU"/>
        </w:rPr>
        <w:t>2-й уровень</w:t>
      </w:r>
      <w:r w:rsidRPr="00421397">
        <w:rPr>
          <w:color w:val="000000" w:themeColor="text1"/>
          <w:sz w:val="24"/>
          <w:szCs w:val="24"/>
          <w:lang w:eastAsia="ru-RU"/>
        </w:rPr>
        <w:t xml:space="preserve"> – цена, рассчитанная на основе наблюдаемых данных по указанному или аналогичному активу.</w:t>
      </w:r>
    </w:p>
    <w:p w:rsidR="00A15D63" w:rsidRPr="00F85898" w:rsidRDefault="00421397" w:rsidP="008A16E8">
      <w:pPr>
        <w:autoSpaceDN w:val="0"/>
        <w:adjustRightInd w:val="0"/>
        <w:spacing w:line="360" w:lineRule="auto"/>
        <w:ind w:firstLine="708"/>
        <w:jc w:val="both"/>
        <w:rPr>
          <w:color w:val="000000" w:themeColor="text1"/>
          <w:sz w:val="24"/>
          <w:szCs w:val="24"/>
          <w:lang w:eastAsia="ru-RU"/>
        </w:rPr>
      </w:pPr>
      <w:r w:rsidRPr="00421397">
        <w:rPr>
          <w:b/>
          <w:color w:val="000000" w:themeColor="text1"/>
          <w:sz w:val="24"/>
          <w:szCs w:val="24"/>
          <w:lang w:eastAsia="ru-RU"/>
        </w:rPr>
        <w:lastRenderedPageBreak/>
        <w:t>3-й уровень</w:t>
      </w:r>
      <w:r w:rsidRPr="00421397">
        <w:rPr>
          <w:color w:val="000000" w:themeColor="text1"/>
          <w:sz w:val="24"/>
          <w:szCs w:val="24"/>
          <w:lang w:eastAsia="ru-RU"/>
        </w:rPr>
        <w:t xml:space="preserve"> – цена, определенная на основе ненаблюдаемых данных исключительно на основе расчетных показателей в отношении конкретного актива.</w:t>
      </w:r>
    </w:p>
    <w:p w:rsidR="00825E6A" w:rsidRDefault="00421397" w:rsidP="00A15D63">
      <w:pPr>
        <w:autoSpaceDN w:val="0"/>
        <w:spacing w:line="360" w:lineRule="auto"/>
        <w:ind w:left="-567" w:firstLine="567"/>
        <w:jc w:val="both"/>
        <w:rPr>
          <w:sz w:val="24"/>
          <w:szCs w:val="24"/>
        </w:rPr>
      </w:pPr>
      <w:r w:rsidRPr="00421397">
        <w:rPr>
          <w:b/>
          <w:sz w:val="24"/>
          <w:szCs w:val="24"/>
        </w:rPr>
        <w:t xml:space="preserve">           Кредитный риск</w:t>
      </w:r>
      <w:r w:rsidRPr="00421397">
        <w:rPr>
          <w:sz w:val="24"/>
          <w:szCs w:val="24"/>
        </w:rPr>
        <w:t xml:space="preserve"> – риск возникновения убытка вследствие неисполнения контрагентом</w:t>
      </w:r>
    </w:p>
    <w:p w:rsidR="00825E6A" w:rsidRDefault="00421397" w:rsidP="00A15D63">
      <w:pPr>
        <w:autoSpaceDN w:val="0"/>
        <w:spacing w:line="360" w:lineRule="auto"/>
        <w:ind w:left="-567" w:firstLine="567"/>
        <w:jc w:val="both"/>
        <w:rPr>
          <w:sz w:val="24"/>
          <w:szCs w:val="24"/>
        </w:rPr>
      </w:pPr>
      <w:r w:rsidRPr="00421397">
        <w:rPr>
          <w:sz w:val="24"/>
          <w:szCs w:val="24"/>
        </w:rPr>
        <w:t xml:space="preserve"> </w:t>
      </w:r>
      <w:r w:rsidR="00825E6A">
        <w:rPr>
          <w:sz w:val="24"/>
          <w:szCs w:val="24"/>
        </w:rPr>
        <w:t xml:space="preserve"> </w:t>
      </w:r>
      <w:r w:rsidRPr="00421397">
        <w:rPr>
          <w:sz w:val="24"/>
          <w:szCs w:val="24"/>
        </w:rPr>
        <w:t xml:space="preserve">обязательств по </w:t>
      </w:r>
      <w:r w:rsidRPr="00421397">
        <w:rPr>
          <w:bCs/>
          <w:iCs/>
          <w:sz w:val="24"/>
          <w:szCs w:val="24"/>
        </w:rPr>
        <w:t>договору</w:t>
      </w:r>
      <w:r w:rsidRPr="00421397">
        <w:rPr>
          <w:sz w:val="24"/>
          <w:szCs w:val="24"/>
        </w:rPr>
        <w:t xml:space="preserve">, а также неоплаты контрагентом основного долга и/или процентов, </w:t>
      </w:r>
    </w:p>
    <w:p w:rsidR="00A15D63" w:rsidRPr="00F85898" w:rsidRDefault="00421397" w:rsidP="00A15D63">
      <w:pPr>
        <w:autoSpaceDN w:val="0"/>
        <w:spacing w:line="360" w:lineRule="auto"/>
        <w:ind w:left="-567" w:firstLine="567"/>
        <w:jc w:val="both"/>
        <w:rPr>
          <w:sz w:val="24"/>
          <w:szCs w:val="24"/>
        </w:rPr>
      </w:pPr>
      <w:proofErr w:type="gramStart"/>
      <w:r w:rsidRPr="00421397">
        <w:rPr>
          <w:sz w:val="24"/>
          <w:szCs w:val="24"/>
        </w:rPr>
        <w:t>причитающихся</w:t>
      </w:r>
      <w:proofErr w:type="gramEnd"/>
      <w:r w:rsidRPr="00421397">
        <w:rPr>
          <w:sz w:val="24"/>
          <w:szCs w:val="24"/>
        </w:rPr>
        <w:t xml:space="preserve"> в установленный договором срок.</w:t>
      </w:r>
    </w:p>
    <w:p w:rsidR="00736E1E" w:rsidRDefault="00825E6A" w:rsidP="00825E6A">
      <w:pPr>
        <w:autoSpaceDN w:val="0"/>
        <w:adjustRightInd w:val="0"/>
        <w:spacing w:line="360" w:lineRule="auto"/>
        <w:jc w:val="both"/>
        <w:rPr>
          <w:sz w:val="24"/>
          <w:szCs w:val="24"/>
        </w:rPr>
      </w:pPr>
      <w:r>
        <w:rPr>
          <w:b/>
          <w:bCs/>
          <w:iCs/>
          <w:sz w:val="24"/>
          <w:szCs w:val="24"/>
        </w:rPr>
        <w:t xml:space="preserve">           </w:t>
      </w:r>
      <w:r w:rsidR="00421397" w:rsidRPr="00421397">
        <w:rPr>
          <w:b/>
          <w:bCs/>
          <w:iCs/>
          <w:sz w:val="24"/>
          <w:szCs w:val="24"/>
        </w:rPr>
        <w:t>Кредитный рейтинг</w:t>
      </w:r>
      <w:r w:rsidR="00421397" w:rsidRPr="00421397">
        <w:rPr>
          <w:bCs/>
          <w:i/>
          <w:iCs/>
          <w:sz w:val="24"/>
          <w:szCs w:val="24"/>
        </w:rPr>
        <w:t xml:space="preserve"> – </w:t>
      </w:r>
      <w:r w:rsidR="00421397" w:rsidRPr="00421397">
        <w:rPr>
          <w:sz w:val="24"/>
          <w:szCs w:val="24"/>
        </w:rPr>
        <w:t>мнение независимого рейтингового агентства о способности</w:t>
      </w:r>
      <w:r>
        <w:rPr>
          <w:sz w:val="24"/>
          <w:szCs w:val="24"/>
        </w:rPr>
        <w:t xml:space="preserve"> </w:t>
      </w:r>
      <w:proofErr w:type="spellStart"/>
      <w:r w:rsidR="00421397" w:rsidRPr="00421397">
        <w:rPr>
          <w:sz w:val="24"/>
          <w:szCs w:val="24"/>
        </w:rPr>
        <w:t>рейтингуемого</w:t>
      </w:r>
      <w:proofErr w:type="spellEnd"/>
      <w:r w:rsidR="00421397" w:rsidRPr="00421397">
        <w:rPr>
          <w:sz w:val="24"/>
          <w:szCs w:val="24"/>
        </w:rPr>
        <w:t xml:space="preserve"> лица исполнять принятые на себя финансовые обязательства (о его кредитоспособности, финансовой надежности, финансовой устойчивости), выраженным с использованием рейтинговой категории по определенной рейтинговой шкале.</w:t>
      </w:r>
    </w:p>
    <w:p w:rsidR="00BD7A02" w:rsidRDefault="00BD7A02">
      <w:pPr>
        <w:autoSpaceDN w:val="0"/>
        <w:adjustRightInd w:val="0"/>
        <w:spacing w:line="360" w:lineRule="auto"/>
        <w:ind w:firstLine="708"/>
        <w:jc w:val="center"/>
        <w:rPr>
          <w:b/>
          <w:bCs/>
          <w:iCs/>
          <w:caps/>
          <w:color w:val="000000" w:themeColor="text1"/>
          <w:sz w:val="24"/>
          <w:szCs w:val="24"/>
          <w:lang w:eastAsia="ru-RU"/>
        </w:rPr>
      </w:pPr>
    </w:p>
    <w:p w:rsidR="009B35EE" w:rsidRPr="00F85898" w:rsidRDefault="00C435AC" w:rsidP="00BD7A02">
      <w:pPr>
        <w:autoSpaceDN w:val="0"/>
        <w:adjustRightInd w:val="0"/>
        <w:spacing w:line="360" w:lineRule="auto"/>
        <w:ind w:firstLine="708"/>
        <w:jc w:val="center"/>
        <w:rPr>
          <w:b/>
          <w:bCs/>
          <w:iCs/>
          <w:caps/>
          <w:color w:val="000000" w:themeColor="text1"/>
          <w:sz w:val="24"/>
          <w:szCs w:val="24"/>
          <w:lang w:eastAsia="ru-RU"/>
        </w:rPr>
      </w:pPr>
      <w:r w:rsidRPr="00F85898">
        <w:rPr>
          <w:b/>
          <w:bCs/>
          <w:iCs/>
          <w:caps/>
          <w:color w:val="000000" w:themeColor="text1"/>
          <w:sz w:val="24"/>
          <w:szCs w:val="24"/>
          <w:lang w:eastAsia="ru-RU"/>
        </w:rPr>
        <w:t>Общие положения</w:t>
      </w:r>
    </w:p>
    <w:p w:rsidR="00C435AC" w:rsidRPr="00F85898" w:rsidRDefault="00421397" w:rsidP="00C435AC">
      <w:pPr>
        <w:autoSpaceDN w:val="0"/>
        <w:adjustRightInd w:val="0"/>
        <w:spacing w:line="360" w:lineRule="auto"/>
        <w:ind w:firstLine="708"/>
        <w:jc w:val="both"/>
        <w:rPr>
          <w:color w:val="000000" w:themeColor="text1"/>
          <w:sz w:val="24"/>
          <w:szCs w:val="24"/>
          <w:lang w:eastAsia="ru-RU"/>
        </w:rPr>
      </w:pPr>
      <w:proofErr w:type="gramStart"/>
      <w:r w:rsidRPr="00421397">
        <w:rPr>
          <w:color w:val="000000" w:themeColor="text1"/>
          <w:sz w:val="24"/>
          <w:szCs w:val="24"/>
          <w:lang w:eastAsia="ru-RU"/>
        </w:rPr>
        <w:t xml:space="preserve">Настоящие Правила определения СЧА  </w:t>
      </w:r>
      <w:r w:rsidR="00AF7F58" w:rsidRPr="00067F47">
        <w:rPr>
          <w:i/>
          <w:sz w:val="22"/>
          <w:szCs w:val="22"/>
        </w:rPr>
        <w:t>Закрытого паевого инвестиционного рентного фонда «</w:t>
      </w:r>
      <w:proofErr w:type="spellStart"/>
      <w:r w:rsidR="00AF7F58" w:rsidRPr="00067F47">
        <w:rPr>
          <w:i/>
          <w:sz w:val="22"/>
          <w:szCs w:val="22"/>
        </w:rPr>
        <w:t>Экорент</w:t>
      </w:r>
      <w:proofErr w:type="spellEnd"/>
      <w:r w:rsidR="00AF7F58" w:rsidRPr="00067F47">
        <w:rPr>
          <w:i/>
          <w:sz w:val="22"/>
          <w:szCs w:val="22"/>
        </w:rPr>
        <w:t>» под управлением ООО «УК «МЕТРОПОЛЬ</w:t>
      </w:r>
      <w:r w:rsidRPr="00421397">
        <w:rPr>
          <w:color w:val="000000" w:themeColor="text1"/>
          <w:sz w:val="24"/>
          <w:szCs w:val="24"/>
          <w:lang w:eastAsia="ru-RU"/>
        </w:rPr>
        <w:t xml:space="preserve">  разработаны в соответствии с Указанием Центрального Банка Российской Федерации от 25 августа 2015 года № 3758-У, в соответствии с Федеральным законом «Об инвестиционных фондах» № 156-ФЗ от 29 ноября 2001 года и принятыми в соответствии с ними нормативными актами. </w:t>
      </w:r>
      <w:proofErr w:type="gramEnd"/>
    </w:p>
    <w:p w:rsidR="00C435AC" w:rsidRPr="00F85898" w:rsidRDefault="00421397" w:rsidP="00C435AC">
      <w:pPr>
        <w:autoSpaceDN w:val="0"/>
        <w:adjustRightInd w:val="0"/>
        <w:spacing w:line="360" w:lineRule="auto"/>
        <w:ind w:firstLine="708"/>
        <w:jc w:val="both"/>
        <w:rPr>
          <w:color w:val="000000" w:themeColor="text1"/>
          <w:sz w:val="24"/>
          <w:szCs w:val="24"/>
          <w:lang w:eastAsia="ru-RU"/>
        </w:rPr>
      </w:pPr>
      <w:r w:rsidRPr="00421397">
        <w:rPr>
          <w:color w:val="000000" w:themeColor="text1"/>
          <w:sz w:val="24"/>
          <w:szCs w:val="24"/>
          <w:lang w:eastAsia="ru-RU"/>
        </w:rPr>
        <w:t xml:space="preserve">Настоящие Правила определения СЧА применяются с   </w:t>
      </w:r>
      <w:r w:rsidR="00AF7F58">
        <w:rPr>
          <w:color w:val="000000"/>
          <w:sz w:val="24"/>
          <w:szCs w:val="24"/>
          <w:lang w:eastAsia="ru-RU"/>
        </w:rPr>
        <w:t>01.05.2019</w:t>
      </w:r>
      <w:r w:rsidRPr="00421397">
        <w:rPr>
          <w:color w:val="000000" w:themeColor="text1"/>
          <w:sz w:val="24"/>
          <w:szCs w:val="24"/>
          <w:lang w:eastAsia="ru-RU"/>
        </w:rPr>
        <w:t>.</w:t>
      </w:r>
    </w:p>
    <w:p w:rsidR="00C435AC" w:rsidRPr="00F85898" w:rsidRDefault="00421397" w:rsidP="00C435AC">
      <w:pPr>
        <w:autoSpaceDN w:val="0"/>
        <w:adjustRightInd w:val="0"/>
        <w:spacing w:line="360" w:lineRule="auto"/>
        <w:ind w:firstLine="708"/>
        <w:jc w:val="both"/>
        <w:rPr>
          <w:color w:val="000000" w:themeColor="text1"/>
          <w:sz w:val="24"/>
          <w:szCs w:val="24"/>
          <w:lang w:eastAsia="ru-RU"/>
        </w:rPr>
      </w:pPr>
      <w:r w:rsidRPr="00421397">
        <w:rPr>
          <w:color w:val="000000" w:themeColor="text1"/>
          <w:sz w:val="24"/>
          <w:szCs w:val="24"/>
          <w:lang w:eastAsia="ru-RU"/>
        </w:rPr>
        <w:t>Изменения и дополнения в настоящие Правила определения СЧА могут быть внесены в случаях, установленных нормативными правовыми актами. В случае необходимости внесения изменений и дополнений в Правила определения СЧА к ним прилагается пояснение причин внесения таких изменений и дополнений и указывается дата начала применения изменений и дополнений в настоящие Правила определения СЧА.</w:t>
      </w:r>
    </w:p>
    <w:p w:rsidR="00C435AC" w:rsidRPr="00F85898" w:rsidRDefault="00C435AC" w:rsidP="00C435AC">
      <w:pPr>
        <w:autoSpaceDN w:val="0"/>
        <w:adjustRightInd w:val="0"/>
        <w:spacing w:line="360" w:lineRule="auto"/>
        <w:ind w:firstLine="708"/>
        <w:jc w:val="both"/>
        <w:rPr>
          <w:color w:val="000000" w:themeColor="text1"/>
          <w:sz w:val="24"/>
          <w:szCs w:val="24"/>
          <w:lang w:eastAsia="ru-RU"/>
        </w:rPr>
      </w:pPr>
    </w:p>
    <w:p w:rsidR="00C435AC" w:rsidRPr="00F85898" w:rsidRDefault="00421397" w:rsidP="00C435AC">
      <w:pPr>
        <w:autoSpaceDN w:val="0"/>
        <w:adjustRightInd w:val="0"/>
        <w:spacing w:line="360" w:lineRule="auto"/>
        <w:ind w:firstLine="708"/>
        <w:jc w:val="center"/>
        <w:rPr>
          <w:b/>
          <w:color w:val="000000" w:themeColor="text1"/>
          <w:sz w:val="24"/>
          <w:szCs w:val="24"/>
          <w:lang w:eastAsia="ru-RU"/>
        </w:rPr>
      </w:pPr>
      <w:r w:rsidRPr="00421397">
        <w:rPr>
          <w:b/>
          <w:color w:val="000000" w:themeColor="text1"/>
          <w:sz w:val="24"/>
          <w:szCs w:val="24"/>
          <w:lang w:eastAsia="ru-RU"/>
        </w:rPr>
        <w:t>ПОРЯДОК ОПРЕДЕЛЕНИЯ СЧА И СРЕДНЕГОДОВОЙ СЧА</w:t>
      </w:r>
      <w:r w:rsidR="00542437">
        <w:rPr>
          <w:b/>
          <w:color w:val="000000" w:themeColor="text1"/>
          <w:sz w:val="24"/>
          <w:szCs w:val="24"/>
          <w:lang w:eastAsia="ru-RU"/>
        </w:rPr>
        <w:t>.</w:t>
      </w:r>
    </w:p>
    <w:p w:rsidR="009B35EE" w:rsidRPr="00F85898" w:rsidRDefault="009B35EE" w:rsidP="00C435AC">
      <w:pPr>
        <w:autoSpaceDN w:val="0"/>
        <w:adjustRightInd w:val="0"/>
        <w:spacing w:line="360" w:lineRule="auto"/>
        <w:ind w:firstLine="708"/>
        <w:jc w:val="center"/>
        <w:rPr>
          <w:b/>
          <w:color w:val="000000" w:themeColor="text1"/>
          <w:sz w:val="24"/>
          <w:szCs w:val="24"/>
          <w:lang w:eastAsia="ru-RU"/>
        </w:rPr>
      </w:pPr>
    </w:p>
    <w:p w:rsidR="00C435AC" w:rsidRPr="00F85898" w:rsidRDefault="00421397" w:rsidP="00C435AC">
      <w:pPr>
        <w:autoSpaceDN w:val="0"/>
        <w:adjustRightInd w:val="0"/>
        <w:spacing w:line="360" w:lineRule="auto"/>
        <w:ind w:firstLine="708"/>
        <w:jc w:val="both"/>
        <w:rPr>
          <w:color w:val="000000" w:themeColor="text1"/>
          <w:sz w:val="24"/>
          <w:szCs w:val="24"/>
          <w:lang w:eastAsia="ru-RU"/>
        </w:rPr>
      </w:pPr>
      <w:r w:rsidRPr="00421397">
        <w:rPr>
          <w:color w:val="000000" w:themeColor="text1"/>
          <w:sz w:val="24"/>
          <w:szCs w:val="24"/>
          <w:lang w:eastAsia="ru-RU"/>
        </w:rPr>
        <w:t>СЧА рассчитывается по состоянию на 23:59:59 даты, по состоянию на которую определяется  СЧА, с учетом данных, раскрытых на указанную дату в доступных для управляющей компании источниках вне зависимости от часового пояса.</w:t>
      </w:r>
    </w:p>
    <w:p w:rsidR="00C435AC" w:rsidRPr="00F85898" w:rsidRDefault="00421397" w:rsidP="00C435AC">
      <w:pPr>
        <w:autoSpaceDN w:val="0"/>
        <w:adjustRightInd w:val="0"/>
        <w:spacing w:line="360" w:lineRule="auto"/>
        <w:ind w:firstLine="708"/>
        <w:jc w:val="both"/>
        <w:rPr>
          <w:color w:val="000000" w:themeColor="text1"/>
          <w:sz w:val="24"/>
          <w:szCs w:val="24"/>
          <w:lang w:eastAsia="ru-RU"/>
        </w:rPr>
      </w:pPr>
      <w:r w:rsidRPr="00421397">
        <w:rPr>
          <w:color w:val="000000" w:themeColor="text1"/>
          <w:sz w:val="24"/>
          <w:szCs w:val="24"/>
          <w:lang w:eastAsia="ru-RU"/>
        </w:rPr>
        <w:t>СЧА определяется не позднее рабочего дня, следующего за днем, по состоянию на который осуществляется определение СЧА.</w:t>
      </w:r>
    </w:p>
    <w:p w:rsidR="00C435AC" w:rsidRPr="00F85898" w:rsidRDefault="00421397" w:rsidP="00C435AC">
      <w:pPr>
        <w:autoSpaceDN w:val="0"/>
        <w:adjustRightInd w:val="0"/>
        <w:spacing w:line="360" w:lineRule="auto"/>
        <w:ind w:firstLine="708"/>
        <w:jc w:val="both"/>
        <w:rPr>
          <w:color w:val="000000" w:themeColor="text1"/>
          <w:sz w:val="24"/>
          <w:szCs w:val="24"/>
          <w:lang w:eastAsia="ru-RU"/>
        </w:rPr>
      </w:pPr>
      <w:r w:rsidRPr="00421397">
        <w:rPr>
          <w:color w:val="000000" w:themeColor="text1"/>
          <w:sz w:val="24"/>
          <w:szCs w:val="24"/>
          <w:lang w:eastAsia="ru-RU"/>
        </w:rPr>
        <w:t>СЧА определяется как разница между стоимостью активов и обязательств на момент определения СЧА в соответствии с настоящими Правилами определения СЧА.</w:t>
      </w:r>
    </w:p>
    <w:p w:rsidR="00C435AC" w:rsidRPr="00F85898" w:rsidRDefault="00421397" w:rsidP="00C435AC">
      <w:pPr>
        <w:autoSpaceDN w:val="0"/>
        <w:adjustRightInd w:val="0"/>
        <w:spacing w:line="360" w:lineRule="auto"/>
        <w:ind w:firstLine="708"/>
        <w:jc w:val="both"/>
        <w:rPr>
          <w:color w:val="000000" w:themeColor="text1"/>
          <w:sz w:val="24"/>
          <w:szCs w:val="24"/>
          <w:lang w:eastAsia="ru-RU"/>
        </w:rPr>
      </w:pPr>
      <w:r w:rsidRPr="00421397">
        <w:rPr>
          <w:color w:val="000000" w:themeColor="text1"/>
          <w:sz w:val="24"/>
          <w:szCs w:val="24"/>
          <w:lang w:eastAsia="ru-RU"/>
        </w:rPr>
        <w:t xml:space="preserve">СЧА определяется (дата определения СЧА): </w:t>
      </w:r>
    </w:p>
    <w:p w:rsidR="006002E6" w:rsidRPr="00F85898" w:rsidRDefault="00421397" w:rsidP="006002E6">
      <w:pPr>
        <w:pStyle w:val="ConsPlusNormal"/>
        <w:spacing w:before="220"/>
        <w:ind w:firstLine="540"/>
        <w:jc w:val="both"/>
        <w:rPr>
          <w:rFonts w:ascii="Times New Roman" w:hAnsi="Times New Roman" w:cs="Times New Roman"/>
          <w:color w:val="000000" w:themeColor="text1"/>
          <w:sz w:val="24"/>
          <w:szCs w:val="24"/>
        </w:rPr>
      </w:pPr>
      <w:r w:rsidRPr="00421397">
        <w:rPr>
          <w:rFonts w:ascii="Times New Roman" w:hAnsi="Times New Roman" w:cs="Times New Roman"/>
          <w:color w:val="000000" w:themeColor="text1"/>
          <w:sz w:val="24"/>
          <w:szCs w:val="24"/>
        </w:rPr>
        <w:lastRenderedPageBreak/>
        <w:t>на дату завершения (окончания) формирования паевого инвестиционного фонда;</w:t>
      </w:r>
    </w:p>
    <w:p w:rsidR="006002E6" w:rsidRPr="00F85898" w:rsidRDefault="00421397" w:rsidP="006002E6">
      <w:pPr>
        <w:pStyle w:val="ConsPlusNormal"/>
        <w:spacing w:before="220"/>
        <w:ind w:firstLine="540"/>
        <w:jc w:val="both"/>
        <w:rPr>
          <w:rFonts w:ascii="Times New Roman" w:hAnsi="Times New Roman" w:cs="Times New Roman"/>
          <w:color w:val="000000" w:themeColor="text1"/>
          <w:sz w:val="24"/>
          <w:szCs w:val="24"/>
        </w:rPr>
      </w:pPr>
      <w:r w:rsidRPr="00421397">
        <w:rPr>
          <w:rFonts w:ascii="Times New Roman" w:hAnsi="Times New Roman" w:cs="Times New Roman"/>
          <w:color w:val="000000" w:themeColor="text1"/>
          <w:sz w:val="24"/>
          <w:szCs w:val="24"/>
        </w:rPr>
        <w:t>в случае приостановления выдачи, погашения и обмена инвестиционных паев - на дату возобновления их выдачи, погашения и обмена;</w:t>
      </w:r>
    </w:p>
    <w:p w:rsidR="006002E6" w:rsidRPr="00F85898" w:rsidRDefault="00421397" w:rsidP="006002E6">
      <w:pPr>
        <w:pStyle w:val="ConsPlusNormal"/>
        <w:spacing w:before="220"/>
        <w:ind w:firstLine="540"/>
        <w:jc w:val="both"/>
        <w:rPr>
          <w:rFonts w:ascii="Times New Roman" w:hAnsi="Times New Roman" w:cs="Times New Roman"/>
          <w:color w:val="000000" w:themeColor="text1"/>
          <w:sz w:val="24"/>
          <w:szCs w:val="24"/>
        </w:rPr>
      </w:pPr>
      <w:r w:rsidRPr="00421397">
        <w:rPr>
          <w:rFonts w:ascii="Times New Roman" w:hAnsi="Times New Roman" w:cs="Times New Roman"/>
          <w:color w:val="000000" w:themeColor="text1"/>
          <w:sz w:val="24"/>
          <w:szCs w:val="24"/>
        </w:rPr>
        <w:t>в случае прекращения паевого инвестиционного фонда - на дату возникновения основания его прекращения;</w:t>
      </w:r>
    </w:p>
    <w:p w:rsidR="00006884" w:rsidRPr="00F85898" w:rsidRDefault="00421397" w:rsidP="00006884">
      <w:pPr>
        <w:pStyle w:val="ConsPlusNormal"/>
        <w:spacing w:before="220"/>
        <w:ind w:firstLine="540"/>
        <w:jc w:val="both"/>
        <w:rPr>
          <w:rFonts w:ascii="Times New Roman" w:hAnsi="Times New Roman" w:cs="Times New Roman"/>
          <w:color w:val="000000" w:themeColor="text1"/>
          <w:sz w:val="24"/>
          <w:szCs w:val="24"/>
        </w:rPr>
      </w:pPr>
      <w:r w:rsidRPr="00421397">
        <w:rPr>
          <w:rFonts w:ascii="Times New Roman" w:hAnsi="Times New Roman" w:cs="Times New Roman"/>
          <w:color w:val="000000" w:themeColor="text1"/>
          <w:sz w:val="24"/>
          <w:szCs w:val="24"/>
        </w:rPr>
        <w:t xml:space="preserve">на дату, предшествующую дате перехода фонда из одной управляющей компании в другую управляющую компанию или из одного специализированного депозитария в другой специализированный депозитарий.   </w:t>
      </w:r>
    </w:p>
    <w:p w:rsidR="006002E6" w:rsidRPr="00F85898" w:rsidRDefault="00421397" w:rsidP="00006884">
      <w:pPr>
        <w:pStyle w:val="ConsPlusNormal"/>
        <w:spacing w:before="220"/>
        <w:ind w:firstLine="540"/>
        <w:jc w:val="both"/>
        <w:rPr>
          <w:rFonts w:ascii="Times New Roman" w:hAnsi="Times New Roman" w:cs="Times New Roman"/>
          <w:color w:val="000000" w:themeColor="text1"/>
          <w:sz w:val="24"/>
          <w:szCs w:val="24"/>
        </w:rPr>
      </w:pPr>
      <w:r w:rsidRPr="00421397">
        <w:rPr>
          <w:rFonts w:ascii="Times New Roman" w:hAnsi="Times New Roman" w:cs="Times New Roman"/>
          <w:color w:val="000000" w:themeColor="text1"/>
          <w:sz w:val="24"/>
          <w:szCs w:val="24"/>
        </w:rPr>
        <w:t>после завершения (окончания) формирования открытого паевого инвестиционного фонда или биржевого паевого инвестиционного фонда - каждый рабочий день;</w:t>
      </w:r>
    </w:p>
    <w:p w:rsidR="006002E6" w:rsidRPr="00F85898" w:rsidRDefault="00421397" w:rsidP="006002E6">
      <w:pPr>
        <w:pStyle w:val="ConsPlusNormal"/>
        <w:spacing w:before="220"/>
        <w:ind w:firstLine="540"/>
        <w:jc w:val="both"/>
        <w:rPr>
          <w:rFonts w:ascii="Times New Roman" w:hAnsi="Times New Roman" w:cs="Times New Roman"/>
          <w:color w:val="000000" w:themeColor="text1"/>
          <w:sz w:val="24"/>
          <w:szCs w:val="24"/>
        </w:rPr>
      </w:pPr>
      <w:r w:rsidRPr="00421397">
        <w:rPr>
          <w:rFonts w:ascii="Times New Roman" w:hAnsi="Times New Roman" w:cs="Times New Roman"/>
          <w:color w:val="000000" w:themeColor="text1"/>
          <w:sz w:val="24"/>
          <w:szCs w:val="24"/>
        </w:rPr>
        <w:t>после завершения формирования интервального паевого инвестиционного фонда или закрытого паевого инвестиционного фонда:</w:t>
      </w:r>
    </w:p>
    <w:p w:rsidR="006002E6" w:rsidRPr="00F85898" w:rsidRDefault="00421397" w:rsidP="006002E6">
      <w:pPr>
        <w:pStyle w:val="ConsPlusNormal"/>
        <w:spacing w:before="220"/>
        <w:ind w:firstLine="540"/>
        <w:jc w:val="both"/>
        <w:rPr>
          <w:rFonts w:ascii="Times New Roman" w:hAnsi="Times New Roman" w:cs="Times New Roman"/>
          <w:color w:val="000000" w:themeColor="text1"/>
          <w:sz w:val="24"/>
          <w:szCs w:val="24"/>
        </w:rPr>
      </w:pPr>
      <w:r w:rsidRPr="00421397">
        <w:rPr>
          <w:rFonts w:ascii="Times New Roman" w:hAnsi="Times New Roman" w:cs="Times New Roman"/>
          <w:color w:val="000000" w:themeColor="text1"/>
          <w:sz w:val="24"/>
          <w:szCs w:val="24"/>
        </w:rPr>
        <w:t>ежемесячно на последний рабочий день календарного месяца;</w:t>
      </w:r>
    </w:p>
    <w:p w:rsidR="006002E6" w:rsidRPr="00F85898" w:rsidRDefault="00421397" w:rsidP="006002E6">
      <w:pPr>
        <w:pStyle w:val="ConsPlusNormal"/>
        <w:spacing w:before="220"/>
        <w:ind w:firstLine="540"/>
        <w:jc w:val="both"/>
        <w:rPr>
          <w:rFonts w:ascii="Times New Roman" w:hAnsi="Times New Roman" w:cs="Times New Roman"/>
          <w:color w:val="000000" w:themeColor="text1"/>
          <w:sz w:val="24"/>
          <w:szCs w:val="24"/>
        </w:rPr>
      </w:pPr>
      <w:r w:rsidRPr="00421397">
        <w:rPr>
          <w:rFonts w:ascii="Times New Roman" w:hAnsi="Times New Roman" w:cs="Times New Roman"/>
          <w:color w:val="000000" w:themeColor="text1"/>
          <w:sz w:val="24"/>
          <w:szCs w:val="24"/>
        </w:rPr>
        <w:t>на последний рабочий день срока приема заявок на приобретение, погашение и обмен инвестиционных паев, за исключением случая, когда в правилах доверительного управления закрытым паевым инвестиционным фондом указано, что инвестиционные паи предназначены для квалифицированных инвесторов;</w:t>
      </w:r>
    </w:p>
    <w:p w:rsidR="006002E6" w:rsidRPr="00F85898" w:rsidRDefault="00421397" w:rsidP="006002E6">
      <w:pPr>
        <w:pStyle w:val="ConsPlusNormal"/>
        <w:spacing w:before="220"/>
        <w:ind w:firstLine="540"/>
        <w:jc w:val="both"/>
        <w:rPr>
          <w:rFonts w:ascii="Times New Roman" w:hAnsi="Times New Roman" w:cs="Times New Roman"/>
          <w:color w:val="000000" w:themeColor="text1"/>
          <w:sz w:val="24"/>
          <w:szCs w:val="24"/>
        </w:rPr>
      </w:pPr>
      <w:bookmarkStart w:id="0" w:name="P47"/>
      <w:bookmarkEnd w:id="0"/>
      <w:r w:rsidRPr="00421397">
        <w:rPr>
          <w:rFonts w:ascii="Times New Roman" w:hAnsi="Times New Roman" w:cs="Times New Roman"/>
          <w:color w:val="000000" w:themeColor="text1"/>
          <w:sz w:val="24"/>
          <w:szCs w:val="24"/>
        </w:rPr>
        <w:t>на дату составления списка владельцев инвестиционных паев в случае частичного погашения инвестиционных паев без заявления требований владельцев инвестиционных паев об их погашении, за исключением случая, когда в правилах доверительного управления закрытым паевым инвестиционным фондом указано, что инвестиционные паи предназначены для квалифицированных инвесторов;</w:t>
      </w:r>
    </w:p>
    <w:p w:rsidR="00006884" w:rsidRPr="00F85898" w:rsidRDefault="00421397" w:rsidP="006002E6">
      <w:pPr>
        <w:pStyle w:val="ConsPlusNormal"/>
        <w:spacing w:before="220"/>
        <w:ind w:firstLine="540"/>
        <w:jc w:val="both"/>
        <w:rPr>
          <w:rFonts w:ascii="Times New Roman" w:hAnsi="Times New Roman" w:cs="Times New Roman"/>
          <w:color w:val="000000" w:themeColor="text1"/>
          <w:sz w:val="24"/>
          <w:szCs w:val="24"/>
        </w:rPr>
      </w:pPr>
      <w:r w:rsidRPr="00421397">
        <w:rPr>
          <w:rFonts w:ascii="Times New Roman" w:hAnsi="Times New Roman" w:cs="Times New Roman"/>
          <w:color w:val="000000" w:themeColor="text1"/>
          <w:sz w:val="24"/>
          <w:szCs w:val="24"/>
        </w:rPr>
        <w:t>могут быть указаны иные даты определения СЧА.</w:t>
      </w:r>
    </w:p>
    <w:p w:rsidR="00006884" w:rsidRPr="00F85898" w:rsidRDefault="00006884" w:rsidP="006002E6">
      <w:pPr>
        <w:pStyle w:val="ConsPlusNormal"/>
        <w:spacing w:before="220"/>
        <w:ind w:firstLine="540"/>
        <w:jc w:val="both"/>
        <w:rPr>
          <w:rFonts w:ascii="Times New Roman" w:hAnsi="Times New Roman" w:cs="Times New Roman"/>
          <w:color w:val="000000" w:themeColor="text1"/>
          <w:sz w:val="24"/>
          <w:szCs w:val="24"/>
        </w:rPr>
      </w:pPr>
    </w:p>
    <w:p w:rsidR="009B35EE" w:rsidRPr="00F85898" w:rsidRDefault="00421397" w:rsidP="009B35EE">
      <w:pPr>
        <w:autoSpaceDN w:val="0"/>
        <w:adjustRightInd w:val="0"/>
        <w:spacing w:line="360" w:lineRule="auto"/>
        <w:ind w:firstLine="709"/>
        <w:jc w:val="both"/>
        <w:rPr>
          <w:color w:val="000000" w:themeColor="text1"/>
          <w:sz w:val="24"/>
          <w:szCs w:val="24"/>
          <w:lang w:eastAsia="ru-RU"/>
        </w:rPr>
      </w:pPr>
      <w:proofErr w:type="gramStart"/>
      <w:r w:rsidRPr="00421397">
        <w:rPr>
          <w:color w:val="000000" w:themeColor="text1"/>
          <w:sz w:val="24"/>
          <w:szCs w:val="24"/>
          <w:lang w:eastAsia="ru-RU"/>
        </w:rPr>
        <w:t>Среднегодовая</w:t>
      </w:r>
      <w:proofErr w:type="gramEnd"/>
      <w:r w:rsidRPr="00421397">
        <w:rPr>
          <w:color w:val="000000" w:themeColor="text1"/>
          <w:sz w:val="24"/>
          <w:szCs w:val="24"/>
          <w:lang w:eastAsia="ru-RU"/>
        </w:rPr>
        <w:t xml:space="preserve"> СЧА (далее - СГСЧА) на любой день определяется в порядке:</w:t>
      </w:r>
    </w:p>
    <w:p w:rsidR="009B35EE" w:rsidRPr="00F85898" w:rsidRDefault="00421397" w:rsidP="009B35EE">
      <w:pPr>
        <w:autoSpaceDN w:val="0"/>
        <w:adjustRightInd w:val="0"/>
        <w:spacing w:line="360" w:lineRule="auto"/>
        <w:ind w:firstLine="709"/>
        <w:jc w:val="both"/>
        <w:rPr>
          <w:color w:val="000000" w:themeColor="text1"/>
          <w:sz w:val="24"/>
          <w:szCs w:val="24"/>
          <w:lang w:eastAsia="ru-RU"/>
        </w:rPr>
      </w:pPr>
      <w:r w:rsidRPr="00421397">
        <w:rPr>
          <w:color w:val="000000" w:themeColor="text1"/>
          <w:sz w:val="24"/>
          <w:szCs w:val="24"/>
          <w:lang w:eastAsia="ru-RU"/>
        </w:rPr>
        <w:t>- как отношение суммы СЧА на каждый рабочий день календарного года (если на рабочий день календарного года СЧА не определялась - на последний день ее определения, предшествующий такому дню) с начала года (</w:t>
      </w:r>
      <w:proofErr w:type="gramStart"/>
      <w:r w:rsidRPr="00421397">
        <w:rPr>
          <w:color w:val="000000" w:themeColor="text1"/>
          <w:sz w:val="24"/>
          <w:szCs w:val="24"/>
          <w:lang w:eastAsia="ru-RU"/>
        </w:rPr>
        <w:t>с даты завершения</w:t>
      </w:r>
      <w:proofErr w:type="gramEnd"/>
      <w:r w:rsidRPr="00421397">
        <w:rPr>
          <w:color w:val="000000" w:themeColor="text1"/>
          <w:sz w:val="24"/>
          <w:szCs w:val="24"/>
          <w:lang w:eastAsia="ru-RU"/>
        </w:rPr>
        <w:t xml:space="preserve"> (окончания) формирования) до даты расчета СГСЧА к числу рабочих дней в году.</w:t>
      </w:r>
    </w:p>
    <w:p w:rsidR="00006884" w:rsidRPr="00F85898" w:rsidRDefault="00421397" w:rsidP="009B35EE">
      <w:pPr>
        <w:autoSpaceDN w:val="0"/>
        <w:adjustRightInd w:val="0"/>
        <w:spacing w:line="360" w:lineRule="auto"/>
        <w:ind w:firstLine="709"/>
        <w:jc w:val="both"/>
        <w:rPr>
          <w:color w:val="000000" w:themeColor="text1"/>
          <w:sz w:val="24"/>
          <w:szCs w:val="24"/>
          <w:lang w:eastAsia="ru-RU"/>
        </w:rPr>
      </w:pPr>
      <w:r w:rsidRPr="00421397">
        <w:rPr>
          <w:color w:val="000000" w:themeColor="text1"/>
          <w:sz w:val="24"/>
          <w:szCs w:val="24"/>
          <w:lang w:eastAsia="ru-RU"/>
        </w:rPr>
        <w:t>В целях определения СГСЧА датой, за которую определяется СЧА, понимаются все даты определения СЧА, указанные в настоящих Правилах определения СЧА.</w:t>
      </w:r>
    </w:p>
    <w:p w:rsidR="009B35EE" w:rsidRPr="00F85898" w:rsidRDefault="00421397" w:rsidP="009B35EE">
      <w:pPr>
        <w:autoSpaceDN w:val="0"/>
        <w:adjustRightInd w:val="0"/>
        <w:spacing w:line="360" w:lineRule="auto"/>
        <w:ind w:firstLine="709"/>
        <w:jc w:val="both"/>
        <w:rPr>
          <w:color w:val="000000" w:themeColor="text1"/>
          <w:sz w:val="24"/>
          <w:szCs w:val="24"/>
          <w:lang w:eastAsia="ru-RU"/>
        </w:rPr>
      </w:pPr>
      <w:r w:rsidRPr="00421397">
        <w:rPr>
          <w:color w:val="000000" w:themeColor="text1"/>
          <w:sz w:val="24"/>
          <w:szCs w:val="24"/>
          <w:lang w:eastAsia="ru-RU"/>
        </w:rPr>
        <w:t xml:space="preserve">СЧА, в том числе </w:t>
      </w:r>
      <w:r w:rsidR="00FC5FCC">
        <w:rPr>
          <w:color w:val="000000" w:themeColor="text1"/>
          <w:sz w:val="24"/>
          <w:szCs w:val="24"/>
          <w:lang w:eastAsia="ru-RU"/>
        </w:rPr>
        <w:t>СГ</w:t>
      </w:r>
      <w:r w:rsidRPr="00421397">
        <w:rPr>
          <w:color w:val="000000" w:themeColor="text1"/>
          <w:sz w:val="24"/>
          <w:szCs w:val="24"/>
          <w:lang w:eastAsia="ru-RU"/>
        </w:rPr>
        <w:t>СЧА, а также расчетная стоимость инвестиционного пая определяются с точностью до двух знаков после запятой, с применением правил математического округления.</w:t>
      </w:r>
    </w:p>
    <w:p w:rsidR="009B35EE" w:rsidRPr="00F85898" w:rsidRDefault="009B35EE" w:rsidP="009B35EE">
      <w:pPr>
        <w:autoSpaceDN w:val="0"/>
        <w:adjustRightInd w:val="0"/>
        <w:spacing w:line="360" w:lineRule="auto"/>
        <w:ind w:firstLine="709"/>
        <w:jc w:val="both"/>
        <w:rPr>
          <w:color w:val="000000" w:themeColor="text1"/>
          <w:sz w:val="24"/>
          <w:szCs w:val="24"/>
          <w:lang w:eastAsia="ru-RU"/>
        </w:rPr>
      </w:pPr>
    </w:p>
    <w:p w:rsidR="009B35EE" w:rsidRPr="00F85898" w:rsidRDefault="00421397" w:rsidP="009B35EE">
      <w:pPr>
        <w:autoSpaceDN w:val="0"/>
        <w:adjustRightInd w:val="0"/>
        <w:spacing w:line="360" w:lineRule="auto"/>
        <w:ind w:firstLine="709"/>
        <w:jc w:val="center"/>
        <w:rPr>
          <w:b/>
          <w:color w:val="000000" w:themeColor="text1"/>
          <w:sz w:val="24"/>
          <w:szCs w:val="24"/>
          <w:lang w:eastAsia="ru-RU"/>
        </w:rPr>
      </w:pPr>
      <w:r w:rsidRPr="00421397">
        <w:rPr>
          <w:b/>
          <w:color w:val="000000" w:themeColor="text1"/>
          <w:sz w:val="24"/>
          <w:szCs w:val="24"/>
          <w:lang w:eastAsia="ru-RU"/>
        </w:rPr>
        <w:lastRenderedPageBreak/>
        <w:t>КРИТЕРИИ ПРИЗНАНИЯ (ПРЕКРАЩЕНИЯ ПРИЗНАНИЯ) АКТИВОВ (ОБЯЗАТЕЛЬСТВ)</w:t>
      </w:r>
    </w:p>
    <w:p w:rsidR="009B35EE" w:rsidRPr="00F85898" w:rsidRDefault="009B35EE" w:rsidP="009B35EE">
      <w:pPr>
        <w:autoSpaceDN w:val="0"/>
        <w:adjustRightInd w:val="0"/>
        <w:spacing w:line="360" w:lineRule="auto"/>
        <w:ind w:firstLine="709"/>
        <w:jc w:val="both"/>
        <w:rPr>
          <w:color w:val="000000" w:themeColor="text1"/>
          <w:sz w:val="24"/>
          <w:szCs w:val="24"/>
          <w:lang w:eastAsia="ru-RU"/>
        </w:rPr>
      </w:pPr>
    </w:p>
    <w:p w:rsidR="009B35EE" w:rsidRPr="00F85898" w:rsidRDefault="00421397" w:rsidP="009B35EE">
      <w:pPr>
        <w:autoSpaceDN w:val="0"/>
        <w:adjustRightInd w:val="0"/>
        <w:spacing w:line="360" w:lineRule="auto"/>
        <w:ind w:firstLine="709"/>
        <w:jc w:val="both"/>
        <w:rPr>
          <w:color w:val="000000" w:themeColor="text1"/>
          <w:sz w:val="24"/>
          <w:szCs w:val="24"/>
          <w:lang w:eastAsia="ru-RU"/>
        </w:rPr>
      </w:pPr>
      <w:r w:rsidRPr="00421397">
        <w:rPr>
          <w:color w:val="000000" w:themeColor="text1"/>
          <w:sz w:val="24"/>
          <w:szCs w:val="24"/>
          <w:lang w:eastAsia="ru-RU"/>
        </w:rPr>
        <w:t xml:space="preserve">Активы (обязательства) принимаются к расчету СЧА в случае их признания в соответствии с МСФО, </w:t>
      </w:r>
      <w:proofErr w:type="gramStart"/>
      <w:r w:rsidR="001F4346">
        <w:rPr>
          <w:color w:val="000000" w:themeColor="text1"/>
          <w:sz w:val="24"/>
          <w:szCs w:val="24"/>
          <w:lang w:eastAsia="ru-RU"/>
        </w:rPr>
        <w:t>действующими</w:t>
      </w:r>
      <w:proofErr w:type="gramEnd"/>
      <w:r w:rsidRPr="00421397">
        <w:rPr>
          <w:color w:val="000000" w:themeColor="text1"/>
          <w:sz w:val="24"/>
          <w:szCs w:val="24"/>
          <w:lang w:eastAsia="ru-RU"/>
        </w:rPr>
        <w:t xml:space="preserve"> на территории Российской Федерации.</w:t>
      </w:r>
    </w:p>
    <w:p w:rsidR="009B35EE" w:rsidRPr="00F85898" w:rsidRDefault="00421397" w:rsidP="009B35EE">
      <w:pPr>
        <w:autoSpaceDN w:val="0"/>
        <w:adjustRightInd w:val="0"/>
        <w:spacing w:line="360" w:lineRule="auto"/>
        <w:ind w:firstLine="709"/>
        <w:jc w:val="both"/>
        <w:rPr>
          <w:color w:val="000000" w:themeColor="text1"/>
          <w:sz w:val="24"/>
          <w:szCs w:val="24"/>
          <w:lang w:eastAsia="ru-RU"/>
        </w:rPr>
      </w:pPr>
      <w:r w:rsidRPr="00421397">
        <w:rPr>
          <w:color w:val="000000" w:themeColor="text1"/>
          <w:sz w:val="24"/>
          <w:szCs w:val="24"/>
          <w:lang w:eastAsia="ru-RU"/>
        </w:rPr>
        <w:t xml:space="preserve">Критерии признания (прекращения признания) активов (обязательств) в составе активов (обязательств) представлены в Приложении </w:t>
      </w:r>
      <w:r w:rsidR="00DA707A">
        <w:rPr>
          <w:color w:val="000000" w:themeColor="text1"/>
          <w:sz w:val="24"/>
          <w:szCs w:val="24"/>
          <w:lang w:eastAsia="ru-RU"/>
        </w:rPr>
        <w:t>6</w:t>
      </w:r>
      <w:r w:rsidRPr="00421397">
        <w:rPr>
          <w:color w:val="000000" w:themeColor="text1"/>
          <w:sz w:val="24"/>
          <w:szCs w:val="24"/>
          <w:lang w:eastAsia="ru-RU"/>
        </w:rPr>
        <w:t>-2</w:t>
      </w:r>
      <w:r w:rsidR="00DA707A">
        <w:rPr>
          <w:color w:val="000000" w:themeColor="text1"/>
          <w:sz w:val="24"/>
          <w:szCs w:val="24"/>
          <w:lang w:eastAsia="ru-RU"/>
        </w:rPr>
        <w:t>7</w:t>
      </w:r>
      <w:r w:rsidRPr="00421397">
        <w:rPr>
          <w:color w:val="000000" w:themeColor="text1"/>
          <w:sz w:val="24"/>
          <w:szCs w:val="24"/>
          <w:lang w:eastAsia="ru-RU"/>
        </w:rPr>
        <w:t>.</w:t>
      </w:r>
    </w:p>
    <w:p w:rsidR="0079120B" w:rsidRPr="00F85898" w:rsidRDefault="0079120B" w:rsidP="0018438F">
      <w:pPr>
        <w:autoSpaceDN w:val="0"/>
        <w:adjustRightInd w:val="0"/>
        <w:spacing w:line="360" w:lineRule="auto"/>
        <w:rPr>
          <w:b/>
          <w:color w:val="000000" w:themeColor="text1"/>
          <w:sz w:val="24"/>
          <w:szCs w:val="24"/>
          <w:lang w:eastAsia="ru-RU"/>
        </w:rPr>
      </w:pPr>
    </w:p>
    <w:p w:rsidR="009B35EE" w:rsidRPr="00F85898" w:rsidRDefault="00421397" w:rsidP="009B35EE">
      <w:pPr>
        <w:autoSpaceDN w:val="0"/>
        <w:adjustRightInd w:val="0"/>
        <w:spacing w:line="360" w:lineRule="auto"/>
        <w:ind w:firstLine="709"/>
        <w:jc w:val="center"/>
        <w:rPr>
          <w:b/>
          <w:color w:val="000000" w:themeColor="text1"/>
          <w:sz w:val="24"/>
          <w:szCs w:val="24"/>
          <w:lang w:eastAsia="ru-RU"/>
        </w:rPr>
      </w:pPr>
      <w:r w:rsidRPr="00421397">
        <w:rPr>
          <w:b/>
          <w:color w:val="000000" w:themeColor="text1"/>
          <w:sz w:val="24"/>
          <w:szCs w:val="24"/>
          <w:lang w:eastAsia="ru-RU"/>
        </w:rPr>
        <w:t>МЕТОДЫ ОПРЕДЕЛЕНИЯ СТОИМОСТИ АКТИВОВ И ОБЯЗАТЕЛЬСТВ</w:t>
      </w:r>
    </w:p>
    <w:p w:rsidR="009B35EE" w:rsidRPr="00F85898" w:rsidRDefault="009B35EE" w:rsidP="009B35EE">
      <w:pPr>
        <w:autoSpaceDN w:val="0"/>
        <w:adjustRightInd w:val="0"/>
        <w:spacing w:line="360" w:lineRule="auto"/>
        <w:ind w:firstLine="709"/>
        <w:jc w:val="both"/>
        <w:rPr>
          <w:color w:val="000000" w:themeColor="text1"/>
          <w:sz w:val="24"/>
          <w:szCs w:val="24"/>
          <w:lang w:eastAsia="ru-RU"/>
        </w:rPr>
      </w:pPr>
    </w:p>
    <w:p w:rsidR="009B35EE" w:rsidRPr="00F85898" w:rsidRDefault="00421397" w:rsidP="009B35EE">
      <w:pPr>
        <w:autoSpaceDN w:val="0"/>
        <w:adjustRightInd w:val="0"/>
        <w:spacing w:line="360" w:lineRule="auto"/>
        <w:ind w:firstLine="709"/>
        <w:jc w:val="both"/>
        <w:rPr>
          <w:color w:val="000000" w:themeColor="text1"/>
          <w:sz w:val="24"/>
          <w:szCs w:val="24"/>
          <w:lang w:eastAsia="ru-RU"/>
        </w:rPr>
      </w:pPr>
      <w:r w:rsidRPr="00421397">
        <w:rPr>
          <w:color w:val="000000" w:themeColor="text1"/>
          <w:sz w:val="24"/>
          <w:szCs w:val="24"/>
          <w:lang w:eastAsia="ru-RU"/>
        </w:rPr>
        <w:t>Стоимость активов и обязательств определяются по справедливой стоимости в соответствии с МСФО. Стоимость активов, в том числе определенная на основании отчета оценщика, составленного в соответствии с требованиями Федерального закона от 29 июля 1998 года №135-ФЗ «Об оценочной деятельности в Российской Федерации»</w:t>
      </w:r>
      <w:r w:rsidR="0048091B">
        <w:rPr>
          <w:color w:val="000000" w:themeColor="text1"/>
          <w:sz w:val="24"/>
          <w:szCs w:val="24"/>
          <w:lang w:eastAsia="ru-RU"/>
        </w:rPr>
        <w:t>,</w:t>
      </w:r>
      <w:r w:rsidRPr="00421397">
        <w:rPr>
          <w:color w:val="000000" w:themeColor="text1"/>
          <w:sz w:val="24"/>
          <w:szCs w:val="24"/>
          <w:lang w:eastAsia="ru-RU"/>
        </w:rPr>
        <w:t xml:space="preserve"> определяется без учета налогов, которые уплачиваются в соответствии с законодательством Российской Федерации или иностранного государства при приобретении и реализации указанных активов.</w:t>
      </w:r>
    </w:p>
    <w:p w:rsidR="009B35EE" w:rsidRPr="00F85898" w:rsidRDefault="00421397" w:rsidP="009B35EE">
      <w:pPr>
        <w:autoSpaceDN w:val="0"/>
        <w:adjustRightInd w:val="0"/>
        <w:spacing w:line="360" w:lineRule="auto"/>
        <w:ind w:firstLine="709"/>
        <w:jc w:val="both"/>
        <w:rPr>
          <w:color w:val="000000" w:themeColor="text1"/>
          <w:sz w:val="24"/>
          <w:szCs w:val="24"/>
          <w:lang w:eastAsia="ru-RU"/>
        </w:rPr>
      </w:pPr>
      <w:proofErr w:type="gramStart"/>
      <w:r w:rsidRPr="00421397">
        <w:rPr>
          <w:color w:val="000000" w:themeColor="text1"/>
          <w:sz w:val="24"/>
          <w:szCs w:val="24"/>
          <w:lang w:eastAsia="ru-RU"/>
        </w:rPr>
        <w:t xml:space="preserve">Стоимость актива может определяться на основании отчета оценщика, если такой отчет составлен оценщиком, в отношении которого со стороны </w:t>
      </w:r>
      <w:proofErr w:type="spellStart"/>
      <w:r w:rsidRPr="00421397">
        <w:rPr>
          <w:color w:val="000000" w:themeColor="text1"/>
          <w:sz w:val="24"/>
          <w:szCs w:val="24"/>
          <w:lang w:eastAsia="ru-RU"/>
        </w:rPr>
        <w:t>саморегулируемых</w:t>
      </w:r>
      <w:proofErr w:type="spellEnd"/>
      <w:r w:rsidRPr="00421397">
        <w:rPr>
          <w:color w:val="000000" w:themeColor="text1"/>
          <w:sz w:val="24"/>
          <w:szCs w:val="24"/>
          <w:lang w:eastAsia="ru-RU"/>
        </w:rPr>
        <w:t xml:space="preserve"> организаций оценщиков не применялись в течение двух лет в количестве двух и более раз меры дисциплинарного воздействия, предусмотренные Федеральным законом «Об оценочной деятельности в Российской Федерации», а также внутренними документами </w:t>
      </w:r>
      <w:proofErr w:type="spellStart"/>
      <w:r w:rsidRPr="00421397">
        <w:rPr>
          <w:color w:val="000000" w:themeColor="text1"/>
          <w:sz w:val="24"/>
          <w:szCs w:val="24"/>
          <w:lang w:eastAsia="ru-RU"/>
        </w:rPr>
        <w:t>саморегулируемых</w:t>
      </w:r>
      <w:proofErr w:type="spellEnd"/>
      <w:r w:rsidRPr="00421397">
        <w:rPr>
          <w:color w:val="000000" w:themeColor="text1"/>
          <w:sz w:val="24"/>
          <w:szCs w:val="24"/>
          <w:lang w:eastAsia="ru-RU"/>
        </w:rPr>
        <w:t xml:space="preserve"> организаций оценщиков, и стаж осуществления оценочной деятельности которого составляет не</w:t>
      </w:r>
      <w:proofErr w:type="gramEnd"/>
      <w:r w:rsidRPr="00421397">
        <w:rPr>
          <w:color w:val="000000" w:themeColor="text1"/>
          <w:sz w:val="24"/>
          <w:szCs w:val="24"/>
          <w:lang w:eastAsia="ru-RU"/>
        </w:rPr>
        <w:t xml:space="preserve"> менее трех лет.</w:t>
      </w:r>
    </w:p>
    <w:p w:rsidR="009B35EE" w:rsidRDefault="00421397" w:rsidP="009B35EE">
      <w:pPr>
        <w:autoSpaceDN w:val="0"/>
        <w:adjustRightInd w:val="0"/>
        <w:spacing w:line="360" w:lineRule="auto"/>
        <w:ind w:firstLine="709"/>
        <w:jc w:val="both"/>
        <w:rPr>
          <w:color w:val="000000" w:themeColor="text1"/>
          <w:sz w:val="24"/>
          <w:szCs w:val="24"/>
          <w:lang w:eastAsia="ru-RU"/>
        </w:rPr>
      </w:pPr>
      <w:r w:rsidRPr="00421397">
        <w:rPr>
          <w:color w:val="000000" w:themeColor="text1"/>
          <w:sz w:val="24"/>
          <w:szCs w:val="24"/>
          <w:lang w:eastAsia="ru-RU"/>
        </w:rPr>
        <w:t xml:space="preserve">В случае определения стоимости актива на основании отчета оценщика дата оценки должна быть не ранее шести месяцев до даты, по состоянию на которую определяется СЧА. При этом стоимость актива определяется на </w:t>
      </w:r>
      <w:proofErr w:type="gramStart"/>
      <w:r w:rsidRPr="00421397">
        <w:rPr>
          <w:color w:val="000000" w:themeColor="text1"/>
          <w:sz w:val="24"/>
          <w:szCs w:val="24"/>
          <w:lang w:eastAsia="ru-RU"/>
        </w:rPr>
        <w:t>основании доступного на</w:t>
      </w:r>
      <w:proofErr w:type="gramEnd"/>
      <w:r w:rsidRPr="00421397">
        <w:rPr>
          <w:color w:val="000000" w:themeColor="text1"/>
          <w:sz w:val="24"/>
          <w:szCs w:val="24"/>
          <w:lang w:eastAsia="ru-RU"/>
        </w:rPr>
        <w:t xml:space="preserve"> момент определения СЧА отчета оценщика с датой оценки наиболее близкой к дате определения стоимости актива, составленного с соблюдением требований нормативных правовых актов.</w:t>
      </w:r>
      <w:r w:rsidR="0079567B">
        <w:rPr>
          <w:color w:val="000000" w:themeColor="text1"/>
          <w:sz w:val="24"/>
          <w:szCs w:val="24"/>
          <w:lang w:eastAsia="ru-RU"/>
        </w:rPr>
        <w:t xml:space="preserve"> </w:t>
      </w:r>
    </w:p>
    <w:p w:rsidR="009E5219" w:rsidRDefault="0079567B" w:rsidP="00260C35">
      <w:pPr>
        <w:autoSpaceDN w:val="0"/>
        <w:adjustRightInd w:val="0"/>
        <w:spacing w:line="360" w:lineRule="auto"/>
        <w:ind w:firstLine="709"/>
        <w:jc w:val="both"/>
        <w:rPr>
          <w:color w:val="000000" w:themeColor="text1"/>
          <w:sz w:val="24"/>
          <w:szCs w:val="24"/>
          <w:lang w:eastAsia="ru-RU"/>
        </w:rPr>
      </w:pPr>
      <w:proofErr w:type="gramStart"/>
      <w:r w:rsidRPr="00F85898">
        <w:rPr>
          <w:color w:val="000000" w:themeColor="text1"/>
          <w:sz w:val="24"/>
          <w:szCs w:val="24"/>
          <w:lang w:eastAsia="ru-RU"/>
        </w:rPr>
        <w:t>В случае определения стоимости актива на основании отчета оценщика</w:t>
      </w:r>
      <w:r w:rsidR="0048091B">
        <w:rPr>
          <w:color w:val="000000" w:themeColor="text1"/>
          <w:sz w:val="24"/>
          <w:szCs w:val="24"/>
          <w:lang w:eastAsia="ru-RU"/>
        </w:rPr>
        <w:t xml:space="preserve"> и</w:t>
      </w:r>
      <w:r>
        <w:rPr>
          <w:color w:val="000000" w:themeColor="text1"/>
          <w:sz w:val="24"/>
          <w:szCs w:val="24"/>
          <w:lang w:eastAsia="ru-RU"/>
        </w:rPr>
        <w:t xml:space="preserve"> при этом после даты оценки имело место наблюдаемое событие, приводящее к существенному увеличению кредитного риска по оцениваемому активу или к существенному изменению характеристик актива, которые принимались во внимание оценщиком в процессе </w:t>
      </w:r>
      <w:r w:rsidR="00260C35">
        <w:rPr>
          <w:color w:val="000000" w:themeColor="text1"/>
          <w:sz w:val="24"/>
          <w:szCs w:val="24"/>
          <w:lang w:eastAsia="ru-RU"/>
        </w:rPr>
        <w:t xml:space="preserve">подготовки последнего по времени отчёта оценки, справедливая стоимость актива должна определяться на </w:t>
      </w:r>
      <w:r w:rsidR="00260C35">
        <w:rPr>
          <w:color w:val="000000" w:themeColor="text1"/>
          <w:sz w:val="24"/>
          <w:szCs w:val="24"/>
          <w:lang w:eastAsia="ru-RU"/>
        </w:rPr>
        <w:lastRenderedPageBreak/>
        <w:t>основании отчёта оценки, учитывающего такое событие.</w:t>
      </w:r>
      <w:proofErr w:type="gramEnd"/>
      <w:r w:rsidR="00172FD7" w:rsidRPr="00172FD7">
        <w:rPr>
          <w:color w:val="000000" w:themeColor="text1"/>
          <w:sz w:val="24"/>
          <w:szCs w:val="24"/>
          <w:lang w:eastAsia="ru-RU"/>
        </w:rPr>
        <w:t xml:space="preserve"> </w:t>
      </w:r>
      <w:r w:rsidR="009E5219">
        <w:rPr>
          <w:color w:val="000000" w:themeColor="text1"/>
          <w:sz w:val="24"/>
          <w:szCs w:val="24"/>
          <w:lang w:eastAsia="ru-RU"/>
        </w:rPr>
        <w:t>Перечень активов, справедливая стоимость которых определяется на основании отчёта оценщика, содержится в Приложении 1.</w:t>
      </w:r>
    </w:p>
    <w:p w:rsidR="00260C35" w:rsidRPr="00F85898" w:rsidRDefault="00260C35" w:rsidP="00260C35">
      <w:pPr>
        <w:autoSpaceDN w:val="0"/>
        <w:adjustRightInd w:val="0"/>
        <w:spacing w:line="360" w:lineRule="auto"/>
        <w:ind w:firstLine="709"/>
        <w:jc w:val="both"/>
        <w:rPr>
          <w:color w:val="000000" w:themeColor="text1"/>
          <w:sz w:val="24"/>
          <w:szCs w:val="24"/>
          <w:lang w:eastAsia="ru-RU"/>
        </w:rPr>
      </w:pPr>
      <w:r w:rsidRPr="00F85898">
        <w:rPr>
          <w:color w:val="000000" w:themeColor="text1"/>
          <w:sz w:val="24"/>
          <w:szCs w:val="24"/>
          <w:lang w:eastAsia="ru-RU"/>
        </w:rPr>
        <w:t xml:space="preserve">Стоимость активов и </w:t>
      </w:r>
      <w:r>
        <w:rPr>
          <w:color w:val="000000" w:themeColor="text1"/>
          <w:sz w:val="24"/>
          <w:szCs w:val="24"/>
          <w:lang w:eastAsia="ru-RU"/>
        </w:rPr>
        <w:t xml:space="preserve">величина </w:t>
      </w:r>
      <w:r w:rsidRPr="00F85898">
        <w:rPr>
          <w:color w:val="000000" w:themeColor="text1"/>
          <w:sz w:val="24"/>
          <w:szCs w:val="24"/>
          <w:lang w:eastAsia="ru-RU"/>
        </w:rPr>
        <w:t xml:space="preserve">обязательств, выраженная в иностранной валюте, принимается в расчет СЧА в рублях по курсу Центрального банка Российской Федерации на дату определения их справедливой стоимости. </w:t>
      </w:r>
    </w:p>
    <w:p w:rsidR="009B35EE" w:rsidRPr="00F85898" w:rsidRDefault="00260C35" w:rsidP="009B35EE">
      <w:pPr>
        <w:autoSpaceDN w:val="0"/>
        <w:adjustRightInd w:val="0"/>
        <w:spacing w:line="360" w:lineRule="auto"/>
        <w:ind w:firstLine="709"/>
        <w:jc w:val="both"/>
        <w:rPr>
          <w:color w:val="000000" w:themeColor="text1"/>
          <w:sz w:val="24"/>
          <w:szCs w:val="24"/>
          <w:lang w:eastAsia="ru-RU"/>
        </w:rPr>
      </w:pPr>
      <w:r w:rsidRPr="00F85898">
        <w:rPr>
          <w:color w:val="000000" w:themeColor="text1"/>
          <w:sz w:val="24"/>
          <w:szCs w:val="24"/>
          <w:lang w:eastAsia="ru-RU"/>
        </w:rPr>
        <w:t>В случае если Центральным банком Российской Федерации не установлен курс иностранной валюты, в которой выражена стоимость активов (обязательств), к рублю, то используется соотношение между курсом иностранной валюты и рублем, определяемое на основе курса этих валют по отношению к американскому доллару (USD) (кросс-курс иностранной валюты, определенной через американский доллар (USD)).</w:t>
      </w:r>
      <w:r w:rsidR="00421397" w:rsidRPr="00421397">
        <w:rPr>
          <w:color w:val="000000" w:themeColor="text1"/>
          <w:sz w:val="24"/>
          <w:szCs w:val="24"/>
          <w:lang w:eastAsia="ru-RU"/>
        </w:rPr>
        <w:t xml:space="preserve">Методика определения справедливой стоимости активов (обязательств) представлена в Приложении </w:t>
      </w:r>
      <w:r w:rsidR="006B7008">
        <w:rPr>
          <w:color w:val="000000" w:themeColor="text1"/>
          <w:sz w:val="24"/>
          <w:szCs w:val="24"/>
          <w:lang w:eastAsia="ru-RU"/>
        </w:rPr>
        <w:t>2</w:t>
      </w:r>
      <w:r w:rsidR="002244C7">
        <w:rPr>
          <w:color w:val="000000" w:themeColor="text1"/>
          <w:sz w:val="24"/>
          <w:szCs w:val="24"/>
          <w:lang w:eastAsia="ru-RU"/>
        </w:rPr>
        <w:t>, 7</w:t>
      </w:r>
      <w:r w:rsidR="00421397" w:rsidRPr="00421397">
        <w:rPr>
          <w:color w:val="000000" w:themeColor="text1"/>
          <w:sz w:val="24"/>
          <w:szCs w:val="24"/>
          <w:lang w:eastAsia="ru-RU"/>
        </w:rPr>
        <w:t>-2</w:t>
      </w:r>
      <w:r w:rsidR="006B7008">
        <w:rPr>
          <w:color w:val="000000" w:themeColor="text1"/>
          <w:sz w:val="24"/>
          <w:szCs w:val="24"/>
          <w:lang w:eastAsia="ru-RU"/>
        </w:rPr>
        <w:t>8</w:t>
      </w:r>
      <w:r w:rsidR="00421397" w:rsidRPr="00421397">
        <w:rPr>
          <w:color w:val="000000" w:themeColor="text1"/>
          <w:sz w:val="24"/>
          <w:szCs w:val="24"/>
          <w:lang w:eastAsia="ru-RU"/>
        </w:rPr>
        <w:t>.</w:t>
      </w:r>
    </w:p>
    <w:p w:rsidR="00BF7304" w:rsidRPr="00F85898" w:rsidRDefault="00BF7304" w:rsidP="00BF7304">
      <w:pPr>
        <w:suppressAutoHyphens w:val="0"/>
        <w:autoSpaceDE/>
        <w:spacing w:after="160" w:line="259" w:lineRule="auto"/>
        <w:rPr>
          <w:color w:val="000000" w:themeColor="text1"/>
          <w:sz w:val="24"/>
          <w:szCs w:val="24"/>
          <w:lang w:eastAsia="ru-RU"/>
        </w:rPr>
      </w:pPr>
    </w:p>
    <w:p w:rsidR="00E215F3" w:rsidRPr="00F85898" w:rsidRDefault="00421397" w:rsidP="00BF7304">
      <w:pPr>
        <w:suppressAutoHyphens w:val="0"/>
        <w:autoSpaceDE/>
        <w:spacing w:after="160" w:line="259" w:lineRule="auto"/>
        <w:jc w:val="center"/>
        <w:rPr>
          <w:b/>
          <w:color w:val="000000" w:themeColor="text1"/>
          <w:sz w:val="24"/>
          <w:szCs w:val="24"/>
          <w:lang w:eastAsia="ru-RU"/>
        </w:rPr>
      </w:pPr>
      <w:r w:rsidRPr="00421397">
        <w:rPr>
          <w:b/>
          <w:color w:val="000000" w:themeColor="text1"/>
          <w:sz w:val="24"/>
          <w:szCs w:val="24"/>
          <w:lang w:eastAsia="ru-RU"/>
        </w:rPr>
        <w:t>ПОРЯДОК РАСЧЕТА ВЕЛИЧИНЫ РЕЗЕРВА НА ВЫПЛАТУ ВОЗНАГРАЖДЕНИЯ И ИСПОЛЬЗОВАНИЯ ТАКОГО РЕЗЕРВА, А ТАКЖЕ ПОРЯДОК УЧЕТА ВОЗНАГРАЖДЕНИЙ И РАСХОДОВ, СВЯЗАННЫХ С ДОВЕРИТЕЛЬНЫМ УПРАВЛЕНИЕМ ПИФ</w:t>
      </w:r>
    </w:p>
    <w:p w:rsidR="00E215F3" w:rsidRPr="00F85898" w:rsidRDefault="00E215F3" w:rsidP="00E215F3">
      <w:pPr>
        <w:autoSpaceDN w:val="0"/>
        <w:adjustRightInd w:val="0"/>
        <w:spacing w:line="360" w:lineRule="auto"/>
        <w:ind w:firstLine="709"/>
        <w:jc w:val="center"/>
        <w:rPr>
          <w:b/>
          <w:color w:val="000000" w:themeColor="text1"/>
          <w:sz w:val="24"/>
          <w:szCs w:val="24"/>
          <w:lang w:eastAsia="ru-RU"/>
        </w:rPr>
      </w:pPr>
    </w:p>
    <w:p w:rsidR="00FA4BF8" w:rsidRPr="002B57C5" w:rsidRDefault="00FA4BF8" w:rsidP="00FA4BF8">
      <w:pPr>
        <w:pStyle w:val="12"/>
        <w:tabs>
          <w:tab w:val="left" w:pos="993"/>
        </w:tabs>
        <w:spacing w:line="360" w:lineRule="auto"/>
        <w:ind w:left="0"/>
        <w:jc w:val="both"/>
        <w:rPr>
          <w:rFonts w:eastAsia="Batang"/>
          <w:szCs w:val="24"/>
        </w:rPr>
      </w:pPr>
      <w:r w:rsidRPr="002B57C5">
        <w:rPr>
          <w:rFonts w:eastAsia="Batang"/>
          <w:szCs w:val="24"/>
        </w:rPr>
        <w:t>Резерв на выплату вознаграждения формируется отдельно в части резерва на выплату вознаграждения управляющей компании и в части резерва на выплату совокупного вознаграждения специализированному депозитарию, аудиторской организации, оценщику, и лицу, осуществляющему ведение реестра владельцев инвестиционных паев (далее – резерв на выплату прочих вознаграждений).</w:t>
      </w:r>
    </w:p>
    <w:p w:rsidR="00FA4BF8" w:rsidRPr="002B57C5" w:rsidRDefault="00FA4BF8" w:rsidP="00FA4BF8">
      <w:pPr>
        <w:pStyle w:val="12"/>
        <w:tabs>
          <w:tab w:val="left" w:pos="993"/>
        </w:tabs>
        <w:spacing w:line="360" w:lineRule="auto"/>
        <w:ind w:left="0"/>
        <w:jc w:val="both"/>
        <w:rPr>
          <w:rFonts w:eastAsia="Batang"/>
          <w:szCs w:val="24"/>
        </w:rPr>
      </w:pPr>
      <w:r w:rsidRPr="002B57C5">
        <w:rPr>
          <w:rFonts w:eastAsia="Batang"/>
          <w:szCs w:val="24"/>
        </w:rPr>
        <w:t xml:space="preserve">Резерв на выплату вознаграждений начисляется и отражается в составе обязательств в течение отчетного года с наиболее поздней из двух дат – даты начала календарного года или даты завершения (окончания) формирования - </w:t>
      </w:r>
      <w:proofErr w:type="gramStart"/>
      <w:r w:rsidRPr="002B57C5">
        <w:rPr>
          <w:rFonts w:eastAsia="Batang"/>
          <w:szCs w:val="24"/>
        </w:rPr>
        <w:t>до</w:t>
      </w:r>
      <w:proofErr w:type="gramEnd"/>
      <w:r w:rsidRPr="002B57C5">
        <w:rPr>
          <w:rFonts w:eastAsia="Batang"/>
          <w:szCs w:val="24"/>
        </w:rPr>
        <w:t>:</w:t>
      </w:r>
    </w:p>
    <w:p w:rsidR="00FA4BF8" w:rsidRPr="002B57C5" w:rsidRDefault="00FA4BF8" w:rsidP="00FA4BF8">
      <w:pPr>
        <w:pStyle w:val="12"/>
        <w:tabs>
          <w:tab w:val="left" w:pos="993"/>
        </w:tabs>
        <w:spacing w:line="360" w:lineRule="auto"/>
        <w:jc w:val="both"/>
        <w:rPr>
          <w:rFonts w:eastAsia="Batang"/>
          <w:szCs w:val="24"/>
        </w:rPr>
      </w:pPr>
      <w:r w:rsidRPr="002B57C5">
        <w:rPr>
          <w:rFonts w:eastAsia="Batang"/>
          <w:szCs w:val="24"/>
        </w:rPr>
        <w:tab/>
        <w:t xml:space="preserve">даты окончания календарного года; </w:t>
      </w:r>
    </w:p>
    <w:p w:rsidR="00FA4BF8" w:rsidRPr="002B57C5" w:rsidRDefault="00FA4BF8" w:rsidP="00FA4BF8">
      <w:pPr>
        <w:pStyle w:val="12"/>
        <w:tabs>
          <w:tab w:val="left" w:pos="993"/>
        </w:tabs>
        <w:spacing w:line="360" w:lineRule="auto"/>
        <w:ind w:left="0"/>
        <w:jc w:val="both"/>
        <w:rPr>
          <w:rFonts w:eastAsia="Batang"/>
          <w:szCs w:val="24"/>
        </w:rPr>
      </w:pPr>
      <w:r w:rsidRPr="002B57C5">
        <w:rPr>
          <w:rFonts w:eastAsia="Batang"/>
          <w:szCs w:val="24"/>
        </w:rPr>
        <w:tab/>
        <w:t>даты возникновения основания для прекращения (включительно) в части резерва на выплату вознаграждения управляющей компании;</w:t>
      </w:r>
    </w:p>
    <w:p w:rsidR="00FA4BF8" w:rsidRPr="002B57C5" w:rsidRDefault="00FA4BF8" w:rsidP="00FA4BF8">
      <w:pPr>
        <w:pStyle w:val="12"/>
        <w:tabs>
          <w:tab w:val="left" w:pos="993"/>
        </w:tabs>
        <w:spacing w:line="360" w:lineRule="auto"/>
        <w:ind w:left="0"/>
        <w:jc w:val="both"/>
        <w:rPr>
          <w:rFonts w:eastAsia="Batang"/>
          <w:szCs w:val="24"/>
        </w:rPr>
      </w:pPr>
      <w:r w:rsidRPr="002B57C5">
        <w:rPr>
          <w:rFonts w:eastAsia="Batang"/>
          <w:szCs w:val="24"/>
        </w:rPr>
        <w:tab/>
        <w:t xml:space="preserve">наиболее поздней из двух дат при прекращении - даты окончания приема требований кредиторов или даты окончания реализации всего имущества. </w:t>
      </w:r>
    </w:p>
    <w:p w:rsidR="00FA4BF8" w:rsidRPr="002B57C5" w:rsidRDefault="00FA4BF8" w:rsidP="00FA4BF8">
      <w:pPr>
        <w:pStyle w:val="12"/>
        <w:tabs>
          <w:tab w:val="left" w:pos="993"/>
        </w:tabs>
        <w:spacing w:line="360" w:lineRule="auto"/>
        <w:ind w:left="0"/>
        <w:jc w:val="both"/>
        <w:rPr>
          <w:iCs/>
          <w:szCs w:val="24"/>
          <w:shd w:val="clear" w:color="auto" w:fill="FFFFFF"/>
        </w:rPr>
      </w:pPr>
      <w:r w:rsidRPr="002B57C5">
        <w:rPr>
          <w:iCs/>
          <w:szCs w:val="24"/>
          <w:shd w:val="clear" w:color="auto" w:fill="FFFFFF"/>
        </w:rPr>
        <w:t xml:space="preserve">Резерв на выплату вознаграждений, определенный исходя из размера вознаграждения, предусмотренного правилами </w:t>
      </w:r>
      <w:r>
        <w:rPr>
          <w:iCs/>
          <w:szCs w:val="24"/>
          <w:shd w:val="clear" w:color="auto" w:fill="FFFFFF"/>
        </w:rPr>
        <w:t>доверительного управления</w:t>
      </w:r>
      <w:r w:rsidRPr="002B57C5">
        <w:rPr>
          <w:iCs/>
          <w:szCs w:val="24"/>
          <w:shd w:val="clear" w:color="auto" w:fill="FFFFFF"/>
        </w:rPr>
        <w:t xml:space="preserve">, в течение отчетного года </w:t>
      </w:r>
      <w:r w:rsidRPr="002B57C5">
        <w:rPr>
          <w:iCs/>
          <w:szCs w:val="24"/>
          <w:shd w:val="clear" w:color="auto" w:fill="FFFFFF"/>
        </w:rPr>
        <w:lastRenderedPageBreak/>
        <w:t>начисляется нарастающим итогом и отражается в составе обязательств на каждую дату определения СЧА, предусмотренную Правилами определения стоимости чистых активов.</w:t>
      </w:r>
    </w:p>
    <w:p w:rsidR="00FA4BF8" w:rsidRPr="002B57C5" w:rsidRDefault="00FA4BF8" w:rsidP="00FA4BF8">
      <w:pPr>
        <w:pStyle w:val="12"/>
        <w:tabs>
          <w:tab w:val="left" w:pos="993"/>
        </w:tabs>
        <w:spacing w:line="360" w:lineRule="auto"/>
        <w:ind w:left="0"/>
        <w:jc w:val="both"/>
        <w:rPr>
          <w:rFonts w:eastAsia="Batang"/>
          <w:szCs w:val="24"/>
        </w:rPr>
      </w:pPr>
      <w:r w:rsidRPr="002B57C5">
        <w:rPr>
          <w:rFonts w:eastAsia="Batang"/>
          <w:szCs w:val="24"/>
        </w:rPr>
        <w:t>Правила определения СЧА закрытых паевых инвестиционных фондов, инвестиционные паи которых ограничены в обороте, допускают, что резерв на выплату вознаграждения может не включаться в состав обязательств. В состав обязательств не включа</w:t>
      </w:r>
      <w:r>
        <w:rPr>
          <w:rFonts w:eastAsia="Batang"/>
          <w:szCs w:val="24"/>
        </w:rPr>
        <w:t>е</w:t>
      </w:r>
      <w:r w:rsidRPr="002B57C5">
        <w:rPr>
          <w:rFonts w:eastAsia="Batang"/>
          <w:szCs w:val="24"/>
        </w:rPr>
        <w:t>тся резерв на выплату вознаграждения, размер которого зависит от результатов инвестирования.</w:t>
      </w:r>
    </w:p>
    <w:p w:rsidR="00FA4BF8" w:rsidRPr="002B57C5" w:rsidRDefault="00FA4BF8" w:rsidP="00FA4BF8">
      <w:pPr>
        <w:pStyle w:val="12"/>
        <w:tabs>
          <w:tab w:val="left" w:pos="993"/>
        </w:tabs>
        <w:spacing w:line="360" w:lineRule="auto"/>
        <w:ind w:left="0"/>
        <w:jc w:val="both"/>
        <w:rPr>
          <w:rFonts w:eastAsia="Batang"/>
          <w:szCs w:val="24"/>
        </w:rPr>
      </w:pPr>
      <w:r w:rsidRPr="002B57C5">
        <w:rPr>
          <w:rFonts w:eastAsia="Batang"/>
          <w:szCs w:val="24"/>
        </w:rPr>
        <w:t>Резерв на выплату вознаграждения управляющей компании и резерв на выплату прочих вознаграждений, в случае, если размер таких вознаграждений определяется исходя из среднегодовой СЧА (далее – СГСЧА), рассчитываются отдельно по каждой части резерва в следующем порядке:</w:t>
      </w:r>
    </w:p>
    <w:p w:rsidR="00FA4BF8" w:rsidRPr="002B57C5" w:rsidRDefault="00FA4BF8" w:rsidP="00FA4BF8">
      <w:pPr>
        <w:pStyle w:val="12"/>
        <w:tabs>
          <w:tab w:val="left" w:pos="993"/>
        </w:tabs>
        <w:spacing w:line="360" w:lineRule="auto"/>
        <w:ind w:left="0"/>
        <w:jc w:val="both"/>
        <w:rPr>
          <w:rFonts w:eastAsia="Batang"/>
          <w:szCs w:val="24"/>
        </w:rPr>
      </w:pPr>
      <w:r w:rsidRPr="002B57C5">
        <w:rPr>
          <w:rFonts w:eastAsia="Batang"/>
          <w:szCs w:val="24"/>
        </w:rPr>
        <w:t>на первый рабочий день отчетного года:</w:t>
      </w:r>
    </w:p>
    <w:p w:rsidR="00FA4BF8" w:rsidRPr="002B57C5" w:rsidRDefault="00FA4BF8" w:rsidP="00FA4BF8">
      <w:pPr>
        <w:pStyle w:val="12"/>
        <w:tabs>
          <w:tab w:val="left" w:pos="993"/>
        </w:tabs>
        <w:spacing w:line="360" w:lineRule="auto"/>
        <w:ind w:left="0"/>
        <w:jc w:val="both"/>
        <w:rPr>
          <w:rFonts w:eastAsia="Batang"/>
          <w:szCs w:val="24"/>
        </w:rPr>
      </w:pPr>
      <w:r w:rsidRPr="002B57C5">
        <w:rPr>
          <w:rFonts w:eastAsia="Batang"/>
          <w:szCs w:val="24"/>
        </w:rPr>
        <w:object w:dxaOrig="174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55pt;height:32.55pt" o:ole="">
            <v:imagedata r:id="rId11" o:title=""/>
          </v:shape>
          <o:OLEObject Type="Embed" ProgID="Equation.3" ShapeID="_x0000_i1025" DrawAspect="Content" ObjectID="_1617567379" r:id="rId12"/>
        </w:object>
      </w:r>
    </w:p>
    <w:p w:rsidR="00FA4BF8" w:rsidRPr="002B57C5" w:rsidRDefault="00FA4BF8" w:rsidP="00FA4BF8">
      <w:pPr>
        <w:pStyle w:val="12"/>
        <w:tabs>
          <w:tab w:val="left" w:pos="993"/>
        </w:tabs>
        <w:spacing w:line="360" w:lineRule="auto"/>
        <w:ind w:left="0"/>
        <w:jc w:val="both"/>
        <w:rPr>
          <w:rFonts w:eastAsia="Batang"/>
          <w:szCs w:val="24"/>
        </w:rPr>
      </w:pPr>
      <w:r w:rsidRPr="002B57C5">
        <w:rPr>
          <w:rFonts w:eastAsia="Batang"/>
          <w:szCs w:val="24"/>
        </w:rPr>
        <w:t xml:space="preserve">где:    </w:t>
      </w:r>
    </w:p>
    <w:p w:rsidR="00FA4BF8" w:rsidRPr="002B57C5" w:rsidRDefault="00FA4BF8" w:rsidP="00FA4BF8">
      <w:pPr>
        <w:pStyle w:val="12"/>
        <w:tabs>
          <w:tab w:val="left" w:pos="993"/>
        </w:tabs>
        <w:spacing w:line="360" w:lineRule="auto"/>
        <w:ind w:left="0"/>
        <w:jc w:val="both"/>
        <w:rPr>
          <w:rFonts w:eastAsia="Batang"/>
          <w:szCs w:val="24"/>
        </w:rPr>
      </w:pPr>
      <w:r w:rsidRPr="002B57C5">
        <w:rPr>
          <w:rFonts w:eastAsia="Batang"/>
          <w:szCs w:val="24"/>
        </w:rPr>
        <w:object w:dxaOrig="260" w:dyaOrig="360">
          <v:shape id="_x0000_i1026" type="#_x0000_t75" style="width:8.55pt;height:15.45pt" o:ole="">
            <v:imagedata r:id="rId13" o:title=""/>
          </v:shape>
          <o:OLEObject Type="Embed" ProgID="Equation.3" ShapeID="_x0000_i1026" DrawAspect="Content" ObjectID="_1617567380" r:id="rId14"/>
        </w:object>
      </w:r>
      <w:r w:rsidRPr="002B57C5">
        <w:rPr>
          <w:rFonts w:eastAsia="Batang"/>
          <w:szCs w:val="24"/>
        </w:rPr>
        <w:t>- сумма начисления резерва на первый рабочий день отчетного года;</w:t>
      </w:r>
    </w:p>
    <w:p w:rsidR="00FA4BF8" w:rsidRPr="002B57C5" w:rsidRDefault="00FA4BF8" w:rsidP="00FA4BF8">
      <w:pPr>
        <w:pStyle w:val="12"/>
        <w:tabs>
          <w:tab w:val="left" w:pos="993"/>
        </w:tabs>
        <w:spacing w:line="360" w:lineRule="auto"/>
        <w:ind w:left="0"/>
        <w:jc w:val="both"/>
        <w:rPr>
          <w:rFonts w:eastAsia="Batang"/>
          <w:szCs w:val="24"/>
        </w:rPr>
      </w:pPr>
      <w:r w:rsidRPr="002B57C5">
        <w:rPr>
          <w:rFonts w:eastAsia="Batang"/>
          <w:szCs w:val="24"/>
        </w:rPr>
        <w:object w:dxaOrig="260" w:dyaOrig="260">
          <v:shape id="_x0000_i1027" type="#_x0000_t75" style="width:13.7pt;height:13.7pt" o:ole="">
            <v:imagedata r:id="rId15" o:title=""/>
          </v:shape>
          <o:OLEObject Type="Embed" ProgID="Equation.3" ShapeID="_x0000_i1027" DrawAspect="Content" ObjectID="_1617567381" r:id="rId16"/>
        </w:object>
      </w:r>
      <w:r w:rsidRPr="002B57C5">
        <w:rPr>
          <w:rFonts w:eastAsia="Batang"/>
          <w:szCs w:val="24"/>
        </w:rPr>
        <w:t xml:space="preserve"> - количество рабочих дней в текущем календарном году;</w:t>
      </w:r>
    </w:p>
    <w:p w:rsidR="00FA4BF8" w:rsidRPr="002B57C5" w:rsidRDefault="00FA4BF8" w:rsidP="00FA4BF8">
      <w:pPr>
        <w:pStyle w:val="12"/>
        <w:tabs>
          <w:tab w:val="left" w:pos="993"/>
        </w:tabs>
        <w:spacing w:line="360" w:lineRule="auto"/>
        <w:ind w:left="0"/>
        <w:jc w:val="both"/>
        <w:rPr>
          <w:rFonts w:eastAsia="Batang"/>
          <w:szCs w:val="24"/>
        </w:rPr>
      </w:pPr>
      <w:r w:rsidRPr="002B57C5">
        <w:rPr>
          <w:rFonts w:eastAsia="Batang"/>
          <w:szCs w:val="24"/>
        </w:rPr>
        <w:object w:dxaOrig="840" w:dyaOrig="360">
          <v:shape id="_x0000_i1028" type="#_x0000_t75" style="width:42.85pt;height:18.85pt" o:ole="">
            <v:imagedata r:id="rId17" o:title=""/>
          </v:shape>
          <o:OLEObject Type="Embed" ProgID="Equation.3" ShapeID="_x0000_i1028" DrawAspect="Content" ObjectID="_1617567382" r:id="rId18"/>
        </w:object>
      </w:r>
      <w:r w:rsidRPr="002B57C5">
        <w:rPr>
          <w:rFonts w:eastAsia="Batang"/>
          <w:szCs w:val="24"/>
        </w:rPr>
        <w:t xml:space="preserve">- расчетная (промежуточная) величина СЧА на первый рабочий день отчетного года, в который начисляется резерв </w:t>
      </w:r>
      <w:r w:rsidRPr="002B57C5">
        <w:rPr>
          <w:rFonts w:eastAsia="Batang"/>
          <w:szCs w:val="24"/>
        </w:rPr>
        <w:object w:dxaOrig="260" w:dyaOrig="360">
          <v:shape id="_x0000_i1029" type="#_x0000_t75" style="width:13.7pt;height:18.85pt" o:ole="">
            <v:imagedata r:id="rId19" o:title=""/>
          </v:shape>
          <o:OLEObject Type="Embed" ProgID="Equation.3" ShapeID="_x0000_i1029" DrawAspect="Content" ObjectID="_1617567383" r:id="rId20"/>
        </w:object>
      </w:r>
      <w:r w:rsidRPr="002B57C5">
        <w:rPr>
          <w:rFonts w:eastAsia="Batang"/>
          <w:szCs w:val="24"/>
        </w:rPr>
        <w:t xml:space="preserve">, определенная с точностью до 2 – </w:t>
      </w:r>
      <w:proofErr w:type="spellStart"/>
      <w:r w:rsidRPr="002B57C5">
        <w:rPr>
          <w:rFonts w:eastAsia="Batang"/>
          <w:szCs w:val="24"/>
        </w:rPr>
        <w:t>х</w:t>
      </w:r>
      <w:proofErr w:type="spellEnd"/>
      <w:r w:rsidRPr="002B57C5">
        <w:rPr>
          <w:rFonts w:eastAsia="Batang"/>
          <w:szCs w:val="24"/>
        </w:rPr>
        <w:t xml:space="preserve"> знаков после запятой по формуле:</w:t>
      </w:r>
    </w:p>
    <w:p w:rsidR="00FA4BF8" w:rsidRPr="002B57C5" w:rsidRDefault="00FA4BF8" w:rsidP="00FA4BF8">
      <w:pPr>
        <w:pStyle w:val="12"/>
        <w:tabs>
          <w:tab w:val="left" w:pos="993"/>
        </w:tabs>
        <w:spacing w:line="360" w:lineRule="auto"/>
        <w:ind w:left="0"/>
        <w:jc w:val="both"/>
        <w:rPr>
          <w:rFonts w:eastAsia="Batang"/>
          <w:szCs w:val="24"/>
        </w:rPr>
      </w:pPr>
      <w:r w:rsidRPr="002B57C5">
        <w:rPr>
          <w:rFonts w:eastAsia="Batang"/>
          <w:szCs w:val="24"/>
        </w:rPr>
        <w:object w:dxaOrig="2700" w:dyaOrig="960">
          <v:shape id="_x0000_i1030" type="#_x0000_t75" style="width:133.7pt;height:48pt" o:ole="">
            <v:imagedata r:id="rId21" o:title=""/>
          </v:shape>
          <o:OLEObject Type="Embed" ProgID="Equation.3" ShapeID="_x0000_i1030" DrawAspect="Content" ObjectID="_1617567384" r:id="rId22"/>
        </w:object>
      </w:r>
    </w:p>
    <w:p w:rsidR="00FA4BF8" w:rsidRPr="002B57C5" w:rsidRDefault="00FA4BF8" w:rsidP="00FA4BF8">
      <w:pPr>
        <w:pStyle w:val="12"/>
        <w:tabs>
          <w:tab w:val="left" w:pos="993"/>
        </w:tabs>
        <w:spacing w:line="360" w:lineRule="auto"/>
        <w:ind w:left="0"/>
        <w:jc w:val="both"/>
        <w:rPr>
          <w:rFonts w:eastAsia="Batang"/>
          <w:szCs w:val="24"/>
        </w:rPr>
      </w:pPr>
      <w:r w:rsidRPr="002B57C5">
        <w:rPr>
          <w:rFonts w:eastAsia="Batang"/>
          <w:szCs w:val="24"/>
        </w:rPr>
        <w:object w:dxaOrig="960" w:dyaOrig="340">
          <v:shape id="_x0000_i1031" type="#_x0000_t75" style="width:48pt;height:18.85pt" o:ole="">
            <v:imagedata r:id="rId23" o:title=""/>
          </v:shape>
          <o:OLEObject Type="Embed" ProgID="Equation.3" ShapeID="_x0000_i1031" DrawAspect="Content" ObjectID="_1617567385" r:id="rId24"/>
        </w:object>
      </w:r>
      <w:r w:rsidRPr="002B57C5">
        <w:rPr>
          <w:rFonts w:eastAsia="Batang"/>
          <w:szCs w:val="24"/>
        </w:rPr>
        <w:t>- расчетная величина активов, включая дебиторскую задолженность на первый рабочий день отчетного года. Дебиторскую задолженность на первый рабочий день отчетного года необходимо учитывать до начисления воз</w:t>
      </w:r>
      <w:r w:rsidRPr="003D5932">
        <w:rPr>
          <w:rFonts w:eastAsia="Batang"/>
          <w:szCs w:val="24"/>
        </w:rPr>
        <w:t>награждений и резерва на выплату вознаграждения за первый рабочий день отчетного года. В случае оплаты в первый рабочий день отчетного года вознаграждений, начисленных в первый рабочий день отчетного года, необходимо</w:t>
      </w:r>
      <w:r w:rsidRPr="002B57C5">
        <w:rPr>
          <w:rFonts w:eastAsia="Batang"/>
          <w:szCs w:val="24"/>
        </w:rPr>
        <w:t xml:space="preserve"> при определении расчетной величины активов на первый рабочий день отчетного года увеличить сумму активов на сумму уплаченных вознаграждений в первый рабочий день отчетного года. </w:t>
      </w:r>
    </w:p>
    <w:p w:rsidR="00FA4BF8" w:rsidRPr="002B57C5" w:rsidRDefault="00FA4BF8" w:rsidP="00FA4BF8">
      <w:pPr>
        <w:pStyle w:val="12"/>
        <w:tabs>
          <w:tab w:val="left" w:pos="993"/>
        </w:tabs>
        <w:spacing w:line="360" w:lineRule="auto"/>
        <w:ind w:left="0"/>
        <w:jc w:val="both"/>
        <w:rPr>
          <w:rFonts w:eastAsia="Batang"/>
          <w:szCs w:val="24"/>
        </w:rPr>
      </w:pPr>
      <w:r w:rsidRPr="002B57C5">
        <w:rPr>
          <w:rFonts w:eastAsia="Batang"/>
          <w:szCs w:val="24"/>
        </w:rPr>
        <w:object w:dxaOrig="460" w:dyaOrig="340">
          <v:shape id="_x0000_i1032" type="#_x0000_t75" style="width:23.15pt;height:18.85pt" o:ole="">
            <v:imagedata r:id="rId25" o:title=""/>
          </v:shape>
          <o:OLEObject Type="Embed" ProgID="Equation.3" ShapeID="_x0000_i1032" DrawAspect="Content" ObjectID="_1617567386" r:id="rId26"/>
        </w:object>
      </w:r>
      <w:r w:rsidRPr="002B57C5">
        <w:rPr>
          <w:rFonts w:eastAsia="Batang"/>
          <w:szCs w:val="24"/>
        </w:rPr>
        <w:t xml:space="preserve"> - величина кредиторской задолженности без учета начисленных вознаграждений на первый рабочий день отчетного года.</w:t>
      </w:r>
    </w:p>
    <w:p w:rsidR="00FA4BF8" w:rsidRPr="002B57C5" w:rsidRDefault="00FA4BF8" w:rsidP="00FA4BF8">
      <w:pPr>
        <w:pStyle w:val="12"/>
        <w:tabs>
          <w:tab w:val="left" w:pos="993"/>
        </w:tabs>
        <w:spacing w:line="360" w:lineRule="auto"/>
        <w:ind w:left="0"/>
        <w:jc w:val="both"/>
        <w:rPr>
          <w:rFonts w:eastAsia="Batang"/>
          <w:szCs w:val="24"/>
        </w:rPr>
      </w:pPr>
      <w:r w:rsidRPr="002B57C5">
        <w:rPr>
          <w:rFonts w:eastAsia="Batang"/>
          <w:szCs w:val="24"/>
        </w:rPr>
        <w:object w:dxaOrig="200" w:dyaOrig="220">
          <v:shape id="_x0000_i1033" type="#_x0000_t75" style="width:9.45pt;height:8.55pt" o:ole="">
            <v:imagedata r:id="rId27" o:title=""/>
          </v:shape>
          <o:OLEObject Type="Embed" ProgID="Equation.3" ShapeID="_x0000_i1033" DrawAspect="Content" ObjectID="_1617567387" r:id="rId28"/>
        </w:object>
      </w:r>
      <w:r w:rsidRPr="002B57C5">
        <w:rPr>
          <w:rFonts w:eastAsia="Batang"/>
          <w:szCs w:val="24"/>
        </w:rPr>
        <w:t>- процентная ставка, соответствующая:</w:t>
      </w:r>
    </w:p>
    <w:p w:rsidR="00FA4BF8" w:rsidRPr="002B57C5" w:rsidRDefault="00FA4BF8" w:rsidP="00FA4BF8">
      <w:pPr>
        <w:pStyle w:val="12"/>
        <w:tabs>
          <w:tab w:val="left" w:pos="993"/>
        </w:tabs>
        <w:spacing w:line="360" w:lineRule="auto"/>
        <w:ind w:left="0"/>
        <w:jc w:val="both"/>
        <w:rPr>
          <w:rFonts w:eastAsia="Batang"/>
          <w:szCs w:val="24"/>
        </w:rPr>
      </w:pPr>
      <w:r w:rsidRPr="002B57C5">
        <w:rPr>
          <w:rFonts w:eastAsia="Batang"/>
          <w:szCs w:val="24"/>
        </w:rPr>
        <w:object w:dxaOrig="460" w:dyaOrig="360">
          <v:shape id="_x0000_i1034" type="#_x0000_t75" style="width:24pt;height:20.55pt" o:ole="">
            <v:imagedata r:id="rId29" o:title=""/>
          </v:shape>
          <o:OLEObject Type="Embed" ProgID="Equation.3" ShapeID="_x0000_i1034" DrawAspect="Content" ObjectID="_1617567388" r:id="rId30"/>
        </w:object>
      </w:r>
      <w:r w:rsidRPr="002B57C5">
        <w:rPr>
          <w:rFonts w:eastAsia="Batang"/>
          <w:szCs w:val="24"/>
        </w:rPr>
        <w:t xml:space="preserve"> -  размер вознаграждения управляющей компании относительно СГСЧА, установленный правилами </w:t>
      </w:r>
      <w:r>
        <w:rPr>
          <w:rFonts w:eastAsia="Batang"/>
          <w:szCs w:val="24"/>
        </w:rPr>
        <w:t>доверительного управления</w:t>
      </w:r>
      <w:r w:rsidRPr="002B57C5">
        <w:rPr>
          <w:rFonts w:eastAsia="Batang"/>
          <w:szCs w:val="24"/>
        </w:rPr>
        <w:t xml:space="preserve"> (в долях), действующий на первый рабочий день отчетного года;</w:t>
      </w:r>
    </w:p>
    <w:p w:rsidR="00FA4BF8" w:rsidRPr="002B57C5" w:rsidRDefault="00FA4BF8" w:rsidP="00FA4BF8">
      <w:pPr>
        <w:pStyle w:val="12"/>
        <w:tabs>
          <w:tab w:val="left" w:pos="993"/>
        </w:tabs>
        <w:spacing w:line="360" w:lineRule="auto"/>
        <w:ind w:left="0"/>
        <w:jc w:val="both"/>
        <w:rPr>
          <w:rFonts w:eastAsia="Batang"/>
          <w:szCs w:val="24"/>
        </w:rPr>
      </w:pPr>
      <w:r w:rsidRPr="002B57C5">
        <w:rPr>
          <w:rFonts w:eastAsia="Batang"/>
          <w:szCs w:val="24"/>
        </w:rPr>
        <w:object w:dxaOrig="420" w:dyaOrig="380">
          <v:shape id="_x0000_i1035" type="#_x0000_t75" style="width:24pt;height:24pt" o:ole="">
            <v:imagedata r:id="rId31" o:title=""/>
          </v:shape>
          <o:OLEObject Type="Embed" ProgID="Equation.3" ShapeID="_x0000_i1035" DrawAspect="Content" ObjectID="_1617567389" r:id="rId32"/>
        </w:object>
      </w:r>
      <w:r w:rsidRPr="002B57C5">
        <w:rPr>
          <w:rFonts w:eastAsia="Batang"/>
          <w:szCs w:val="24"/>
        </w:rPr>
        <w:t xml:space="preserve"> - совокупный размер вознаграждений специализированному депозитарию, аудиторской организации, оценщику, и лицу, осуществляющему ведение реестра владельцев инвестиционных паев, относительно СГСЧА, установленный правилами </w:t>
      </w:r>
      <w:r w:rsidR="00070B63">
        <w:rPr>
          <w:rFonts w:eastAsia="Batang"/>
          <w:szCs w:val="24"/>
        </w:rPr>
        <w:t>доверительного управления</w:t>
      </w:r>
      <w:r w:rsidR="00070B63" w:rsidRPr="002B57C5">
        <w:rPr>
          <w:rFonts w:eastAsia="Batang"/>
          <w:szCs w:val="24"/>
        </w:rPr>
        <w:t xml:space="preserve"> </w:t>
      </w:r>
      <w:r w:rsidRPr="002B57C5">
        <w:rPr>
          <w:rFonts w:eastAsia="Batang"/>
          <w:szCs w:val="24"/>
        </w:rPr>
        <w:t>(в долях), действующий на первый рабочий день отчетного года;</w:t>
      </w:r>
    </w:p>
    <w:p w:rsidR="00FA4BF8" w:rsidRPr="002B57C5" w:rsidRDefault="00FA4BF8" w:rsidP="00FA4BF8">
      <w:pPr>
        <w:pStyle w:val="12"/>
        <w:tabs>
          <w:tab w:val="left" w:pos="993"/>
        </w:tabs>
        <w:spacing w:line="360" w:lineRule="auto"/>
        <w:ind w:left="0"/>
        <w:jc w:val="both"/>
        <w:rPr>
          <w:rFonts w:eastAsia="Batang"/>
          <w:szCs w:val="24"/>
        </w:rPr>
      </w:pPr>
      <w:r w:rsidRPr="002B57C5">
        <w:rPr>
          <w:rFonts w:eastAsia="Batang"/>
          <w:szCs w:val="24"/>
        </w:rPr>
        <w:object w:dxaOrig="279" w:dyaOrig="360">
          <v:shape id="_x0000_i1036" type="#_x0000_t75" style="width:14.55pt;height:18.85pt" o:ole="">
            <v:imagedata r:id="rId33" o:title=""/>
          </v:shape>
          <o:OLEObject Type="Embed" ProgID="Equation.3" ShapeID="_x0000_i1036" DrawAspect="Content" ObjectID="_1617567390" r:id="rId34"/>
        </w:object>
      </w:r>
      <w:r w:rsidRPr="002B57C5">
        <w:rPr>
          <w:rFonts w:eastAsia="Batang"/>
          <w:szCs w:val="24"/>
        </w:rPr>
        <w:t>- каждая процентная ставка, действовавшая на первый рабочий день отчетного года</w:t>
      </w:r>
    </w:p>
    <w:p w:rsidR="00FA4BF8" w:rsidRPr="002B57C5" w:rsidRDefault="00FA4BF8" w:rsidP="00FA4BF8">
      <w:pPr>
        <w:pStyle w:val="12"/>
        <w:tabs>
          <w:tab w:val="left" w:pos="993"/>
        </w:tabs>
        <w:spacing w:line="360" w:lineRule="auto"/>
        <w:ind w:left="0"/>
        <w:jc w:val="both"/>
        <w:rPr>
          <w:rFonts w:eastAsia="Batang"/>
          <w:szCs w:val="24"/>
        </w:rPr>
      </w:pPr>
      <w:r w:rsidRPr="002B57C5">
        <w:rPr>
          <w:rFonts w:eastAsia="Batang"/>
          <w:szCs w:val="24"/>
        </w:rPr>
        <w:t xml:space="preserve">Значение  </w:t>
      </w:r>
      <m:oMath>
        <m:d>
          <m:dPr>
            <m:ctrlPr>
              <w:rPr>
                <w:rFonts w:ascii="Cambria Math" w:eastAsia="Batang" w:hAnsi="Cambria Math"/>
                <w:szCs w:val="24"/>
              </w:rPr>
            </m:ctrlPr>
          </m:dPr>
          <m:e>
            <m:r>
              <m:rPr>
                <m:sty m:val="p"/>
              </m:rPr>
              <w:rPr>
                <w:rFonts w:ascii="Cambria Math" w:eastAsia="Batang"/>
                <w:szCs w:val="24"/>
              </w:rPr>
              <m:t>1+</m:t>
            </m:r>
            <m:r>
              <m:rPr>
                <m:sty m:val="p"/>
              </m:rPr>
              <w:rPr>
                <w:rFonts w:ascii="Cambria Math" w:eastAsia="Batang"/>
                <w:szCs w:val="24"/>
              </w:rPr>
              <w:object w:dxaOrig="1080" w:dyaOrig="660">
                <v:shape id="_x0000_i1038" type="#_x0000_t75" style="width:54.85pt;height:32.55pt" o:ole="">
                  <v:imagedata r:id="rId35" o:title=""/>
                </v:shape>
                <o:OLEObject Type="Embed" ProgID="Equation.3" ShapeID="_x0000_i1038" DrawAspect="Content" ObjectID="_1617567391" r:id="rId36"/>
              </w:object>
            </m:r>
          </m:e>
        </m:d>
      </m:oMath>
      <w:r w:rsidRPr="002B57C5">
        <w:rPr>
          <w:rFonts w:eastAsia="Batang"/>
          <w:szCs w:val="24"/>
        </w:rPr>
        <w:t xml:space="preserve">   не округляется.</w:t>
      </w:r>
    </w:p>
    <w:p w:rsidR="00FA4BF8" w:rsidRPr="002B57C5" w:rsidRDefault="00FA4BF8" w:rsidP="00FA4BF8">
      <w:pPr>
        <w:pStyle w:val="12"/>
        <w:tabs>
          <w:tab w:val="left" w:pos="993"/>
        </w:tabs>
        <w:spacing w:line="360" w:lineRule="auto"/>
        <w:ind w:left="0"/>
        <w:jc w:val="both"/>
        <w:rPr>
          <w:rFonts w:eastAsia="Batang"/>
          <w:szCs w:val="24"/>
        </w:rPr>
      </w:pPr>
      <w:r w:rsidRPr="002B57C5">
        <w:rPr>
          <w:rFonts w:eastAsia="Batang"/>
          <w:szCs w:val="24"/>
        </w:rPr>
        <w:t xml:space="preserve">Округление при расчете </w:t>
      </w:r>
      <w:r w:rsidRPr="002B57C5">
        <w:rPr>
          <w:rFonts w:eastAsia="Batang"/>
          <w:szCs w:val="24"/>
        </w:rPr>
        <w:object w:dxaOrig="260" w:dyaOrig="360">
          <v:shape id="_x0000_i1039" type="#_x0000_t75" style="width:13.7pt;height:18.85pt" o:ole="">
            <v:imagedata r:id="rId37" o:title=""/>
          </v:shape>
          <o:OLEObject Type="Embed" ProgID="Equation.3" ShapeID="_x0000_i1039" DrawAspect="Content" ObjectID="_1617567392" r:id="rId38"/>
        </w:object>
      </w:r>
      <w:r w:rsidRPr="002B57C5">
        <w:rPr>
          <w:rFonts w:eastAsia="Batang"/>
          <w:szCs w:val="24"/>
        </w:rPr>
        <w:t xml:space="preserve"> и </w:t>
      </w:r>
      <w:r w:rsidRPr="002B57C5">
        <w:rPr>
          <w:rFonts w:eastAsia="Batang"/>
          <w:szCs w:val="24"/>
        </w:rPr>
        <w:object w:dxaOrig="840" w:dyaOrig="360">
          <v:shape id="_x0000_i1040" type="#_x0000_t75" style="width:42.85pt;height:18.85pt" o:ole="">
            <v:imagedata r:id="rId39" o:title=""/>
          </v:shape>
          <o:OLEObject Type="Embed" ProgID="Equation.3" ShapeID="_x0000_i1040" DrawAspect="Content" ObjectID="_1617567393" r:id="rId40"/>
        </w:object>
      </w:r>
      <w:r w:rsidRPr="002B57C5">
        <w:rPr>
          <w:rFonts w:eastAsia="Batang"/>
          <w:szCs w:val="24"/>
        </w:rPr>
        <w:t>производится на каждом действии до 2-х знаков после запятой.</w:t>
      </w:r>
    </w:p>
    <w:p w:rsidR="00FA4BF8" w:rsidRPr="002B57C5" w:rsidRDefault="00FA4BF8" w:rsidP="00FA4BF8">
      <w:pPr>
        <w:pStyle w:val="12"/>
        <w:tabs>
          <w:tab w:val="left" w:pos="993"/>
        </w:tabs>
        <w:spacing w:line="360" w:lineRule="auto"/>
        <w:ind w:left="0"/>
        <w:jc w:val="both"/>
        <w:rPr>
          <w:rFonts w:eastAsia="Batang"/>
          <w:szCs w:val="24"/>
        </w:rPr>
      </w:pPr>
    </w:p>
    <w:p w:rsidR="00FA4BF8" w:rsidRPr="002B57C5" w:rsidRDefault="00FA4BF8" w:rsidP="00FA4BF8">
      <w:pPr>
        <w:pStyle w:val="12"/>
        <w:tabs>
          <w:tab w:val="left" w:pos="993"/>
        </w:tabs>
        <w:spacing w:line="360" w:lineRule="auto"/>
        <w:ind w:left="0"/>
        <w:jc w:val="both"/>
        <w:rPr>
          <w:rFonts w:eastAsia="Batang"/>
          <w:szCs w:val="24"/>
        </w:rPr>
      </w:pPr>
      <w:r w:rsidRPr="002B57C5">
        <w:rPr>
          <w:rFonts w:eastAsia="Batang"/>
          <w:szCs w:val="24"/>
        </w:rPr>
        <w:t>на другие дни определения СЧА (за исключением первого рабочего дня отчетного года):</w:t>
      </w:r>
    </w:p>
    <w:p w:rsidR="0061109D" w:rsidRPr="00F85898" w:rsidRDefault="0061109D" w:rsidP="0061109D">
      <w:pPr>
        <w:autoSpaceDN w:val="0"/>
        <w:adjustRightInd w:val="0"/>
        <w:spacing w:line="360" w:lineRule="auto"/>
        <w:ind w:firstLine="709"/>
        <w:jc w:val="both"/>
        <w:rPr>
          <w:color w:val="000000" w:themeColor="text1"/>
          <w:sz w:val="24"/>
          <w:szCs w:val="24"/>
          <w:lang w:eastAsia="ru-RU"/>
        </w:rPr>
      </w:pPr>
      <w:r w:rsidRPr="00F85898">
        <w:rPr>
          <w:color w:val="000000" w:themeColor="text1"/>
          <w:sz w:val="24"/>
          <w:szCs w:val="24"/>
          <w:lang w:eastAsia="ru-RU"/>
        </w:rPr>
        <w:object w:dxaOrig="4480" w:dyaOrig="1020">
          <v:shape id="_x0000_i1041" type="#_x0000_t75" style="width:222.85pt;height:50.55pt" o:ole="">
            <v:imagedata r:id="rId41" o:title=""/>
          </v:shape>
          <o:OLEObject Type="Embed" ProgID="Equation.3" ShapeID="_x0000_i1041" DrawAspect="Content" ObjectID="_1617567394" r:id="rId42"/>
        </w:object>
      </w:r>
    </w:p>
    <w:p w:rsidR="0061109D" w:rsidRPr="00F85898" w:rsidRDefault="00421397" w:rsidP="0061109D">
      <w:pPr>
        <w:autoSpaceDN w:val="0"/>
        <w:adjustRightInd w:val="0"/>
        <w:spacing w:line="360" w:lineRule="auto"/>
        <w:ind w:firstLine="709"/>
        <w:jc w:val="both"/>
        <w:rPr>
          <w:color w:val="000000" w:themeColor="text1"/>
          <w:sz w:val="24"/>
          <w:szCs w:val="24"/>
          <w:lang w:eastAsia="ru-RU"/>
        </w:rPr>
      </w:pPr>
      <w:r w:rsidRPr="00421397">
        <w:rPr>
          <w:color w:val="000000" w:themeColor="text1"/>
          <w:sz w:val="24"/>
          <w:szCs w:val="24"/>
          <w:lang w:eastAsia="ru-RU"/>
        </w:rPr>
        <w:t>где:</w:t>
      </w:r>
    </w:p>
    <w:p w:rsidR="0061109D" w:rsidRPr="00F85898" w:rsidRDefault="00421397" w:rsidP="0061109D">
      <w:pPr>
        <w:autoSpaceDN w:val="0"/>
        <w:adjustRightInd w:val="0"/>
        <w:spacing w:line="360" w:lineRule="auto"/>
        <w:ind w:firstLine="709"/>
        <w:jc w:val="both"/>
        <w:rPr>
          <w:color w:val="000000" w:themeColor="text1"/>
          <w:sz w:val="24"/>
          <w:szCs w:val="24"/>
          <w:lang w:eastAsia="ru-RU"/>
        </w:rPr>
      </w:pPr>
      <w:proofErr w:type="spellStart"/>
      <w:r w:rsidRPr="00421397">
        <w:rPr>
          <w:color w:val="000000" w:themeColor="text1"/>
          <w:sz w:val="24"/>
          <w:szCs w:val="24"/>
          <w:lang w:eastAsia="ru-RU"/>
        </w:rPr>
        <w:t>k</w:t>
      </w:r>
      <w:proofErr w:type="spellEnd"/>
      <w:r w:rsidRPr="00421397">
        <w:rPr>
          <w:color w:val="000000" w:themeColor="text1"/>
          <w:sz w:val="24"/>
          <w:szCs w:val="24"/>
          <w:lang w:eastAsia="ru-RU"/>
        </w:rPr>
        <w:t xml:space="preserve"> – порядковый номер каждого начисления резерва в отчетном году, принимающий значения от 1 до </w:t>
      </w:r>
      <w:proofErr w:type="spellStart"/>
      <w:r w:rsidRPr="00421397">
        <w:rPr>
          <w:color w:val="000000" w:themeColor="text1"/>
          <w:sz w:val="24"/>
          <w:szCs w:val="24"/>
          <w:lang w:eastAsia="ru-RU"/>
        </w:rPr>
        <w:t>i</w:t>
      </w:r>
      <w:proofErr w:type="spellEnd"/>
      <w:r w:rsidRPr="00421397">
        <w:rPr>
          <w:color w:val="000000" w:themeColor="text1"/>
          <w:sz w:val="24"/>
          <w:szCs w:val="24"/>
          <w:lang w:eastAsia="ru-RU"/>
        </w:rPr>
        <w:t xml:space="preserve">. </w:t>
      </w:r>
      <w:proofErr w:type="spellStart"/>
      <w:r w:rsidRPr="00421397">
        <w:rPr>
          <w:color w:val="000000" w:themeColor="text1"/>
          <w:sz w:val="24"/>
          <w:szCs w:val="24"/>
          <w:lang w:eastAsia="ru-RU"/>
        </w:rPr>
        <w:t>k=i</w:t>
      </w:r>
      <w:proofErr w:type="spellEnd"/>
      <w:r w:rsidRPr="00421397">
        <w:rPr>
          <w:color w:val="000000" w:themeColor="text1"/>
          <w:sz w:val="24"/>
          <w:szCs w:val="24"/>
          <w:lang w:eastAsia="ru-RU"/>
        </w:rPr>
        <w:t xml:space="preserve"> – порядковый номер последнего (текущего) начисления резерва;</w:t>
      </w:r>
    </w:p>
    <w:p w:rsidR="0061109D" w:rsidRPr="00F85898" w:rsidRDefault="0061109D" w:rsidP="0061109D">
      <w:pPr>
        <w:autoSpaceDN w:val="0"/>
        <w:adjustRightInd w:val="0"/>
        <w:spacing w:line="360" w:lineRule="auto"/>
        <w:ind w:firstLine="709"/>
        <w:jc w:val="both"/>
        <w:rPr>
          <w:color w:val="000000" w:themeColor="text1"/>
          <w:sz w:val="24"/>
          <w:szCs w:val="24"/>
          <w:lang w:eastAsia="ru-RU"/>
        </w:rPr>
      </w:pPr>
      <w:r w:rsidRPr="00F85898">
        <w:rPr>
          <w:color w:val="000000" w:themeColor="text1"/>
          <w:sz w:val="24"/>
          <w:szCs w:val="24"/>
          <w:lang w:eastAsia="ru-RU"/>
        </w:rPr>
        <w:object w:dxaOrig="279" w:dyaOrig="360">
          <v:shape id="_x0000_i1042" type="#_x0000_t75" style="width:14.55pt;height:20.55pt" o:ole="">
            <v:imagedata r:id="rId43" o:title=""/>
          </v:shape>
          <o:OLEObject Type="Embed" ProgID="Equation.3" ShapeID="_x0000_i1042" DrawAspect="Content" ObjectID="_1617567395" r:id="rId44"/>
        </w:object>
      </w:r>
      <w:r w:rsidR="00421397" w:rsidRPr="00421397">
        <w:rPr>
          <w:color w:val="000000" w:themeColor="text1"/>
          <w:sz w:val="24"/>
          <w:szCs w:val="24"/>
          <w:lang w:eastAsia="ru-RU"/>
        </w:rPr>
        <w:t xml:space="preserve">- сумма каждого произведенного в текущем отчетном году начисления резерва;     </w:t>
      </w:r>
    </w:p>
    <w:p w:rsidR="0061109D" w:rsidRPr="00F85898" w:rsidRDefault="0061109D" w:rsidP="0061109D">
      <w:pPr>
        <w:autoSpaceDN w:val="0"/>
        <w:adjustRightInd w:val="0"/>
        <w:spacing w:line="360" w:lineRule="auto"/>
        <w:ind w:firstLine="709"/>
        <w:jc w:val="both"/>
        <w:rPr>
          <w:color w:val="000000" w:themeColor="text1"/>
          <w:sz w:val="24"/>
          <w:szCs w:val="24"/>
          <w:lang w:eastAsia="ru-RU"/>
        </w:rPr>
      </w:pPr>
      <w:r w:rsidRPr="00F85898">
        <w:rPr>
          <w:color w:val="000000" w:themeColor="text1"/>
          <w:sz w:val="24"/>
          <w:szCs w:val="24"/>
          <w:lang w:eastAsia="ru-RU"/>
        </w:rPr>
        <w:object w:dxaOrig="260" w:dyaOrig="360">
          <v:shape id="_x0000_i1043" type="#_x0000_t75" style="width:14.55pt;height:20.55pt" o:ole="">
            <v:imagedata r:id="rId45" o:title=""/>
          </v:shape>
          <o:OLEObject Type="Embed" ProgID="Equation.3" ShapeID="_x0000_i1043" DrawAspect="Content" ObjectID="_1617567396" r:id="rId46"/>
        </w:object>
      </w:r>
      <w:r w:rsidR="00421397" w:rsidRPr="00421397">
        <w:rPr>
          <w:color w:val="000000" w:themeColor="text1"/>
          <w:sz w:val="24"/>
          <w:szCs w:val="24"/>
          <w:lang w:eastAsia="ru-RU"/>
        </w:rPr>
        <w:t>- сумма очередного (текущего) начисления резерва в текущем отчетном году;</w:t>
      </w:r>
    </w:p>
    <w:p w:rsidR="0061109D" w:rsidRPr="00F85898" w:rsidRDefault="0061109D" w:rsidP="0061109D">
      <w:pPr>
        <w:autoSpaceDN w:val="0"/>
        <w:adjustRightInd w:val="0"/>
        <w:spacing w:line="360" w:lineRule="auto"/>
        <w:ind w:firstLine="709"/>
        <w:jc w:val="both"/>
        <w:rPr>
          <w:color w:val="000000" w:themeColor="text1"/>
          <w:sz w:val="24"/>
          <w:szCs w:val="24"/>
          <w:lang w:eastAsia="ru-RU"/>
        </w:rPr>
      </w:pPr>
      <w:r w:rsidRPr="00F85898">
        <w:rPr>
          <w:color w:val="000000" w:themeColor="text1"/>
          <w:sz w:val="24"/>
          <w:szCs w:val="24"/>
          <w:lang w:eastAsia="ru-RU"/>
        </w:rPr>
        <w:object w:dxaOrig="260" w:dyaOrig="260">
          <v:shape id="_x0000_i1044" type="#_x0000_t75" style="width:14.55pt;height:14.55pt" o:ole="">
            <v:imagedata r:id="rId15" o:title=""/>
          </v:shape>
          <o:OLEObject Type="Embed" ProgID="Equation.3" ShapeID="_x0000_i1044" DrawAspect="Content" ObjectID="_1617567397" r:id="rId47"/>
        </w:object>
      </w:r>
      <w:r w:rsidR="00421397" w:rsidRPr="00421397">
        <w:rPr>
          <w:color w:val="000000" w:themeColor="text1"/>
          <w:sz w:val="24"/>
          <w:szCs w:val="24"/>
          <w:lang w:eastAsia="ru-RU"/>
        </w:rPr>
        <w:t xml:space="preserve"> - количество рабочих дней в текущем календарном году;</w:t>
      </w:r>
    </w:p>
    <w:p w:rsidR="0061109D" w:rsidRPr="00F85898" w:rsidRDefault="0061109D" w:rsidP="0061109D">
      <w:pPr>
        <w:autoSpaceDN w:val="0"/>
        <w:adjustRightInd w:val="0"/>
        <w:spacing w:line="360" w:lineRule="auto"/>
        <w:ind w:firstLine="709"/>
        <w:jc w:val="both"/>
        <w:rPr>
          <w:color w:val="000000" w:themeColor="text1"/>
          <w:sz w:val="24"/>
          <w:szCs w:val="24"/>
          <w:lang w:eastAsia="ru-RU"/>
        </w:rPr>
      </w:pPr>
      <w:r w:rsidRPr="00F85898">
        <w:rPr>
          <w:color w:val="000000" w:themeColor="text1"/>
          <w:sz w:val="24"/>
          <w:szCs w:val="24"/>
          <w:lang w:eastAsia="ru-RU"/>
        </w:rPr>
        <w:object w:dxaOrig="260" w:dyaOrig="360">
          <v:shape id="_x0000_i1045" type="#_x0000_t75" style="width:14.55pt;height:20.55pt" o:ole="">
            <v:imagedata r:id="rId48" o:title=""/>
          </v:shape>
          <o:OLEObject Type="Embed" ProgID="Equation.3" ShapeID="_x0000_i1045" DrawAspect="Content" ObjectID="_1617567398" r:id="rId49"/>
        </w:object>
      </w:r>
      <w:r w:rsidR="00421397" w:rsidRPr="00421397">
        <w:rPr>
          <w:color w:val="000000" w:themeColor="text1"/>
          <w:sz w:val="24"/>
          <w:szCs w:val="24"/>
          <w:lang w:eastAsia="ru-RU"/>
        </w:rPr>
        <w:t xml:space="preserve">- количество рабочих дней периода, определенного с начала текущего отчетного года до (включая) даты начисления резерва </w:t>
      </w:r>
      <w:r w:rsidRPr="00F85898">
        <w:rPr>
          <w:color w:val="000000" w:themeColor="text1"/>
          <w:sz w:val="24"/>
          <w:szCs w:val="24"/>
          <w:lang w:eastAsia="ru-RU"/>
        </w:rPr>
        <w:object w:dxaOrig="260" w:dyaOrig="360">
          <v:shape id="_x0000_i1046" type="#_x0000_t75" style="width:14.55pt;height:20.55pt" o:ole="">
            <v:imagedata r:id="rId45" o:title=""/>
          </v:shape>
          <o:OLEObject Type="Embed" ProgID="Equation.3" ShapeID="_x0000_i1046" DrawAspect="Content" ObjectID="_1617567399" r:id="rId50"/>
        </w:object>
      </w:r>
      <w:r w:rsidR="00421397" w:rsidRPr="00421397">
        <w:rPr>
          <w:color w:val="000000" w:themeColor="text1"/>
          <w:sz w:val="24"/>
          <w:szCs w:val="24"/>
          <w:lang w:eastAsia="ru-RU"/>
        </w:rPr>
        <w:t xml:space="preserve">; </w:t>
      </w:r>
    </w:p>
    <w:p w:rsidR="0061109D" w:rsidRPr="00F85898" w:rsidRDefault="00421397" w:rsidP="0061109D">
      <w:pPr>
        <w:autoSpaceDN w:val="0"/>
        <w:adjustRightInd w:val="0"/>
        <w:spacing w:line="360" w:lineRule="auto"/>
        <w:ind w:firstLine="709"/>
        <w:jc w:val="both"/>
        <w:rPr>
          <w:color w:val="000000" w:themeColor="text1"/>
          <w:sz w:val="24"/>
          <w:szCs w:val="24"/>
          <w:lang w:eastAsia="ru-RU"/>
        </w:rPr>
      </w:pPr>
      <w:proofErr w:type="spellStart"/>
      <w:r w:rsidRPr="00421397">
        <w:rPr>
          <w:color w:val="000000" w:themeColor="text1"/>
          <w:sz w:val="24"/>
          <w:szCs w:val="24"/>
          <w:lang w:eastAsia="ru-RU"/>
        </w:rPr>
        <w:t>t</w:t>
      </w:r>
      <w:proofErr w:type="spellEnd"/>
      <w:r w:rsidRPr="00421397">
        <w:rPr>
          <w:color w:val="000000" w:themeColor="text1"/>
          <w:sz w:val="24"/>
          <w:szCs w:val="24"/>
          <w:lang w:eastAsia="ru-RU"/>
        </w:rPr>
        <w:t xml:space="preserve"> – порядковый номер рабочего дня, принадлежащего периоду, за который определено  </w:t>
      </w:r>
      <w:r w:rsidR="0061109D" w:rsidRPr="00F85898">
        <w:rPr>
          <w:color w:val="000000" w:themeColor="text1"/>
          <w:sz w:val="24"/>
          <w:szCs w:val="24"/>
          <w:lang w:eastAsia="ru-RU"/>
        </w:rPr>
        <w:object w:dxaOrig="260" w:dyaOrig="360">
          <v:shape id="_x0000_i1047" type="#_x0000_t75" style="width:14.55pt;height:20.55pt" o:ole="">
            <v:imagedata r:id="rId48" o:title=""/>
          </v:shape>
          <o:OLEObject Type="Embed" ProgID="Equation.3" ShapeID="_x0000_i1047" DrawAspect="Content" ObjectID="_1617567400" r:id="rId51"/>
        </w:object>
      </w:r>
      <w:r w:rsidRPr="00421397">
        <w:rPr>
          <w:color w:val="000000" w:themeColor="text1"/>
          <w:sz w:val="24"/>
          <w:szCs w:val="24"/>
          <w:lang w:eastAsia="ru-RU"/>
        </w:rPr>
        <w:t xml:space="preserve">, принимающий значения от 1 до </w:t>
      </w:r>
      <w:proofErr w:type="spellStart"/>
      <w:r w:rsidRPr="00421397">
        <w:rPr>
          <w:color w:val="000000" w:themeColor="text1"/>
          <w:sz w:val="24"/>
          <w:szCs w:val="24"/>
          <w:lang w:eastAsia="ru-RU"/>
        </w:rPr>
        <w:t>d</w:t>
      </w:r>
      <w:proofErr w:type="spellEnd"/>
      <w:r w:rsidRPr="00421397">
        <w:rPr>
          <w:color w:val="000000" w:themeColor="text1"/>
          <w:sz w:val="24"/>
          <w:szCs w:val="24"/>
          <w:lang w:eastAsia="ru-RU"/>
        </w:rPr>
        <w:t xml:space="preserve">. </w:t>
      </w:r>
      <w:proofErr w:type="spellStart"/>
      <w:r w:rsidRPr="00421397">
        <w:rPr>
          <w:color w:val="000000" w:themeColor="text1"/>
          <w:sz w:val="24"/>
          <w:szCs w:val="24"/>
          <w:lang w:eastAsia="ru-RU"/>
        </w:rPr>
        <w:t>t=d</w:t>
      </w:r>
      <w:proofErr w:type="spellEnd"/>
      <w:r w:rsidRPr="00421397">
        <w:rPr>
          <w:color w:val="000000" w:themeColor="text1"/>
          <w:sz w:val="24"/>
          <w:szCs w:val="24"/>
          <w:lang w:eastAsia="ru-RU"/>
        </w:rPr>
        <w:t xml:space="preserve"> – порядковый номер рабочего дня начисления резерва </w:t>
      </w:r>
      <w:r w:rsidR="0061109D" w:rsidRPr="00F85898">
        <w:rPr>
          <w:color w:val="000000" w:themeColor="text1"/>
          <w:sz w:val="24"/>
          <w:szCs w:val="24"/>
          <w:lang w:eastAsia="ru-RU"/>
        </w:rPr>
        <w:object w:dxaOrig="260" w:dyaOrig="360">
          <v:shape id="_x0000_i1048" type="#_x0000_t75" style="width:14.55pt;height:20.55pt" o:ole="">
            <v:imagedata r:id="rId45" o:title=""/>
          </v:shape>
          <o:OLEObject Type="Embed" ProgID="Equation.3" ShapeID="_x0000_i1048" DrawAspect="Content" ObjectID="_1617567401" r:id="rId52"/>
        </w:object>
      </w:r>
      <w:r w:rsidRPr="00421397">
        <w:rPr>
          <w:color w:val="000000" w:themeColor="text1"/>
          <w:sz w:val="24"/>
          <w:szCs w:val="24"/>
          <w:lang w:eastAsia="ru-RU"/>
        </w:rPr>
        <w:t>;</w:t>
      </w:r>
    </w:p>
    <w:p w:rsidR="0061109D" w:rsidRPr="00F85898" w:rsidRDefault="0061109D" w:rsidP="0061109D">
      <w:pPr>
        <w:autoSpaceDN w:val="0"/>
        <w:adjustRightInd w:val="0"/>
        <w:spacing w:line="360" w:lineRule="auto"/>
        <w:ind w:firstLine="709"/>
        <w:jc w:val="both"/>
        <w:rPr>
          <w:color w:val="000000" w:themeColor="text1"/>
          <w:sz w:val="24"/>
          <w:szCs w:val="24"/>
          <w:lang w:eastAsia="ru-RU"/>
        </w:rPr>
      </w:pPr>
      <w:r w:rsidRPr="00F85898">
        <w:rPr>
          <w:color w:val="000000" w:themeColor="text1"/>
          <w:sz w:val="24"/>
          <w:szCs w:val="24"/>
          <w:lang w:eastAsia="ru-RU"/>
        </w:rPr>
        <w:object w:dxaOrig="580" w:dyaOrig="360">
          <v:shape id="_x0000_i1049" type="#_x0000_t75" style="width:29.15pt;height:20.55pt" o:ole="">
            <v:imagedata r:id="rId53" o:title=""/>
          </v:shape>
          <o:OLEObject Type="Embed" ProgID="Equation.3" ShapeID="_x0000_i1049" DrawAspect="Content" ObjectID="_1617567402" r:id="rId54"/>
        </w:object>
      </w:r>
      <w:r w:rsidR="00421397" w:rsidRPr="00421397">
        <w:rPr>
          <w:color w:val="000000" w:themeColor="text1"/>
          <w:sz w:val="24"/>
          <w:szCs w:val="24"/>
          <w:lang w:eastAsia="ru-RU"/>
        </w:rPr>
        <w:t xml:space="preserve">- стоимость чистых активов по состоянию на конец каждого рабочего дня </w:t>
      </w:r>
      <w:proofErr w:type="spellStart"/>
      <w:r w:rsidR="00421397" w:rsidRPr="00421397">
        <w:rPr>
          <w:color w:val="000000" w:themeColor="text1"/>
          <w:sz w:val="24"/>
          <w:szCs w:val="24"/>
          <w:lang w:eastAsia="ru-RU"/>
        </w:rPr>
        <w:t>t</w:t>
      </w:r>
      <w:proofErr w:type="spellEnd"/>
      <w:r w:rsidR="00421397" w:rsidRPr="00421397">
        <w:rPr>
          <w:color w:val="000000" w:themeColor="text1"/>
          <w:sz w:val="24"/>
          <w:szCs w:val="24"/>
          <w:lang w:eastAsia="ru-RU"/>
        </w:rPr>
        <w:t xml:space="preserve">, за исключением дня </w:t>
      </w:r>
      <w:proofErr w:type="spellStart"/>
      <w:r w:rsidR="00421397" w:rsidRPr="00421397">
        <w:rPr>
          <w:color w:val="000000" w:themeColor="text1"/>
          <w:sz w:val="24"/>
          <w:szCs w:val="24"/>
          <w:lang w:eastAsia="ru-RU"/>
        </w:rPr>
        <w:t>d</w:t>
      </w:r>
      <w:proofErr w:type="spellEnd"/>
      <w:r w:rsidR="00421397" w:rsidRPr="00421397">
        <w:rPr>
          <w:color w:val="000000" w:themeColor="text1"/>
          <w:sz w:val="24"/>
          <w:szCs w:val="24"/>
          <w:lang w:eastAsia="ru-RU"/>
        </w:rPr>
        <w:t xml:space="preserve">. Если на рабочий день </w:t>
      </w:r>
      <w:proofErr w:type="spellStart"/>
      <w:r w:rsidR="00421397" w:rsidRPr="00421397">
        <w:rPr>
          <w:color w:val="000000" w:themeColor="text1"/>
          <w:sz w:val="24"/>
          <w:szCs w:val="24"/>
          <w:lang w:eastAsia="ru-RU"/>
        </w:rPr>
        <w:t>t</w:t>
      </w:r>
      <w:proofErr w:type="spellEnd"/>
      <w:r w:rsidR="00421397" w:rsidRPr="00421397">
        <w:rPr>
          <w:color w:val="000000" w:themeColor="text1"/>
          <w:sz w:val="24"/>
          <w:szCs w:val="24"/>
          <w:lang w:eastAsia="ru-RU"/>
        </w:rPr>
        <w:t xml:space="preserve">  СЧА не определена, она принимается </w:t>
      </w:r>
      <w:proofErr w:type="gramStart"/>
      <w:r w:rsidR="00421397" w:rsidRPr="00421397">
        <w:rPr>
          <w:color w:val="000000" w:themeColor="text1"/>
          <w:sz w:val="24"/>
          <w:szCs w:val="24"/>
          <w:lang w:eastAsia="ru-RU"/>
        </w:rPr>
        <w:t>равной</w:t>
      </w:r>
      <w:proofErr w:type="gramEnd"/>
      <w:r w:rsidR="00421397" w:rsidRPr="00421397">
        <w:rPr>
          <w:color w:val="000000" w:themeColor="text1"/>
          <w:sz w:val="24"/>
          <w:szCs w:val="24"/>
          <w:lang w:eastAsia="ru-RU"/>
        </w:rPr>
        <w:t xml:space="preserve"> СЧА за предшествующий дню </w:t>
      </w:r>
      <w:proofErr w:type="spellStart"/>
      <w:r w:rsidR="00421397" w:rsidRPr="00421397">
        <w:rPr>
          <w:color w:val="000000" w:themeColor="text1"/>
          <w:sz w:val="24"/>
          <w:szCs w:val="24"/>
          <w:lang w:eastAsia="ru-RU"/>
        </w:rPr>
        <w:t>t</w:t>
      </w:r>
      <w:proofErr w:type="spellEnd"/>
      <w:r w:rsidR="00421397" w:rsidRPr="00421397">
        <w:rPr>
          <w:color w:val="000000" w:themeColor="text1"/>
          <w:sz w:val="24"/>
          <w:szCs w:val="24"/>
          <w:lang w:eastAsia="ru-RU"/>
        </w:rPr>
        <w:t xml:space="preserve"> рабочий день текущего отчетного года.</w:t>
      </w:r>
    </w:p>
    <w:p w:rsidR="0061109D" w:rsidRPr="00F85898" w:rsidRDefault="0061109D" w:rsidP="0061109D">
      <w:pPr>
        <w:autoSpaceDN w:val="0"/>
        <w:adjustRightInd w:val="0"/>
        <w:spacing w:line="360" w:lineRule="auto"/>
        <w:ind w:firstLine="709"/>
        <w:jc w:val="both"/>
        <w:rPr>
          <w:color w:val="000000" w:themeColor="text1"/>
          <w:sz w:val="24"/>
          <w:szCs w:val="24"/>
          <w:lang w:eastAsia="ru-RU"/>
        </w:rPr>
      </w:pPr>
      <w:r w:rsidRPr="00F85898">
        <w:rPr>
          <w:color w:val="000000" w:themeColor="text1"/>
          <w:sz w:val="24"/>
          <w:szCs w:val="24"/>
          <w:lang w:eastAsia="ru-RU"/>
        </w:rPr>
        <w:object w:dxaOrig="840" w:dyaOrig="380">
          <v:shape id="_x0000_i1050" type="#_x0000_t75" style="width:44.55pt;height:14.55pt" o:ole="">
            <v:imagedata r:id="rId55" o:title=""/>
          </v:shape>
          <o:OLEObject Type="Embed" ProgID="Equation.3" ShapeID="_x0000_i1050" DrawAspect="Content" ObjectID="_1617567403" r:id="rId56"/>
        </w:object>
      </w:r>
      <w:r w:rsidR="00421397" w:rsidRPr="00421397">
        <w:rPr>
          <w:color w:val="000000" w:themeColor="text1"/>
          <w:sz w:val="24"/>
          <w:szCs w:val="24"/>
          <w:lang w:eastAsia="ru-RU"/>
        </w:rPr>
        <w:t xml:space="preserve">- расчетная (промежуточная) величина СЧА на дату </w:t>
      </w:r>
      <w:proofErr w:type="spellStart"/>
      <w:r w:rsidR="00421397" w:rsidRPr="00421397">
        <w:rPr>
          <w:color w:val="000000" w:themeColor="text1"/>
          <w:sz w:val="24"/>
          <w:szCs w:val="24"/>
          <w:lang w:eastAsia="ru-RU"/>
        </w:rPr>
        <w:t>d</w:t>
      </w:r>
      <w:proofErr w:type="spellEnd"/>
      <w:r w:rsidR="00421397" w:rsidRPr="00421397">
        <w:rPr>
          <w:color w:val="000000" w:themeColor="text1"/>
          <w:sz w:val="24"/>
          <w:szCs w:val="24"/>
          <w:lang w:eastAsia="ru-RU"/>
        </w:rPr>
        <w:t xml:space="preserve">, в которой начисляется резерв </w:t>
      </w:r>
      <w:r w:rsidRPr="00F85898">
        <w:rPr>
          <w:color w:val="000000" w:themeColor="text1"/>
          <w:sz w:val="24"/>
          <w:szCs w:val="24"/>
          <w:lang w:eastAsia="ru-RU"/>
        </w:rPr>
        <w:object w:dxaOrig="260" w:dyaOrig="360">
          <v:shape id="_x0000_i1051" type="#_x0000_t75" style="width:14.55pt;height:20.55pt" o:ole="">
            <v:imagedata r:id="rId45" o:title=""/>
          </v:shape>
          <o:OLEObject Type="Embed" ProgID="Equation.3" ShapeID="_x0000_i1051" DrawAspect="Content" ObjectID="_1617567404" r:id="rId57"/>
        </w:object>
      </w:r>
      <w:r w:rsidR="00421397" w:rsidRPr="00421397">
        <w:rPr>
          <w:color w:val="000000" w:themeColor="text1"/>
          <w:sz w:val="24"/>
          <w:szCs w:val="24"/>
          <w:lang w:eastAsia="ru-RU"/>
        </w:rPr>
        <w:t>, определенная с точностью до 2-х знаков после запятой по формуле:</w:t>
      </w:r>
    </w:p>
    <w:p w:rsidR="0061109D" w:rsidRPr="00F85898" w:rsidRDefault="0061109D" w:rsidP="0061109D">
      <w:pPr>
        <w:autoSpaceDN w:val="0"/>
        <w:adjustRightInd w:val="0"/>
        <w:spacing w:line="360" w:lineRule="auto"/>
        <w:ind w:firstLine="709"/>
        <w:jc w:val="both"/>
        <w:rPr>
          <w:color w:val="000000" w:themeColor="text1"/>
          <w:sz w:val="24"/>
          <w:szCs w:val="24"/>
          <w:lang w:eastAsia="ru-RU"/>
        </w:rPr>
      </w:pPr>
    </w:p>
    <w:p w:rsidR="0061109D" w:rsidRPr="00F85898" w:rsidRDefault="0061109D" w:rsidP="0061109D">
      <w:pPr>
        <w:autoSpaceDN w:val="0"/>
        <w:adjustRightInd w:val="0"/>
        <w:spacing w:line="360" w:lineRule="auto"/>
        <w:ind w:firstLine="709"/>
        <w:jc w:val="both"/>
        <w:rPr>
          <w:color w:val="000000" w:themeColor="text1"/>
          <w:sz w:val="24"/>
          <w:szCs w:val="24"/>
          <w:lang w:eastAsia="ru-RU"/>
        </w:rPr>
      </w:pPr>
      <w:r w:rsidRPr="00F85898">
        <w:rPr>
          <w:color w:val="000000" w:themeColor="text1"/>
          <w:sz w:val="24"/>
          <w:szCs w:val="24"/>
          <w:lang w:eastAsia="ru-RU"/>
        </w:rPr>
        <w:object w:dxaOrig="7680" w:dyaOrig="2640">
          <v:shape id="_x0000_i1052" type="#_x0000_t75" style="width:382.3pt;height:129.45pt" o:ole="">
            <v:imagedata r:id="rId58" o:title=""/>
          </v:shape>
          <o:OLEObject Type="Embed" ProgID="Equation.3" ShapeID="_x0000_i1052" DrawAspect="Content" ObjectID="_1617567405" r:id="rId59"/>
        </w:object>
      </w:r>
      <w:r w:rsidR="00421397" w:rsidRPr="00421397">
        <w:rPr>
          <w:color w:val="000000" w:themeColor="text1"/>
          <w:sz w:val="24"/>
          <w:szCs w:val="24"/>
          <w:lang w:eastAsia="ru-RU"/>
        </w:rPr>
        <w:t>;</w:t>
      </w:r>
    </w:p>
    <w:p w:rsidR="0061109D" w:rsidRPr="00F85898" w:rsidRDefault="0061109D" w:rsidP="0061109D">
      <w:pPr>
        <w:autoSpaceDN w:val="0"/>
        <w:adjustRightInd w:val="0"/>
        <w:spacing w:line="360" w:lineRule="auto"/>
        <w:ind w:firstLine="709"/>
        <w:jc w:val="both"/>
        <w:rPr>
          <w:color w:val="000000" w:themeColor="text1"/>
          <w:sz w:val="24"/>
          <w:szCs w:val="24"/>
          <w:lang w:eastAsia="ru-RU"/>
        </w:rPr>
      </w:pPr>
      <w:r w:rsidRPr="00F85898">
        <w:rPr>
          <w:color w:val="000000" w:themeColor="text1"/>
          <w:sz w:val="24"/>
          <w:szCs w:val="24"/>
          <w:lang w:eastAsia="ru-RU"/>
        </w:rPr>
        <w:object w:dxaOrig="999" w:dyaOrig="360">
          <v:shape id="_x0000_i1053" type="#_x0000_t75" style="width:50.55pt;height:20.55pt" o:ole="">
            <v:imagedata r:id="rId60" o:title=""/>
          </v:shape>
          <o:OLEObject Type="Embed" ProgID="Equation.3" ShapeID="_x0000_i1053" DrawAspect="Content" ObjectID="_1617567406" r:id="rId61"/>
        </w:object>
      </w:r>
      <w:r w:rsidR="00421397" w:rsidRPr="00421397">
        <w:rPr>
          <w:color w:val="000000" w:themeColor="text1"/>
          <w:sz w:val="24"/>
          <w:szCs w:val="24"/>
          <w:lang w:eastAsia="ru-RU"/>
        </w:rPr>
        <w:t xml:space="preserve">- расчетная величина активов, включая дебиторскую задолженность на дату </w:t>
      </w:r>
      <w:proofErr w:type="spellStart"/>
      <w:r w:rsidR="00421397" w:rsidRPr="00421397">
        <w:rPr>
          <w:color w:val="000000" w:themeColor="text1"/>
          <w:sz w:val="24"/>
          <w:szCs w:val="24"/>
          <w:lang w:eastAsia="ru-RU"/>
        </w:rPr>
        <w:t>d</w:t>
      </w:r>
      <w:proofErr w:type="spellEnd"/>
      <w:r w:rsidR="00421397" w:rsidRPr="00421397">
        <w:rPr>
          <w:color w:val="000000" w:themeColor="text1"/>
          <w:sz w:val="24"/>
          <w:szCs w:val="24"/>
          <w:lang w:eastAsia="ru-RU"/>
        </w:rPr>
        <w:t xml:space="preserve">. Дебиторскую задолженность на дату </w:t>
      </w:r>
      <w:proofErr w:type="spellStart"/>
      <w:r w:rsidR="00421397" w:rsidRPr="00421397">
        <w:rPr>
          <w:color w:val="000000" w:themeColor="text1"/>
          <w:sz w:val="24"/>
          <w:szCs w:val="24"/>
          <w:lang w:eastAsia="ru-RU"/>
        </w:rPr>
        <w:t>d</w:t>
      </w:r>
      <w:proofErr w:type="spellEnd"/>
      <w:r w:rsidR="00421397" w:rsidRPr="00421397">
        <w:rPr>
          <w:color w:val="000000" w:themeColor="text1"/>
          <w:sz w:val="24"/>
          <w:szCs w:val="24"/>
          <w:lang w:eastAsia="ru-RU"/>
        </w:rPr>
        <w:t xml:space="preserve"> необходимо учитывать до начисления вознаграждений и резерва на выплату вознаграждения за дату </w:t>
      </w:r>
      <w:proofErr w:type="spellStart"/>
      <w:r w:rsidR="00421397" w:rsidRPr="00421397">
        <w:rPr>
          <w:color w:val="000000" w:themeColor="text1"/>
          <w:sz w:val="24"/>
          <w:szCs w:val="24"/>
          <w:lang w:eastAsia="ru-RU"/>
        </w:rPr>
        <w:t>d</w:t>
      </w:r>
      <w:proofErr w:type="spellEnd"/>
      <w:r w:rsidR="00421397" w:rsidRPr="00421397">
        <w:rPr>
          <w:color w:val="000000" w:themeColor="text1"/>
          <w:sz w:val="24"/>
          <w:szCs w:val="24"/>
          <w:lang w:eastAsia="ru-RU"/>
        </w:rPr>
        <w:t xml:space="preserve">. В случае оплаты в дату </w:t>
      </w:r>
      <w:proofErr w:type="spellStart"/>
      <w:r w:rsidR="00421397" w:rsidRPr="00421397">
        <w:rPr>
          <w:color w:val="000000" w:themeColor="text1"/>
          <w:sz w:val="24"/>
          <w:szCs w:val="24"/>
          <w:lang w:eastAsia="ru-RU"/>
        </w:rPr>
        <w:t>d</w:t>
      </w:r>
      <w:proofErr w:type="spellEnd"/>
      <w:r w:rsidR="00421397" w:rsidRPr="00421397">
        <w:rPr>
          <w:color w:val="000000" w:themeColor="text1"/>
          <w:sz w:val="24"/>
          <w:szCs w:val="24"/>
          <w:lang w:eastAsia="ru-RU"/>
        </w:rPr>
        <w:t xml:space="preserve"> управляющей компанией вознаграждений, начисленных в дату </w:t>
      </w:r>
      <w:proofErr w:type="spellStart"/>
      <w:r w:rsidR="00421397" w:rsidRPr="00421397">
        <w:rPr>
          <w:color w:val="000000" w:themeColor="text1"/>
          <w:sz w:val="24"/>
          <w:szCs w:val="24"/>
          <w:lang w:eastAsia="ru-RU"/>
        </w:rPr>
        <w:t>d</w:t>
      </w:r>
      <w:proofErr w:type="spellEnd"/>
      <w:r w:rsidR="00421397" w:rsidRPr="00421397">
        <w:rPr>
          <w:color w:val="000000" w:themeColor="text1"/>
          <w:sz w:val="24"/>
          <w:szCs w:val="24"/>
          <w:lang w:eastAsia="ru-RU"/>
        </w:rPr>
        <w:t xml:space="preserve">, необходимо при определении расчетной величины активов на дату </w:t>
      </w:r>
      <w:proofErr w:type="spellStart"/>
      <w:r w:rsidR="00421397" w:rsidRPr="00421397">
        <w:rPr>
          <w:color w:val="000000" w:themeColor="text1"/>
          <w:sz w:val="24"/>
          <w:szCs w:val="24"/>
          <w:lang w:eastAsia="ru-RU"/>
        </w:rPr>
        <w:t>d</w:t>
      </w:r>
      <w:proofErr w:type="spellEnd"/>
      <w:r w:rsidR="00421397" w:rsidRPr="00421397">
        <w:rPr>
          <w:color w:val="000000" w:themeColor="text1"/>
          <w:sz w:val="24"/>
          <w:szCs w:val="24"/>
          <w:lang w:eastAsia="ru-RU"/>
        </w:rPr>
        <w:t xml:space="preserve"> увеличить сумму активов на сумму уплаченных вознаграждений в дату </w:t>
      </w:r>
      <w:proofErr w:type="spellStart"/>
      <w:r w:rsidR="00421397" w:rsidRPr="00421397">
        <w:rPr>
          <w:color w:val="000000" w:themeColor="text1"/>
          <w:sz w:val="24"/>
          <w:szCs w:val="24"/>
          <w:lang w:eastAsia="ru-RU"/>
        </w:rPr>
        <w:t>d</w:t>
      </w:r>
      <w:proofErr w:type="spellEnd"/>
      <w:r w:rsidR="00421397" w:rsidRPr="00421397">
        <w:rPr>
          <w:color w:val="000000" w:themeColor="text1"/>
          <w:sz w:val="24"/>
          <w:szCs w:val="24"/>
          <w:lang w:eastAsia="ru-RU"/>
        </w:rPr>
        <w:t xml:space="preserve">. </w:t>
      </w:r>
    </w:p>
    <w:p w:rsidR="0061109D" w:rsidRPr="00F85898" w:rsidRDefault="0061109D" w:rsidP="0061109D">
      <w:pPr>
        <w:autoSpaceDN w:val="0"/>
        <w:adjustRightInd w:val="0"/>
        <w:spacing w:line="360" w:lineRule="auto"/>
        <w:ind w:firstLine="709"/>
        <w:jc w:val="both"/>
        <w:rPr>
          <w:color w:val="000000" w:themeColor="text1"/>
          <w:sz w:val="24"/>
          <w:szCs w:val="24"/>
          <w:lang w:eastAsia="ru-RU"/>
        </w:rPr>
      </w:pPr>
      <w:r w:rsidRPr="00F85898">
        <w:rPr>
          <w:color w:val="000000" w:themeColor="text1"/>
          <w:sz w:val="24"/>
          <w:szCs w:val="24"/>
          <w:lang w:eastAsia="ru-RU"/>
        </w:rPr>
        <w:object w:dxaOrig="520" w:dyaOrig="360">
          <v:shape id="_x0000_i1054" type="#_x0000_t75" style="width:26.55pt;height:20.55pt" o:ole="">
            <v:imagedata r:id="rId62" o:title=""/>
          </v:shape>
          <o:OLEObject Type="Embed" ProgID="Equation.3" ShapeID="_x0000_i1054" DrawAspect="Content" ObjectID="_1617567407" r:id="rId63"/>
        </w:object>
      </w:r>
      <w:r w:rsidR="00421397" w:rsidRPr="00421397">
        <w:rPr>
          <w:color w:val="000000" w:themeColor="text1"/>
          <w:sz w:val="24"/>
          <w:szCs w:val="24"/>
          <w:lang w:eastAsia="ru-RU"/>
        </w:rPr>
        <w:t xml:space="preserve"> - величина кредиторской задолженности без учета начисленных вознаграждений на дату </w:t>
      </w:r>
      <w:proofErr w:type="spellStart"/>
      <w:r w:rsidR="00421397" w:rsidRPr="00421397">
        <w:rPr>
          <w:color w:val="000000" w:themeColor="text1"/>
          <w:sz w:val="24"/>
          <w:szCs w:val="24"/>
          <w:lang w:eastAsia="ru-RU"/>
        </w:rPr>
        <w:t>d</w:t>
      </w:r>
      <w:proofErr w:type="spellEnd"/>
      <w:r w:rsidR="00421397" w:rsidRPr="00421397">
        <w:rPr>
          <w:color w:val="000000" w:themeColor="text1"/>
          <w:sz w:val="24"/>
          <w:szCs w:val="24"/>
          <w:lang w:eastAsia="ru-RU"/>
        </w:rPr>
        <w:t xml:space="preserve">, включая остаток резерва на выплату вознаграждения на дату d-1, где d-1 –рабочий день, предшествующий дате </w:t>
      </w:r>
      <w:proofErr w:type="spellStart"/>
      <w:r w:rsidR="00421397" w:rsidRPr="00421397">
        <w:rPr>
          <w:color w:val="000000" w:themeColor="text1"/>
          <w:sz w:val="24"/>
          <w:szCs w:val="24"/>
          <w:lang w:eastAsia="ru-RU"/>
        </w:rPr>
        <w:t>d</w:t>
      </w:r>
      <w:proofErr w:type="spellEnd"/>
      <w:r w:rsidR="00421397" w:rsidRPr="00421397">
        <w:rPr>
          <w:color w:val="000000" w:themeColor="text1"/>
          <w:sz w:val="24"/>
          <w:szCs w:val="24"/>
          <w:lang w:eastAsia="ru-RU"/>
        </w:rPr>
        <w:t xml:space="preserve">. </w:t>
      </w:r>
    </w:p>
    <w:p w:rsidR="0061109D" w:rsidRPr="00F85898" w:rsidRDefault="0061109D" w:rsidP="0061109D">
      <w:pPr>
        <w:autoSpaceDN w:val="0"/>
        <w:adjustRightInd w:val="0"/>
        <w:spacing w:line="360" w:lineRule="auto"/>
        <w:ind w:firstLine="709"/>
        <w:jc w:val="both"/>
        <w:rPr>
          <w:color w:val="000000" w:themeColor="text1"/>
          <w:sz w:val="24"/>
          <w:szCs w:val="24"/>
          <w:lang w:eastAsia="ru-RU"/>
        </w:rPr>
      </w:pPr>
      <w:r w:rsidRPr="00F85898">
        <w:rPr>
          <w:color w:val="000000" w:themeColor="text1"/>
          <w:sz w:val="24"/>
          <w:szCs w:val="24"/>
          <w:lang w:eastAsia="ru-RU"/>
        </w:rPr>
        <w:object w:dxaOrig="600" w:dyaOrig="680">
          <v:shape id="_x0000_i1055" type="#_x0000_t75" style="width:29.15pt;height:36pt" o:ole="">
            <v:imagedata r:id="rId64" o:title=""/>
          </v:shape>
          <o:OLEObject Type="Embed" ProgID="Equation.3" ShapeID="_x0000_i1055" DrawAspect="Content" ObjectID="_1617567408" r:id="rId65"/>
        </w:object>
      </w:r>
      <w:r w:rsidR="00421397" w:rsidRPr="00421397">
        <w:rPr>
          <w:color w:val="000000" w:themeColor="text1"/>
          <w:sz w:val="24"/>
          <w:szCs w:val="24"/>
          <w:lang w:eastAsia="ru-RU"/>
        </w:rPr>
        <w:t xml:space="preserve">- общая сумма резервов на выплату вознаграждения, начисленных с начала года до даты </w:t>
      </w:r>
      <w:proofErr w:type="spellStart"/>
      <w:r w:rsidR="00421397" w:rsidRPr="00421397">
        <w:rPr>
          <w:color w:val="000000" w:themeColor="text1"/>
          <w:sz w:val="24"/>
          <w:szCs w:val="24"/>
          <w:lang w:eastAsia="ru-RU"/>
        </w:rPr>
        <w:t>d</w:t>
      </w:r>
      <w:proofErr w:type="spellEnd"/>
      <w:r w:rsidR="00421397" w:rsidRPr="00421397">
        <w:rPr>
          <w:color w:val="000000" w:themeColor="text1"/>
          <w:sz w:val="24"/>
          <w:szCs w:val="24"/>
          <w:lang w:eastAsia="ru-RU"/>
        </w:rPr>
        <w:t>.</w:t>
      </w:r>
    </w:p>
    <w:p w:rsidR="0061109D" w:rsidRPr="00F85898" w:rsidRDefault="0061109D" w:rsidP="0061109D">
      <w:pPr>
        <w:autoSpaceDN w:val="0"/>
        <w:adjustRightInd w:val="0"/>
        <w:spacing w:line="360" w:lineRule="auto"/>
        <w:ind w:firstLine="709"/>
        <w:jc w:val="both"/>
        <w:rPr>
          <w:color w:val="000000" w:themeColor="text1"/>
          <w:sz w:val="24"/>
          <w:szCs w:val="24"/>
          <w:lang w:eastAsia="ru-RU"/>
        </w:rPr>
      </w:pPr>
      <w:r w:rsidRPr="00F85898">
        <w:rPr>
          <w:color w:val="000000" w:themeColor="text1"/>
          <w:sz w:val="24"/>
          <w:szCs w:val="24"/>
          <w:lang w:eastAsia="ru-RU"/>
        </w:rPr>
        <w:object w:dxaOrig="200" w:dyaOrig="220">
          <v:shape id="_x0000_i1056" type="#_x0000_t75" style="width:9.45pt;height:8.55pt" o:ole="">
            <v:imagedata r:id="rId27" o:title=""/>
          </v:shape>
          <o:OLEObject Type="Embed" ProgID="Equation.3" ShapeID="_x0000_i1056" DrawAspect="Content" ObjectID="_1617567409" r:id="rId66"/>
        </w:object>
      </w:r>
      <w:r w:rsidR="00421397" w:rsidRPr="00421397">
        <w:rPr>
          <w:color w:val="000000" w:themeColor="text1"/>
          <w:sz w:val="24"/>
          <w:szCs w:val="24"/>
          <w:lang w:eastAsia="ru-RU"/>
        </w:rPr>
        <w:t>- процентная ставка, соответствующая:</w:t>
      </w:r>
    </w:p>
    <w:p w:rsidR="0061109D" w:rsidRPr="00F85898" w:rsidRDefault="0061109D" w:rsidP="0061109D">
      <w:pPr>
        <w:autoSpaceDN w:val="0"/>
        <w:adjustRightInd w:val="0"/>
        <w:spacing w:line="360" w:lineRule="auto"/>
        <w:ind w:firstLine="709"/>
        <w:jc w:val="both"/>
        <w:rPr>
          <w:color w:val="000000" w:themeColor="text1"/>
          <w:sz w:val="24"/>
          <w:szCs w:val="24"/>
          <w:lang w:eastAsia="ru-RU"/>
        </w:rPr>
      </w:pPr>
      <w:r w:rsidRPr="00F85898">
        <w:rPr>
          <w:color w:val="000000" w:themeColor="text1"/>
          <w:sz w:val="24"/>
          <w:szCs w:val="24"/>
          <w:lang w:eastAsia="ru-RU"/>
        </w:rPr>
        <w:object w:dxaOrig="460" w:dyaOrig="360">
          <v:shape id="_x0000_i1057" type="#_x0000_t75" style="width:27.45pt;height:20.55pt" o:ole="">
            <v:imagedata r:id="rId29" o:title=""/>
          </v:shape>
          <o:OLEObject Type="Embed" ProgID="Equation.3" ShapeID="_x0000_i1057" DrawAspect="Content" ObjectID="_1617567410" r:id="rId67"/>
        </w:object>
      </w:r>
      <w:r w:rsidR="00421397" w:rsidRPr="00421397">
        <w:rPr>
          <w:color w:val="000000" w:themeColor="text1"/>
          <w:sz w:val="24"/>
          <w:szCs w:val="24"/>
          <w:lang w:eastAsia="ru-RU"/>
        </w:rPr>
        <w:t xml:space="preserve"> -  размер вознаграждения управляющей компании относительно СГСЧА, установленный правилами </w:t>
      </w:r>
      <w:r w:rsidR="00070B63">
        <w:rPr>
          <w:color w:val="000000" w:themeColor="text1"/>
          <w:sz w:val="24"/>
          <w:szCs w:val="24"/>
          <w:lang w:eastAsia="ru-RU"/>
        </w:rPr>
        <w:t>доверительного управления</w:t>
      </w:r>
      <w:r w:rsidR="00421397" w:rsidRPr="00421397">
        <w:rPr>
          <w:color w:val="000000" w:themeColor="text1"/>
          <w:sz w:val="24"/>
          <w:szCs w:val="24"/>
          <w:lang w:eastAsia="ru-RU"/>
        </w:rPr>
        <w:t xml:space="preserve"> (в долях), действующий в течение периода </w:t>
      </w:r>
      <w:r w:rsidRPr="00F85898">
        <w:rPr>
          <w:color w:val="000000" w:themeColor="text1"/>
          <w:sz w:val="24"/>
          <w:szCs w:val="24"/>
          <w:lang w:eastAsia="ru-RU"/>
        </w:rPr>
        <w:object w:dxaOrig="260" w:dyaOrig="360">
          <v:shape id="_x0000_i1058" type="#_x0000_t75" style="width:14.55pt;height:20.55pt" o:ole="">
            <v:imagedata r:id="rId48" o:title=""/>
          </v:shape>
          <o:OLEObject Type="Embed" ProgID="Equation.3" ShapeID="_x0000_i1058" DrawAspect="Content" ObjectID="_1617567411" r:id="rId68"/>
        </w:object>
      </w:r>
      <w:r w:rsidR="00421397" w:rsidRPr="00421397">
        <w:rPr>
          <w:color w:val="000000" w:themeColor="text1"/>
          <w:sz w:val="24"/>
          <w:szCs w:val="24"/>
          <w:lang w:eastAsia="ru-RU"/>
        </w:rPr>
        <w:t>;</w:t>
      </w:r>
    </w:p>
    <w:p w:rsidR="0061109D" w:rsidRPr="00F85898" w:rsidRDefault="0061109D" w:rsidP="0061109D">
      <w:pPr>
        <w:autoSpaceDN w:val="0"/>
        <w:adjustRightInd w:val="0"/>
        <w:spacing w:line="360" w:lineRule="auto"/>
        <w:ind w:firstLine="709"/>
        <w:jc w:val="both"/>
        <w:rPr>
          <w:color w:val="000000" w:themeColor="text1"/>
          <w:sz w:val="24"/>
          <w:szCs w:val="24"/>
          <w:lang w:eastAsia="ru-RU"/>
        </w:rPr>
      </w:pPr>
      <w:r w:rsidRPr="00F85898">
        <w:rPr>
          <w:color w:val="000000" w:themeColor="text1"/>
          <w:sz w:val="24"/>
          <w:szCs w:val="24"/>
          <w:lang w:eastAsia="ru-RU"/>
        </w:rPr>
        <w:object w:dxaOrig="420" w:dyaOrig="380">
          <v:shape id="_x0000_i1059" type="#_x0000_t75" style="width:27.45pt;height:21.45pt" o:ole="">
            <v:imagedata r:id="rId31" o:title=""/>
          </v:shape>
          <o:OLEObject Type="Embed" ProgID="Equation.3" ShapeID="_x0000_i1059" DrawAspect="Content" ObjectID="_1617567412" r:id="rId69"/>
        </w:object>
      </w:r>
      <w:r w:rsidR="00421397" w:rsidRPr="00421397">
        <w:rPr>
          <w:color w:val="000000" w:themeColor="text1"/>
          <w:sz w:val="24"/>
          <w:szCs w:val="24"/>
          <w:lang w:eastAsia="ru-RU"/>
        </w:rPr>
        <w:t xml:space="preserve"> - совокупный размер вознаграждений специализированному депозитарию, аудиторской организации, оценщику, и лицу, осуществляющему ведение реестра владельцев инвестиционных паев, относительно СГСЧА, установленный правилами </w:t>
      </w:r>
      <w:r w:rsidR="00070B63">
        <w:rPr>
          <w:color w:val="000000" w:themeColor="text1"/>
          <w:sz w:val="24"/>
          <w:szCs w:val="24"/>
          <w:lang w:eastAsia="ru-RU"/>
        </w:rPr>
        <w:t>доверительного управления</w:t>
      </w:r>
      <w:r w:rsidR="00421397" w:rsidRPr="00421397">
        <w:rPr>
          <w:color w:val="000000" w:themeColor="text1"/>
          <w:sz w:val="24"/>
          <w:szCs w:val="24"/>
          <w:lang w:eastAsia="ru-RU"/>
        </w:rPr>
        <w:t xml:space="preserve"> (в долях), действующий в течение периода </w:t>
      </w:r>
      <w:r w:rsidRPr="00F85898">
        <w:rPr>
          <w:color w:val="000000" w:themeColor="text1"/>
          <w:sz w:val="24"/>
          <w:szCs w:val="24"/>
          <w:lang w:eastAsia="ru-RU"/>
        </w:rPr>
        <w:object w:dxaOrig="260" w:dyaOrig="360">
          <v:shape id="_x0000_i1060" type="#_x0000_t75" style="width:14.55pt;height:20.55pt" o:ole="">
            <v:imagedata r:id="rId48" o:title=""/>
          </v:shape>
          <o:OLEObject Type="Embed" ProgID="Equation.3" ShapeID="_x0000_i1060" DrawAspect="Content" ObjectID="_1617567413" r:id="rId70"/>
        </w:object>
      </w:r>
      <w:r w:rsidR="00421397" w:rsidRPr="00421397">
        <w:rPr>
          <w:color w:val="000000" w:themeColor="text1"/>
          <w:sz w:val="24"/>
          <w:szCs w:val="24"/>
          <w:lang w:eastAsia="ru-RU"/>
        </w:rPr>
        <w:t>;</w:t>
      </w:r>
    </w:p>
    <w:p w:rsidR="0061109D" w:rsidRPr="00F85898" w:rsidRDefault="00421397" w:rsidP="0061109D">
      <w:pPr>
        <w:autoSpaceDN w:val="0"/>
        <w:adjustRightInd w:val="0"/>
        <w:spacing w:line="360" w:lineRule="auto"/>
        <w:ind w:firstLine="709"/>
        <w:jc w:val="both"/>
        <w:rPr>
          <w:color w:val="000000" w:themeColor="text1"/>
          <w:sz w:val="24"/>
          <w:szCs w:val="24"/>
          <w:lang w:eastAsia="ru-RU"/>
        </w:rPr>
      </w:pPr>
      <w:proofErr w:type="gramStart"/>
      <w:r w:rsidRPr="00421397">
        <w:rPr>
          <w:color w:val="000000" w:themeColor="text1"/>
          <w:sz w:val="24"/>
          <w:szCs w:val="24"/>
          <w:lang w:eastAsia="ru-RU"/>
        </w:rPr>
        <w:t>N – кол-во ставок, действовавших в отчетному году;</w:t>
      </w:r>
      <w:proofErr w:type="gramEnd"/>
    </w:p>
    <w:p w:rsidR="0061109D" w:rsidRPr="00F85898" w:rsidRDefault="0061109D" w:rsidP="0061109D">
      <w:pPr>
        <w:autoSpaceDN w:val="0"/>
        <w:adjustRightInd w:val="0"/>
        <w:spacing w:line="360" w:lineRule="auto"/>
        <w:ind w:firstLine="709"/>
        <w:jc w:val="both"/>
        <w:rPr>
          <w:color w:val="000000" w:themeColor="text1"/>
          <w:sz w:val="24"/>
          <w:szCs w:val="24"/>
          <w:lang w:eastAsia="ru-RU"/>
        </w:rPr>
      </w:pPr>
      <w:r w:rsidRPr="00F85898">
        <w:rPr>
          <w:color w:val="000000" w:themeColor="text1"/>
          <w:sz w:val="24"/>
          <w:szCs w:val="24"/>
          <w:lang w:eastAsia="ru-RU"/>
        </w:rPr>
        <w:object w:dxaOrig="279" w:dyaOrig="360">
          <v:shape id="_x0000_i1061" type="#_x0000_t75" style="width:14.55pt;height:20.55pt" o:ole="">
            <v:imagedata r:id="rId33" o:title=""/>
          </v:shape>
          <o:OLEObject Type="Embed" ProgID="Equation.3" ShapeID="_x0000_i1061" DrawAspect="Content" ObjectID="_1617567414" r:id="rId71"/>
        </w:object>
      </w:r>
      <w:r w:rsidR="00421397" w:rsidRPr="00421397">
        <w:rPr>
          <w:color w:val="000000" w:themeColor="text1"/>
          <w:sz w:val="24"/>
          <w:szCs w:val="24"/>
          <w:lang w:eastAsia="ru-RU"/>
        </w:rPr>
        <w:t xml:space="preserve">- каждая процентная ставка, действовавшая в течение периода </w:t>
      </w:r>
      <w:r w:rsidRPr="00F85898">
        <w:rPr>
          <w:color w:val="000000" w:themeColor="text1"/>
          <w:sz w:val="24"/>
          <w:szCs w:val="24"/>
          <w:lang w:eastAsia="ru-RU"/>
        </w:rPr>
        <w:object w:dxaOrig="260" w:dyaOrig="360">
          <v:shape id="_x0000_i1062" type="#_x0000_t75" style="width:14.55pt;height:20.55pt" o:ole="">
            <v:imagedata r:id="rId48" o:title=""/>
          </v:shape>
          <o:OLEObject Type="Embed" ProgID="Equation.3" ShapeID="_x0000_i1062" DrawAspect="Content" ObjectID="_1617567415" r:id="rId72"/>
        </w:object>
      </w:r>
      <w:r w:rsidR="00421397" w:rsidRPr="00421397">
        <w:rPr>
          <w:color w:val="000000" w:themeColor="text1"/>
          <w:sz w:val="24"/>
          <w:szCs w:val="24"/>
          <w:lang w:eastAsia="ru-RU"/>
        </w:rPr>
        <w:t>;</w:t>
      </w:r>
    </w:p>
    <w:p w:rsidR="0061109D" w:rsidRPr="00F85898" w:rsidRDefault="0061109D" w:rsidP="0061109D">
      <w:pPr>
        <w:autoSpaceDN w:val="0"/>
        <w:adjustRightInd w:val="0"/>
        <w:spacing w:line="360" w:lineRule="auto"/>
        <w:ind w:firstLine="709"/>
        <w:jc w:val="both"/>
        <w:rPr>
          <w:color w:val="000000" w:themeColor="text1"/>
          <w:sz w:val="24"/>
          <w:szCs w:val="24"/>
          <w:lang w:eastAsia="ru-RU"/>
        </w:rPr>
      </w:pPr>
      <w:r w:rsidRPr="00F85898">
        <w:rPr>
          <w:color w:val="000000" w:themeColor="text1"/>
          <w:sz w:val="24"/>
          <w:szCs w:val="24"/>
          <w:lang w:eastAsia="ru-RU"/>
        </w:rPr>
        <w:object w:dxaOrig="300" w:dyaOrig="360">
          <v:shape id="_x0000_i1063" type="#_x0000_t75" style="width:15.45pt;height:20.55pt" o:ole="">
            <v:imagedata r:id="rId73" o:title=""/>
          </v:shape>
          <o:OLEObject Type="Embed" ProgID="Equation.3" ShapeID="_x0000_i1063" DrawAspect="Content" ObjectID="_1617567416" r:id="rId74"/>
        </w:object>
      </w:r>
      <w:r w:rsidR="00421397" w:rsidRPr="00421397">
        <w:rPr>
          <w:color w:val="000000" w:themeColor="text1"/>
          <w:sz w:val="24"/>
          <w:szCs w:val="24"/>
          <w:lang w:eastAsia="ru-RU"/>
        </w:rPr>
        <w:t xml:space="preserve">- количество рабочих дней периода, в котором действовала ставка </w:t>
      </w:r>
      <w:r w:rsidRPr="00F85898">
        <w:rPr>
          <w:color w:val="000000" w:themeColor="text1"/>
          <w:sz w:val="24"/>
          <w:szCs w:val="24"/>
          <w:lang w:eastAsia="ru-RU"/>
        </w:rPr>
        <w:object w:dxaOrig="279" w:dyaOrig="360">
          <v:shape id="_x0000_i1064" type="#_x0000_t75" style="width:14.55pt;height:20.55pt" o:ole="">
            <v:imagedata r:id="rId33" o:title=""/>
          </v:shape>
          <o:OLEObject Type="Embed" ProgID="Equation.3" ShapeID="_x0000_i1064" DrawAspect="Content" ObjectID="_1617567417" r:id="rId75"/>
        </w:object>
      </w:r>
      <w:r w:rsidR="00421397" w:rsidRPr="00421397">
        <w:rPr>
          <w:color w:val="000000" w:themeColor="text1"/>
          <w:sz w:val="24"/>
          <w:szCs w:val="24"/>
          <w:lang w:eastAsia="ru-RU"/>
        </w:rPr>
        <w:t xml:space="preserve">, принадлежащее периоду </w:t>
      </w:r>
      <w:r w:rsidRPr="00F85898">
        <w:rPr>
          <w:color w:val="000000" w:themeColor="text1"/>
          <w:sz w:val="24"/>
          <w:szCs w:val="24"/>
          <w:lang w:eastAsia="ru-RU"/>
        </w:rPr>
        <w:object w:dxaOrig="260" w:dyaOrig="360">
          <v:shape id="_x0000_i1065" type="#_x0000_t75" style="width:14.55pt;height:20.55pt" o:ole="">
            <v:imagedata r:id="rId48" o:title=""/>
          </v:shape>
          <o:OLEObject Type="Embed" ProgID="Equation.3" ShapeID="_x0000_i1065" DrawAspect="Content" ObjectID="_1617567418" r:id="rId76"/>
        </w:object>
      </w:r>
      <w:r w:rsidR="00421397" w:rsidRPr="00421397">
        <w:rPr>
          <w:color w:val="000000" w:themeColor="text1"/>
          <w:sz w:val="24"/>
          <w:szCs w:val="24"/>
          <w:lang w:eastAsia="ru-RU"/>
        </w:rPr>
        <w:t xml:space="preserve">, где </w:t>
      </w:r>
      <w:r w:rsidRPr="00F85898">
        <w:rPr>
          <w:color w:val="000000" w:themeColor="text1"/>
          <w:sz w:val="24"/>
          <w:szCs w:val="24"/>
          <w:lang w:eastAsia="ru-RU"/>
        </w:rPr>
        <w:object w:dxaOrig="1040" w:dyaOrig="680">
          <v:shape id="_x0000_i1066" type="#_x0000_t75" style="width:50.55pt;height:36pt" o:ole="">
            <v:imagedata r:id="rId77" o:title=""/>
          </v:shape>
          <o:OLEObject Type="Embed" ProgID="Equation.3" ShapeID="_x0000_i1066" DrawAspect="Content" ObjectID="_1617567419" r:id="rId78"/>
        </w:object>
      </w:r>
      <w:r w:rsidR="00421397" w:rsidRPr="00421397">
        <w:rPr>
          <w:color w:val="000000" w:themeColor="text1"/>
          <w:sz w:val="24"/>
          <w:szCs w:val="24"/>
          <w:lang w:eastAsia="ru-RU"/>
        </w:rPr>
        <w:t>.</w:t>
      </w:r>
    </w:p>
    <w:p w:rsidR="0061109D" w:rsidRPr="00F85898" w:rsidRDefault="0061109D" w:rsidP="0061109D">
      <w:pPr>
        <w:autoSpaceDN w:val="0"/>
        <w:adjustRightInd w:val="0"/>
        <w:spacing w:line="360" w:lineRule="auto"/>
        <w:ind w:firstLine="709"/>
        <w:jc w:val="both"/>
        <w:rPr>
          <w:color w:val="000000" w:themeColor="text1"/>
          <w:sz w:val="24"/>
          <w:szCs w:val="24"/>
          <w:lang w:eastAsia="ru-RU"/>
        </w:rPr>
      </w:pPr>
    </w:p>
    <w:p w:rsidR="0061109D" w:rsidRPr="00F85898" w:rsidRDefault="00421397" w:rsidP="0061109D">
      <w:pPr>
        <w:autoSpaceDN w:val="0"/>
        <w:adjustRightInd w:val="0"/>
        <w:spacing w:line="360" w:lineRule="auto"/>
        <w:ind w:firstLine="709"/>
        <w:jc w:val="both"/>
        <w:rPr>
          <w:color w:val="000000" w:themeColor="text1"/>
          <w:sz w:val="24"/>
          <w:szCs w:val="24"/>
          <w:lang w:eastAsia="ru-RU"/>
        </w:rPr>
      </w:pPr>
      <w:r w:rsidRPr="00421397">
        <w:rPr>
          <w:color w:val="000000" w:themeColor="text1"/>
          <w:sz w:val="24"/>
          <w:szCs w:val="24"/>
          <w:lang w:eastAsia="ru-RU"/>
        </w:rPr>
        <w:t xml:space="preserve">Значения  </w:t>
      </w:r>
      <m:oMath>
        <m:f>
          <m:fPr>
            <m:ctrlPr>
              <w:rPr>
                <w:rFonts w:ascii="Cambria Math" w:hAnsi="Cambria Math"/>
                <w:color w:val="000000" w:themeColor="text1"/>
                <w:sz w:val="24"/>
                <w:szCs w:val="24"/>
                <w:lang w:eastAsia="ru-RU"/>
              </w:rPr>
            </m:ctrlPr>
          </m:fPr>
          <m:num>
            <m:nary>
              <m:naryPr>
                <m:chr m:val="∑"/>
                <m:limLoc m:val="undOvr"/>
                <m:ctrlPr>
                  <w:rPr>
                    <w:rFonts w:ascii="Cambria Math" w:hAnsi="Cambria Math"/>
                    <w:color w:val="000000" w:themeColor="text1"/>
                    <w:sz w:val="24"/>
                    <w:szCs w:val="24"/>
                    <w:lang w:eastAsia="ru-RU"/>
                  </w:rPr>
                </m:ctrlPr>
              </m:naryPr>
              <m:sub>
                <m:r>
                  <m:rPr>
                    <m:sty m:val="p"/>
                  </m:rPr>
                  <w:rPr>
                    <w:rFonts w:ascii="Cambria Math"/>
                    <w:color w:val="000000" w:themeColor="text1"/>
                    <w:sz w:val="24"/>
                    <w:szCs w:val="24"/>
                    <w:lang w:eastAsia="ru-RU"/>
                  </w:rPr>
                  <m:t>n=1</m:t>
                </m:r>
              </m:sub>
              <m:sup>
                <m:r>
                  <m:rPr>
                    <m:sty m:val="p"/>
                  </m:rPr>
                  <w:rPr>
                    <w:rFonts w:ascii="Cambria Math"/>
                    <w:color w:val="000000" w:themeColor="text1"/>
                    <w:sz w:val="24"/>
                    <w:szCs w:val="24"/>
                    <w:lang w:eastAsia="ru-RU"/>
                  </w:rPr>
                  <m:t>N</m:t>
                </m:r>
              </m:sup>
              <m:e>
                <m:d>
                  <m:dPr>
                    <m:ctrlPr>
                      <w:rPr>
                        <w:rFonts w:ascii="Cambria Math" w:hAnsi="Cambria Math"/>
                        <w:color w:val="000000" w:themeColor="text1"/>
                        <w:sz w:val="24"/>
                        <w:szCs w:val="24"/>
                        <w:lang w:eastAsia="ru-RU"/>
                      </w:rPr>
                    </m:ctrlPr>
                  </m:dPr>
                  <m:e>
                    <m:sSub>
                      <m:sSubPr>
                        <m:ctrlPr>
                          <w:rPr>
                            <w:rFonts w:ascii="Cambria Math" w:hAnsi="Cambria Math"/>
                            <w:color w:val="000000" w:themeColor="text1"/>
                            <w:sz w:val="24"/>
                            <w:szCs w:val="24"/>
                            <w:lang w:eastAsia="ru-RU"/>
                          </w:rPr>
                        </m:ctrlPr>
                      </m:sSubPr>
                      <m:e>
                        <m:r>
                          <m:rPr>
                            <m:sty m:val="p"/>
                          </m:rPr>
                          <w:rPr>
                            <w:rFonts w:ascii="Cambria Math"/>
                            <w:color w:val="000000" w:themeColor="text1"/>
                            <w:sz w:val="24"/>
                            <w:szCs w:val="24"/>
                            <w:lang w:eastAsia="ru-RU"/>
                          </w:rPr>
                          <m:t>x</m:t>
                        </m:r>
                      </m:e>
                      <m:sub>
                        <m:r>
                          <m:rPr>
                            <m:sty m:val="p"/>
                          </m:rPr>
                          <w:rPr>
                            <w:rFonts w:ascii="Cambria Math"/>
                            <w:color w:val="000000" w:themeColor="text1"/>
                            <w:sz w:val="24"/>
                            <w:szCs w:val="24"/>
                            <w:lang w:eastAsia="ru-RU"/>
                          </w:rPr>
                          <m:t>n</m:t>
                        </m:r>
                      </m:sub>
                    </m:sSub>
                    <m:sSub>
                      <m:sSubPr>
                        <m:ctrlPr>
                          <w:rPr>
                            <w:rFonts w:ascii="Cambria Math" w:hAnsi="Cambria Math"/>
                            <w:color w:val="000000" w:themeColor="text1"/>
                            <w:sz w:val="24"/>
                            <w:szCs w:val="24"/>
                            <w:lang w:eastAsia="ru-RU"/>
                          </w:rPr>
                        </m:ctrlPr>
                      </m:sSubPr>
                      <m:e>
                        <m:r>
                          <m:rPr>
                            <m:sty m:val="p"/>
                          </m:rPr>
                          <w:rPr>
                            <w:rFonts w:ascii="Cambria Math"/>
                            <w:color w:val="000000" w:themeColor="text1"/>
                            <w:sz w:val="24"/>
                            <w:szCs w:val="24"/>
                            <w:lang w:eastAsia="ru-RU"/>
                          </w:rPr>
                          <m:t>T</m:t>
                        </m:r>
                      </m:e>
                      <m:sub>
                        <m:r>
                          <m:rPr>
                            <m:sty m:val="p"/>
                          </m:rPr>
                          <w:rPr>
                            <w:rFonts w:ascii="Cambria Math"/>
                            <w:color w:val="000000" w:themeColor="text1"/>
                            <w:sz w:val="24"/>
                            <w:szCs w:val="24"/>
                            <w:lang w:eastAsia="ru-RU"/>
                          </w:rPr>
                          <m:t>n</m:t>
                        </m:r>
                      </m:sub>
                    </m:sSub>
                  </m:e>
                </m:d>
              </m:e>
            </m:nary>
          </m:num>
          <m:den>
            <m:sSub>
              <m:sSubPr>
                <m:ctrlPr>
                  <w:rPr>
                    <w:rFonts w:ascii="Cambria Math" w:hAnsi="Cambria Math"/>
                    <w:color w:val="000000" w:themeColor="text1"/>
                    <w:sz w:val="24"/>
                    <w:szCs w:val="24"/>
                    <w:lang w:eastAsia="ru-RU"/>
                  </w:rPr>
                </m:ctrlPr>
              </m:sSubPr>
              <m:e>
                <m:r>
                  <m:rPr>
                    <m:sty m:val="p"/>
                  </m:rPr>
                  <w:rPr>
                    <w:rFonts w:ascii="Cambria Math"/>
                    <w:color w:val="000000" w:themeColor="text1"/>
                    <w:sz w:val="24"/>
                    <w:szCs w:val="24"/>
                    <w:lang w:eastAsia="ru-RU"/>
                  </w:rPr>
                  <m:t>T</m:t>
                </m:r>
              </m:e>
              <m:sub>
                <m:r>
                  <m:rPr>
                    <m:sty m:val="p"/>
                  </m:rPr>
                  <w:rPr>
                    <w:rFonts w:ascii="Cambria Math"/>
                    <w:color w:val="000000" w:themeColor="text1"/>
                    <w:sz w:val="24"/>
                    <w:szCs w:val="24"/>
                    <w:lang w:eastAsia="ru-RU"/>
                  </w:rPr>
                  <m:t>i</m:t>
                </m:r>
              </m:sub>
            </m:sSub>
          </m:den>
        </m:f>
      </m:oMath>
      <w:r w:rsidRPr="00421397">
        <w:rPr>
          <w:color w:val="000000" w:themeColor="text1"/>
          <w:sz w:val="24"/>
          <w:szCs w:val="24"/>
          <w:lang w:eastAsia="ru-RU"/>
        </w:rPr>
        <w:t xml:space="preserve">; </w:t>
      </w:r>
      <m:oMath>
        <m:r>
          <m:rPr>
            <m:sty m:val="p"/>
          </m:rPr>
          <w:rPr>
            <w:rFonts w:ascii="Cambria Math"/>
            <w:color w:val="000000" w:themeColor="text1"/>
            <w:sz w:val="24"/>
            <w:szCs w:val="24"/>
            <w:lang w:eastAsia="ru-RU"/>
          </w:rPr>
          <w:object w:dxaOrig="2700" w:dyaOrig="1300">
            <v:shape id="_x0000_i1067" type="#_x0000_t75" style="width:135.45pt;height:62.55pt" o:ole="">
              <v:imagedata r:id="rId79" o:title=""/>
            </v:shape>
            <o:OLEObject Type="Embed" ProgID="Equation.3" ShapeID="_x0000_i1067" DrawAspect="Content" ObjectID="_1617567420" r:id="rId80"/>
          </w:object>
        </m:r>
        <m:r>
          <m:rPr>
            <m:sty m:val="p"/>
          </m:rPr>
          <w:rPr>
            <w:rFonts w:ascii="Cambria Math"/>
            <w:color w:val="000000" w:themeColor="text1"/>
            <w:sz w:val="24"/>
            <w:szCs w:val="24"/>
            <w:lang w:eastAsia="ru-RU"/>
          </w:rPr>
          <m:t xml:space="preserve">; </m:t>
        </m:r>
        <m:d>
          <m:dPr>
            <m:ctrlPr>
              <w:rPr>
                <w:rFonts w:ascii="Cambria Math" w:hAnsi="Cambria Math"/>
                <w:color w:val="000000" w:themeColor="text1"/>
                <w:sz w:val="24"/>
                <w:szCs w:val="24"/>
                <w:lang w:eastAsia="ru-RU"/>
              </w:rPr>
            </m:ctrlPr>
          </m:dPr>
          <m:e>
            <m:r>
              <m:rPr>
                <m:sty m:val="p"/>
              </m:rPr>
              <w:rPr>
                <w:rFonts w:ascii="Cambria Math"/>
                <w:color w:val="000000" w:themeColor="text1"/>
                <w:sz w:val="24"/>
                <w:szCs w:val="24"/>
                <w:lang w:eastAsia="ru-RU"/>
              </w:rPr>
              <m:t>1+</m:t>
            </m:r>
            <m:r>
              <m:rPr>
                <m:sty m:val="p"/>
              </m:rPr>
              <w:rPr>
                <w:rFonts w:ascii="Cambria Math"/>
                <w:color w:val="000000" w:themeColor="text1"/>
                <w:sz w:val="24"/>
                <w:szCs w:val="24"/>
                <w:lang w:eastAsia="ru-RU"/>
              </w:rPr>
              <w:object w:dxaOrig="2659" w:dyaOrig="1280">
                <v:shape id="_x0000_i1069" type="#_x0000_t75" style="width:137.15pt;height:65.15pt" o:ole="">
                  <v:imagedata r:id="rId81" o:title=""/>
                </v:shape>
                <o:OLEObject Type="Embed" ProgID="Equation.3" ShapeID="_x0000_i1069" DrawAspect="Content" ObjectID="_1617567421" r:id="rId82"/>
              </w:object>
            </m:r>
          </m:e>
        </m:d>
      </m:oMath>
      <w:r w:rsidRPr="00421397">
        <w:rPr>
          <w:color w:val="000000" w:themeColor="text1"/>
          <w:sz w:val="24"/>
          <w:szCs w:val="24"/>
          <w:lang w:eastAsia="ru-RU"/>
        </w:rPr>
        <w:t xml:space="preserve">               не округляются.</w:t>
      </w:r>
    </w:p>
    <w:p w:rsidR="0061109D" w:rsidRPr="00F85898" w:rsidRDefault="00421397" w:rsidP="0061109D">
      <w:pPr>
        <w:autoSpaceDN w:val="0"/>
        <w:adjustRightInd w:val="0"/>
        <w:spacing w:line="360" w:lineRule="auto"/>
        <w:ind w:firstLine="709"/>
        <w:jc w:val="both"/>
        <w:rPr>
          <w:color w:val="000000" w:themeColor="text1"/>
          <w:sz w:val="24"/>
          <w:szCs w:val="24"/>
          <w:lang w:eastAsia="ru-RU"/>
        </w:rPr>
      </w:pPr>
      <w:r w:rsidRPr="00421397">
        <w:rPr>
          <w:color w:val="000000" w:themeColor="text1"/>
          <w:sz w:val="24"/>
          <w:szCs w:val="24"/>
          <w:lang w:eastAsia="ru-RU"/>
        </w:rPr>
        <w:t xml:space="preserve">Округление при расчете </w:t>
      </w:r>
      <w:r w:rsidR="0061109D" w:rsidRPr="00F85898">
        <w:rPr>
          <w:color w:val="000000" w:themeColor="text1"/>
          <w:sz w:val="24"/>
          <w:szCs w:val="24"/>
          <w:lang w:eastAsia="ru-RU"/>
        </w:rPr>
        <w:object w:dxaOrig="260" w:dyaOrig="360">
          <v:shape id="_x0000_i1070" type="#_x0000_t75" style="width:14.55pt;height:20.55pt" o:ole="">
            <v:imagedata r:id="rId45" o:title=""/>
          </v:shape>
          <o:OLEObject Type="Embed" ProgID="Equation.3" ShapeID="_x0000_i1070" DrawAspect="Content" ObjectID="_1617567422" r:id="rId83"/>
        </w:object>
      </w:r>
      <w:r w:rsidRPr="00421397">
        <w:rPr>
          <w:color w:val="000000" w:themeColor="text1"/>
          <w:sz w:val="24"/>
          <w:szCs w:val="24"/>
          <w:lang w:eastAsia="ru-RU"/>
        </w:rPr>
        <w:t xml:space="preserve"> и </w:t>
      </w:r>
      <w:r w:rsidR="0061109D" w:rsidRPr="00F85898">
        <w:rPr>
          <w:color w:val="000000" w:themeColor="text1"/>
          <w:sz w:val="24"/>
          <w:szCs w:val="24"/>
          <w:lang w:eastAsia="ru-RU"/>
        </w:rPr>
        <w:object w:dxaOrig="840" w:dyaOrig="380">
          <v:shape id="_x0000_i1071" type="#_x0000_t75" style="width:44.55pt;height:14.55pt" o:ole="">
            <v:imagedata r:id="rId55" o:title=""/>
          </v:shape>
          <o:OLEObject Type="Embed" ProgID="Equation.3" ShapeID="_x0000_i1071" DrawAspect="Content" ObjectID="_1617567423" r:id="rId84"/>
        </w:object>
      </w:r>
      <w:r w:rsidRPr="00421397">
        <w:rPr>
          <w:color w:val="000000" w:themeColor="text1"/>
          <w:sz w:val="24"/>
          <w:szCs w:val="24"/>
          <w:lang w:eastAsia="ru-RU"/>
        </w:rPr>
        <w:t>производится на каждом действии до 2-х знаков после запятой.</w:t>
      </w:r>
    </w:p>
    <w:p w:rsidR="0061109D" w:rsidRPr="00F85898" w:rsidRDefault="00421397" w:rsidP="0061109D">
      <w:pPr>
        <w:autoSpaceDN w:val="0"/>
        <w:adjustRightInd w:val="0"/>
        <w:spacing w:line="360" w:lineRule="auto"/>
        <w:ind w:firstLine="709"/>
        <w:jc w:val="both"/>
        <w:rPr>
          <w:color w:val="000000" w:themeColor="text1"/>
          <w:sz w:val="24"/>
          <w:szCs w:val="24"/>
          <w:lang w:eastAsia="ru-RU"/>
        </w:rPr>
      </w:pPr>
      <w:r w:rsidRPr="00421397">
        <w:rPr>
          <w:color w:val="000000" w:themeColor="text1"/>
          <w:sz w:val="24"/>
          <w:szCs w:val="24"/>
          <w:lang w:eastAsia="ru-RU"/>
        </w:rPr>
        <w:t xml:space="preserve">Размер сформированного резерва на выплату вознаграждения уменьшается на суммы начисленного в течение отчетного года вознаграждения управляющей компании, </w:t>
      </w:r>
      <w:r w:rsidRPr="00421397">
        <w:rPr>
          <w:color w:val="000000" w:themeColor="text1"/>
          <w:sz w:val="24"/>
          <w:szCs w:val="24"/>
          <w:lang w:eastAsia="ru-RU"/>
        </w:rPr>
        <w:lastRenderedPageBreak/>
        <w:t>специализированному депозитарию, аудиторской организации, оценщику, и лицу, осуществляющему ведение реестра владельцев инвестиционных паев.</w:t>
      </w:r>
    </w:p>
    <w:p w:rsidR="0061109D" w:rsidRDefault="00421397" w:rsidP="0061109D">
      <w:pPr>
        <w:autoSpaceDN w:val="0"/>
        <w:adjustRightInd w:val="0"/>
        <w:spacing w:line="360" w:lineRule="auto"/>
        <w:ind w:firstLine="709"/>
        <w:jc w:val="both"/>
        <w:rPr>
          <w:color w:val="000000" w:themeColor="text1"/>
          <w:sz w:val="24"/>
          <w:szCs w:val="24"/>
          <w:lang w:eastAsia="ru-RU"/>
        </w:rPr>
      </w:pPr>
      <w:r w:rsidRPr="00421397">
        <w:rPr>
          <w:color w:val="000000" w:themeColor="text1"/>
          <w:sz w:val="24"/>
          <w:szCs w:val="24"/>
          <w:lang w:eastAsia="ru-RU"/>
        </w:rPr>
        <w:t xml:space="preserve">Не использованный в течение отчетного года резерв на выплату вознаграждения подлежит восстановлению по окончанию отчетного года, но не позднее первого рабочего дня года, следующего за </w:t>
      </w:r>
      <w:proofErr w:type="gramStart"/>
      <w:r w:rsidRPr="00421397">
        <w:rPr>
          <w:color w:val="000000" w:themeColor="text1"/>
          <w:sz w:val="24"/>
          <w:szCs w:val="24"/>
          <w:lang w:eastAsia="ru-RU"/>
        </w:rPr>
        <w:t>отчетным</w:t>
      </w:r>
      <w:proofErr w:type="gramEnd"/>
      <w:r w:rsidRPr="00421397">
        <w:rPr>
          <w:color w:val="000000" w:themeColor="text1"/>
          <w:sz w:val="24"/>
          <w:szCs w:val="24"/>
          <w:lang w:eastAsia="ru-RU"/>
        </w:rPr>
        <w:t xml:space="preserve">, и признается в составе прочих доходов. Указанное восстановление отражается при первом определении СЧА в </w:t>
      </w:r>
      <w:proofErr w:type="gramStart"/>
      <w:r w:rsidRPr="00421397">
        <w:rPr>
          <w:color w:val="000000" w:themeColor="text1"/>
          <w:sz w:val="24"/>
          <w:szCs w:val="24"/>
          <w:lang w:eastAsia="ru-RU"/>
        </w:rPr>
        <w:t>году</w:t>
      </w:r>
      <w:proofErr w:type="gramEnd"/>
      <w:r w:rsidRPr="00421397">
        <w:rPr>
          <w:color w:val="000000" w:themeColor="text1"/>
          <w:sz w:val="24"/>
          <w:szCs w:val="24"/>
          <w:lang w:eastAsia="ru-RU"/>
        </w:rPr>
        <w:t xml:space="preserve"> следующем за отчетным годом.</w:t>
      </w:r>
    </w:p>
    <w:p w:rsidR="009E5219" w:rsidRDefault="009E5219" w:rsidP="0061109D">
      <w:pPr>
        <w:autoSpaceDN w:val="0"/>
        <w:adjustRightInd w:val="0"/>
        <w:spacing w:line="360" w:lineRule="auto"/>
        <w:ind w:firstLine="709"/>
        <w:jc w:val="both"/>
        <w:rPr>
          <w:color w:val="000000" w:themeColor="text1"/>
          <w:sz w:val="24"/>
          <w:szCs w:val="24"/>
          <w:lang w:eastAsia="ru-RU"/>
        </w:rPr>
      </w:pPr>
    </w:p>
    <w:p w:rsidR="009E5219" w:rsidRPr="00F85898" w:rsidRDefault="009E5219" w:rsidP="009E5219">
      <w:pPr>
        <w:autoSpaceDN w:val="0"/>
        <w:adjustRightInd w:val="0"/>
        <w:ind w:firstLine="709"/>
        <w:jc w:val="center"/>
        <w:rPr>
          <w:b/>
          <w:color w:val="000000" w:themeColor="text1"/>
          <w:sz w:val="24"/>
          <w:szCs w:val="24"/>
          <w:lang w:eastAsia="ru-RU"/>
        </w:rPr>
      </w:pPr>
      <w:r w:rsidRPr="00F85898">
        <w:rPr>
          <w:b/>
          <w:color w:val="000000" w:themeColor="text1"/>
          <w:sz w:val="24"/>
          <w:szCs w:val="24"/>
          <w:lang w:eastAsia="ru-RU"/>
        </w:rPr>
        <w:t>ПОРЯДОК ОПРЕДЕЛЕНИЯ СТОИМОСТ</w:t>
      </w:r>
      <w:r>
        <w:rPr>
          <w:b/>
          <w:color w:val="000000" w:themeColor="text1"/>
          <w:sz w:val="24"/>
          <w:szCs w:val="24"/>
          <w:lang w:eastAsia="ru-RU"/>
        </w:rPr>
        <w:t>И</w:t>
      </w:r>
      <w:r w:rsidRPr="00F85898">
        <w:rPr>
          <w:b/>
          <w:color w:val="000000" w:themeColor="text1"/>
          <w:sz w:val="24"/>
          <w:szCs w:val="24"/>
          <w:lang w:eastAsia="ru-RU"/>
        </w:rPr>
        <w:t xml:space="preserve"> ИМУЩЕСТВА, ПЕРЕДАННОГО В ОПЛАТУ ИНВЕСТИЦИОННЫХ ПАЕВ</w:t>
      </w:r>
    </w:p>
    <w:p w:rsidR="009E5219" w:rsidRPr="00F85898" w:rsidRDefault="009E5219" w:rsidP="009E5219">
      <w:pPr>
        <w:autoSpaceDN w:val="0"/>
        <w:adjustRightInd w:val="0"/>
        <w:spacing w:line="360" w:lineRule="auto"/>
        <w:ind w:firstLine="709"/>
        <w:jc w:val="center"/>
        <w:rPr>
          <w:b/>
          <w:color w:val="000000" w:themeColor="text1"/>
          <w:sz w:val="24"/>
          <w:szCs w:val="24"/>
          <w:lang w:eastAsia="ru-RU"/>
        </w:rPr>
      </w:pPr>
    </w:p>
    <w:p w:rsidR="009E5219" w:rsidRPr="00F85898" w:rsidRDefault="009E5219" w:rsidP="009E5219">
      <w:pPr>
        <w:autoSpaceDN w:val="0"/>
        <w:adjustRightInd w:val="0"/>
        <w:spacing w:line="360" w:lineRule="auto"/>
        <w:ind w:firstLine="709"/>
        <w:jc w:val="both"/>
        <w:rPr>
          <w:color w:val="000000" w:themeColor="text1"/>
          <w:sz w:val="24"/>
          <w:szCs w:val="24"/>
          <w:lang w:eastAsia="ru-RU"/>
        </w:rPr>
      </w:pPr>
      <w:r w:rsidRPr="00F85898">
        <w:rPr>
          <w:color w:val="000000" w:themeColor="text1"/>
          <w:sz w:val="24"/>
          <w:szCs w:val="24"/>
          <w:lang w:eastAsia="ru-RU"/>
        </w:rPr>
        <w:t xml:space="preserve">Стоимость имущества, переданного в оплату инвестиционных паев, определяется в соответствии с требованиями Федерального закона «Об инвестиционных фондах», принятых в соответствии с ним нормативных актов, требованиями Указания и Правилами </w:t>
      </w:r>
      <w:r>
        <w:rPr>
          <w:color w:val="000000" w:themeColor="text1"/>
          <w:sz w:val="24"/>
          <w:szCs w:val="24"/>
          <w:lang w:eastAsia="ru-RU"/>
        </w:rPr>
        <w:t xml:space="preserve">доверительного управления согласно методам определения стоимости активов, предусмотренным настоящими Правилами </w:t>
      </w:r>
      <w:r w:rsidRPr="00F85898">
        <w:rPr>
          <w:color w:val="000000" w:themeColor="text1"/>
          <w:sz w:val="24"/>
          <w:szCs w:val="24"/>
          <w:lang w:eastAsia="ru-RU"/>
        </w:rPr>
        <w:t>определения СЧА.</w:t>
      </w:r>
    </w:p>
    <w:p w:rsidR="009E5219" w:rsidRPr="00F85898" w:rsidRDefault="009E5219" w:rsidP="009E5219">
      <w:pPr>
        <w:autoSpaceDN w:val="0"/>
        <w:adjustRightInd w:val="0"/>
        <w:spacing w:line="360" w:lineRule="auto"/>
        <w:ind w:firstLine="709"/>
        <w:jc w:val="both"/>
        <w:rPr>
          <w:color w:val="000000" w:themeColor="text1"/>
          <w:sz w:val="24"/>
          <w:szCs w:val="24"/>
          <w:lang w:eastAsia="ru-RU"/>
        </w:rPr>
      </w:pPr>
      <w:r>
        <w:rPr>
          <w:color w:val="000000" w:themeColor="text1"/>
          <w:sz w:val="24"/>
          <w:szCs w:val="24"/>
          <w:lang w:eastAsia="ru-RU"/>
        </w:rPr>
        <w:t xml:space="preserve">Стоимость имущества, переданного в оплату инвестиционных паёв, определяется на дату передачи такого имущества в оплату инвестиционных паёв, </w:t>
      </w:r>
      <w:r w:rsidRPr="00F85898">
        <w:rPr>
          <w:color w:val="000000" w:themeColor="text1"/>
          <w:sz w:val="24"/>
          <w:szCs w:val="24"/>
          <w:lang w:eastAsia="ru-RU"/>
        </w:rPr>
        <w:t xml:space="preserve"> за исключением случаев определения стоимости имущества, переданного в оплату инвестиционных паев, на основании отчета оценщика.</w:t>
      </w:r>
    </w:p>
    <w:p w:rsidR="009E5219" w:rsidRPr="00F85898" w:rsidRDefault="009E5219" w:rsidP="009E5219">
      <w:pPr>
        <w:autoSpaceDN w:val="0"/>
        <w:adjustRightInd w:val="0"/>
        <w:spacing w:line="360" w:lineRule="auto"/>
        <w:ind w:firstLine="709"/>
        <w:jc w:val="both"/>
        <w:rPr>
          <w:color w:val="000000" w:themeColor="text1"/>
          <w:sz w:val="24"/>
          <w:szCs w:val="24"/>
          <w:lang w:eastAsia="ru-RU"/>
        </w:rPr>
      </w:pPr>
      <w:r w:rsidRPr="00F85898">
        <w:rPr>
          <w:color w:val="000000" w:themeColor="text1"/>
          <w:sz w:val="24"/>
          <w:szCs w:val="24"/>
          <w:lang w:eastAsia="ru-RU"/>
        </w:rPr>
        <w:t>Дата, по состоянию на которую определяется стоимость имущества, переданного в оплату инвестиционных паев, на основании отчета оценщика, не может быть ранее трех месяце</w:t>
      </w:r>
      <w:r w:rsidR="003769BD">
        <w:rPr>
          <w:color w:val="000000" w:themeColor="text1"/>
          <w:sz w:val="24"/>
          <w:szCs w:val="24"/>
          <w:lang w:eastAsia="ru-RU"/>
        </w:rPr>
        <w:t>в</w:t>
      </w:r>
      <w:r w:rsidRPr="00F85898">
        <w:rPr>
          <w:color w:val="000000" w:themeColor="text1"/>
          <w:sz w:val="24"/>
          <w:szCs w:val="24"/>
          <w:lang w:eastAsia="ru-RU"/>
        </w:rPr>
        <w:t xml:space="preserve"> до даты передачи такого имущества в оплату инвестиционных паев</w:t>
      </w:r>
      <w:r w:rsidR="00463B29">
        <w:rPr>
          <w:color w:val="000000" w:themeColor="text1"/>
          <w:sz w:val="24"/>
          <w:szCs w:val="24"/>
          <w:lang w:eastAsia="ru-RU"/>
        </w:rPr>
        <w:t xml:space="preserve"> </w:t>
      </w:r>
      <w:r>
        <w:rPr>
          <w:color w:val="000000" w:themeColor="text1"/>
          <w:sz w:val="24"/>
          <w:szCs w:val="24"/>
          <w:lang w:eastAsia="ru-RU"/>
        </w:rPr>
        <w:t>и не позднее даты передачи такого имущества в оплату инвестиционных паёв</w:t>
      </w:r>
      <w:proofErr w:type="gramStart"/>
      <w:r>
        <w:rPr>
          <w:color w:val="000000" w:themeColor="text1"/>
          <w:sz w:val="24"/>
          <w:szCs w:val="24"/>
          <w:lang w:eastAsia="ru-RU"/>
        </w:rPr>
        <w:t>.</w:t>
      </w:r>
      <w:r w:rsidRPr="00F85898">
        <w:rPr>
          <w:color w:val="000000" w:themeColor="text1"/>
          <w:sz w:val="24"/>
          <w:szCs w:val="24"/>
          <w:lang w:eastAsia="ru-RU"/>
        </w:rPr>
        <w:t>.</w:t>
      </w:r>
      <w:proofErr w:type="gramEnd"/>
    </w:p>
    <w:p w:rsidR="009E5219" w:rsidRPr="00F85898" w:rsidRDefault="009E5219" w:rsidP="009E5219">
      <w:pPr>
        <w:autoSpaceDN w:val="0"/>
        <w:adjustRightInd w:val="0"/>
        <w:spacing w:line="360" w:lineRule="auto"/>
        <w:ind w:firstLine="709"/>
        <w:jc w:val="both"/>
        <w:rPr>
          <w:color w:val="000000" w:themeColor="text1"/>
          <w:sz w:val="24"/>
          <w:szCs w:val="24"/>
          <w:lang w:eastAsia="ru-RU"/>
        </w:rPr>
      </w:pPr>
      <w:r w:rsidRPr="00F85898">
        <w:rPr>
          <w:color w:val="000000" w:themeColor="text1"/>
          <w:sz w:val="24"/>
          <w:szCs w:val="24"/>
          <w:lang w:eastAsia="ru-RU"/>
        </w:rPr>
        <w:t>Стоимость имущества, переданного в оплату инвестиционных паев, определяется по состоянию на 23:59:59 на дату передачи имущества в оплату инвестиционных паев.</w:t>
      </w:r>
    </w:p>
    <w:p w:rsidR="009E5219" w:rsidRDefault="009E5219" w:rsidP="00FC048C">
      <w:pPr>
        <w:suppressAutoHyphens w:val="0"/>
        <w:autoSpaceDE/>
        <w:spacing w:after="160" w:line="259" w:lineRule="auto"/>
        <w:jc w:val="center"/>
        <w:rPr>
          <w:b/>
          <w:color w:val="000000" w:themeColor="text1"/>
          <w:sz w:val="24"/>
          <w:szCs w:val="24"/>
          <w:lang w:eastAsia="ru-RU"/>
        </w:rPr>
      </w:pPr>
    </w:p>
    <w:p w:rsidR="00644165" w:rsidRPr="00F85898" w:rsidRDefault="00421397" w:rsidP="00FC048C">
      <w:pPr>
        <w:suppressAutoHyphens w:val="0"/>
        <w:autoSpaceDE/>
        <w:spacing w:after="160" w:line="259" w:lineRule="auto"/>
        <w:jc w:val="center"/>
        <w:rPr>
          <w:b/>
          <w:color w:val="000000" w:themeColor="text1"/>
          <w:sz w:val="24"/>
          <w:szCs w:val="24"/>
          <w:lang w:eastAsia="ru-RU"/>
        </w:rPr>
      </w:pPr>
      <w:r w:rsidRPr="00421397">
        <w:rPr>
          <w:b/>
          <w:color w:val="000000" w:themeColor="text1"/>
          <w:sz w:val="24"/>
          <w:szCs w:val="24"/>
          <w:lang w:eastAsia="ru-RU"/>
        </w:rPr>
        <w:t>ПОРЯДОК УРЕГУЛИРОВАНИЯ РАЗНОГЛАСИЙ МЕЖДУ УПРАВЛЯЮЩЕЙ КОМПАНИЕЙ И СПЕЦИАЛИЗИРОВАННЫМ ДЕПОЗИТАРИЕМ ПРИ ОПРЕДЕЛЕНИИ СЧА</w:t>
      </w:r>
    </w:p>
    <w:p w:rsidR="00644165" w:rsidRPr="00F85898" w:rsidRDefault="00644165" w:rsidP="00644165">
      <w:pPr>
        <w:autoSpaceDN w:val="0"/>
        <w:adjustRightInd w:val="0"/>
        <w:spacing w:line="360" w:lineRule="auto"/>
        <w:ind w:firstLine="709"/>
        <w:jc w:val="center"/>
        <w:rPr>
          <w:b/>
          <w:color w:val="000000" w:themeColor="text1"/>
          <w:sz w:val="24"/>
          <w:szCs w:val="24"/>
          <w:lang w:eastAsia="ru-RU"/>
        </w:rPr>
      </w:pPr>
    </w:p>
    <w:p w:rsidR="00644165" w:rsidRPr="00F85898" w:rsidRDefault="00421397" w:rsidP="00644165">
      <w:pPr>
        <w:autoSpaceDN w:val="0"/>
        <w:adjustRightInd w:val="0"/>
        <w:spacing w:line="360" w:lineRule="auto"/>
        <w:ind w:firstLine="709"/>
        <w:jc w:val="both"/>
        <w:rPr>
          <w:color w:val="000000" w:themeColor="text1"/>
          <w:sz w:val="24"/>
          <w:szCs w:val="24"/>
          <w:lang w:eastAsia="ru-RU"/>
        </w:rPr>
      </w:pPr>
      <w:r w:rsidRPr="00421397">
        <w:rPr>
          <w:color w:val="000000" w:themeColor="text1"/>
          <w:sz w:val="24"/>
          <w:szCs w:val="24"/>
          <w:lang w:eastAsia="ru-RU"/>
        </w:rPr>
        <w:t xml:space="preserve">При обнаружении расхождений в расчете стоимости чистых активов, произведенным Специализированным депозитарием и Управляющей компании, Управляющей компании необходимо в кратчайший срок предпринять все необходимые меры для урегулирования </w:t>
      </w:r>
      <w:r w:rsidRPr="00421397">
        <w:rPr>
          <w:color w:val="000000" w:themeColor="text1"/>
          <w:sz w:val="24"/>
          <w:szCs w:val="24"/>
          <w:lang w:eastAsia="ru-RU"/>
        </w:rPr>
        <w:lastRenderedPageBreak/>
        <w:t>возникших разногласий.  Стороны вправе потребовать друг у друга любые документы (или их копии), подтверждающие факты направления/получения распоряжений по счетам, а также иных документов, необходимых для выяснения причины и устранения обнаруженных расхождений.</w:t>
      </w:r>
    </w:p>
    <w:p w:rsidR="00644165" w:rsidRPr="00F85898" w:rsidRDefault="00421397" w:rsidP="00644165">
      <w:pPr>
        <w:autoSpaceDN w:val="0"/>
        <w:adjustRightInd w:val="0"/>
        <w:spacing w:line="360" w:lineRule="auto"/>
        <w:ind w:firstLine="709"/>
        <w:jc w:val="both"/>
        <w:rPr>
          <w:color w:val="000000" w:themeColor="text1"/>
          <w:sz w:val="24"/>
          <w:szCs w:val="24"/>
          <w:lang w:eastAsia="ru-RU"/>
        </w:rPr>
      </w:pPr>
      <w:r w:rsidRPr="00421397">
        <w:rPr>
          <w:color w:val="000000" w:themeColor="text1"/>
          <w:sz w:val="24"/>
          <w:szCs w:val="24"/>
          <w:lang w:eastAsia="ru-RU"/>
        </w:rPr>
        <w:t xml:space="preserve">В случае не достижения урегулирования расхождений в расчете стоимости чистых активов, Специализированный депозитарий и Управляющая компания составляют акт о причинах расхождения данных в Справке о стоимости чистых активов.  </w:t>
      </w:r>
    </w:p>
    <w:p w:rsidR="00644165" w:rsidRPr="00F85898" w:rsidRDefault="00421397" w:rsidP="00644165">
      <w:pPr>
        <w:autoSpaceDN w:val="0"/>
        <w:adjustRightInd w:val="0"/>
        <w:spacing w:line="360" w:lineRule="auto"/>
        <w:ind w:firstLine="709"/>
        <w:jc w:val="both"/>
        <w:rPr>
          <w:color w:val="000000" w:themeColor="text1"/>
          <w:sz w:val="24"/>
          <w:szCs w:val="24"/>
          <w:lang w:eastAsia="ru-RU"/>
        </w:rPr>
      </w:pPr>
      <w:r w:rsidRPr="00421397">
        <w:rPr>
          <w:color w:val="000000" w:themeColor="text1"/>
          <w:sz w:val="24"/>
          <w:szCs w:val="24"/>
          <w:lang w:eastAsia="ru-RU"/>
        </w:rPr>
        <w:t>При обнаружении расхождений в расчете стоимости чистых активов, специализированный депозитарий извещает Банк России о невозможности произвести сверку расчетов стоимости чистых активов.</w:t>
      </w:r>
    </w:p>
    <w:p w:rsidR="002C56E6" w:rsidRPr="00F85898" w:rsidRDefault="002C56E6" w:rsidP="00644165">
      <w:pPr>
        <w:autoSpaceDN w:val="0"/>
        <w:adjustRightInd w:val="0"/>
        <w:spacing w:line="360" w:lineRule="auto"/>
        <w:ind w:firstLine="709"/>
        <w:jc w:val="both"/>
        <w:rPr>
          <w:color w:val="000000" w:themeColor="text1"/>
          <w:sz w:val="24"/>
          <w:szCs w:val="24"/>
          <w:lang w:eastAsia="ru-RU"/>
        </w:rPr>
      </w:pPr>
    </w:p>
    <w:p w:rsidR="002C56E6" w:rsidRPr="00F85898" w:rsidRDefault="00421397" w:rsidP="001E6C7C">
      <w:pPr>
        <w:suppressAutoHyphens w:val="0"/>
        <w:autoSpaceDE/>
        <w:spacing w:after="160" w:line="259" w:lineRule="auto"/>
        <w:jc w:val="center"/>
        <w:rPr>
          <w:b/>
          <w:color w:val="000000" w:themeColor="text1"/>
          <w:sz w:val="24"/>
          <w:szCs w:val="24"/>
          <w:lang w:eastAsia="ru-RU"/>
        </w:rPr>
      </w:pPr>
      <w:r w:rsidRPr="00421397">
        <w:rPr>
          <w:b/>
          <w:color w:val="000000" w:themeColor="text1"/>
          <w:sz w:val="24"/>
          <w:szCs w:val="24"/>
          <w:lang w:eastAsia="ru-RU"/>
        </w:rPr>
        <w:t>ПЕРЕРАСЧЕТ СЧА</w:t>
      </w:r>
    </w:p>
    <w:p w:rsidR="0061109D" w:rsidRPr="00F85898" w:rsidRDefault="0061109D" w:rsidP="002C56E6">
      <w:pPr>
        <w:autoSpaceDN w:val="0"/>
        <w:adjustRightInd w:val="0"/>
        <w:spacing w:line="360" w:lineRule="auto"/>
        <w:ind w:firstLine="709"/>
        <w:jc w:val="center"/>
        <w:rPr>
          <w:b/>
          <w:color w:val="000000" w:themeColor="text1"/>
          <w:sz w:val="24"/>
          <w:szCs w:val="24"/>
          <w:lang w:eastAsia="ru-RU"/>
        </w:rPr>
      </w:pPr>
    </w:p>
    <w:p w:rsidR="002C56E6" w:rsidRPr="00F85898" w:rsidRDefault="00421397" w:rsidP="002C56E6">
      <w:pPr>
        <w:autoSpaceDN w:val="0"/>
        <w:adjustRightInd w:val="0"/>
        <w:spacing w:line="360" w:lineRule="auto"/>
        <w:ind w:firstLine="709"/>
        <w:jc w:val="both"/>
        <w:rPr>
          <w:color w:val="000000" w:themeColor="text1"/>
          <w:sz w:val="24"/>
          <w:szCs w:val="24"/>
          <w:lang w:eastAsia="ru-RU"/>
        </w:rPr>
      </w:pPr>
      <w:r w:rsidRPr="00421397">
        <w:rPr>
          <w:color w:val="000000" w:themeColor="text1"/>
          <w:sz w:val="24"/>
          <w:szCs w:val="24"/>
          <w:lang w:eastAsia="ru-RU"/>
        </w:rPr>
        <w:t xml:space="preserve">В случаях изменения данных, на основании которых была определена стоимость чистых активов, стоимость чистых активов подлежит перерасчету. </w:t>
      </w:r>
    </w:p>
    <w:p w:rsidR="002C56E6" w:rsidRPr="00F85898" w:rsidRDefault="00421397" w:rsidP="002C56E6">
      <w:pPr>
        <w:autoSpaceDN w:val="0"/>
        <w:adjustRightInd w:val="0"/>
        <w:spacing w:line="360" w:lineRule="auto"/>
        <w:ind w:firstLine="709"/>
        <w:jc w:val="both"/>
        <w:rPr>
          <w:color w:val="000000" w:themeColor="text1"/>
          <w:sz w:val="24"/>
          <w:szCs w:val="24"/>
          <w:lang w:eastAsia="ru-RU"/>
        </w:rPr>
      </w:pPr>
      <w:proofErr w:type="gramStart"/>
      <w:r w:rsidRPr="00421397">
        <w:rPr>
          <w:color w:val="000000" w:themeColor="text1"/>
          <w:sz w:val="24"/>
          <w:szCs w:val="24"/>
          <w:lang w:eastAsia="ru-RU"/>
        </w:rPr>
        <w:t>Если выявленное отклонение использованной в расчете стоимости актива (обязательства) составляет менее чем 0,1% корректной СЧА, и отклонение СЧА на этот момент расчета составляет менее 0,1% корректной СЧА, Управляющая компания и Специализированный депозитарий определяют, не привело ли выявленное отклонение к последующим отклонениям, в части  использованной в расчете стоимости актива (обязательства) и СЧА, составляющим менее 0,1%  корректной СЧА и не  производят пересчет</w:t>
      </w:r>
      <w:proofErr w:type="gramEnd"/>
      <w:r w:rsidRPr="00421397">
        <w:rPr>
          <w:color w:val="000000" w:themeColor="text1"/>
          <w:sz w:val="24"/>
          <w:szCs w:val="24"/>
          <w:lang w:eastAsia="ru-RU"/>
        </w:rPr>
        <w:t xml:space="preserve"> СЧА и расчетной стоимости одного инвестиционного пая, числа инвестиционных паев на лицевых счетах владельцев. Управляющая компания и Специализированный депозитарий обязаны принять меры для предотвращения его повторения.</w:t>
      </w:r>
    </w:p>
    <w:p w:rsidR="00634B8A" w:rsidRPr="00F85898" w:rsidRDefault="00634B8A">
      <w:pPr>
        <w:suppressAutoHyphens w:val="0"/>
        <w:autoSpaceDE/>
        <w:spacing w:after="160" w:line="259" w:lineRule="auto"/>
        <w:rPr>
          <w:color w:val="000000" w:themeColor="text1"/>
          <w:sz w:val="24"/>
          <w:szCs w:val="24"/>
          <w:lang w:eastAsia="ru-RU"/>
        </w:rPr>
      </w:pPr>
    </w:p>
    <w:p w:rsidR="0061109D" w:rsidRPr="00F85898" w:rsidRDefault="00421397" w:rsidP="0061109D">
      <w:pPr>
        <w:autoSpaceDN w:val="0"/>
        <w:adjustRightInd w:val="0"/>
        <w:spacing w:line="360" w:lineRule="auto"/>
        <w:ind w:firstLine="709"/>
        <w:jc w:val="both"/>
        <w:rPr>
          <w:color w:val="000000" w:themeColor="text1"/>
          <w:sz w:val="24"/>
          <w:szCs w:val="24"/>
          <w:lang w:eastAsia="ru-RU"/>
        </w:rPr>
      </w:pPr>
      <w:r w:rsidRPr="00421397">
        <w:rPr>
          <w:color w:val="000000" w:themeColor="text1"/>
          <w:sz w:val="24"/>
          <w:szCs w:val="24"/>
          <w:lang w:eastAsia="ru-RU"/>
        </w:rPr>
        <w:tab/>
        <w:t xml:space="preserve">    </w:t>
      </w:r>
    </w:p>
    <w:p w:rsidR="006D1997" w:rsidRPr="00F85898" w:rsidRDefault="00421397" w:rsidP="00643289">
      <w:pPr>
        <w:suppressAutoHyphens w:val="0"/>
        <w:autoSpaceDE/>
        <w:spacing w:after="160" w:line="259" w:lineRule="auto"/>
        <w:jc w:val="right"/>
        <w:rPr>
          <w:b/>
          <w:color w:val="000000" w:themeColor="text1"/>
          <w:sz w:val="24"/>
          <w:szCs w:val="24"/>
          <w:lang w:eastAsia="ru-RU"/>
        </w:rPr>
      </w:pPr>
      <w:r w:rsidRPr="00421397">
        <w:rPr>
          <w:color w:val="000000" w:themeColor="text1"/>
          <w:sz w:val="24"/>
          <w:szCs w:val="24"/>
          <w:lang w:eastAsia="ru-RU"/>
        </w:rPr>
        <w:br w:type="page"/>
      </w:r>
      <w:r w:rsidRPr="00421397">
        <w:rPr>
          <w:b/>
          <w:color w:val="000000" w:themeColor="text1"/>
          <w:sz w:val="24"/>
          <w:szCs w:val="24"/>
          <w:lang w:eastAsia="ru-RU"/>
        </w:rPr>
        <w:lastRenderedPageBreak/>
        <w:t>Приложение 1</w:t>
      </w:r>
    </w:p>
    <w:p w:rsidR="006D1997" w:rsidRPr="00F85898" w:rsidRDefault="006D1997" w:rsidP="006D1997">
      <w:pPr>
        <w:autoSpaceDN w:val="0"/>
        <w:adjustRightInd w:val="0"/>
        <w:spacing w:line="360" w:lineRule="auto"/>
        <w:ind w:firstLine="709"/>
        <w:jc w:val="center"/>
        <w:rPr>
          <w:b/>
          <w:color w:val="000000" w:themeColor="text1"/>
          <w:sz w:val="24"/>
          <w:szCs w:val="24"/>
          <w:lang w:eastAsia="ru-RU"/>
        </w:rPr>
      </w:pPr>
    </w:p>
    <w:p w:rsidR="006D1997" w:rsidRPr="00F85898" w:rsidRDefault="00421397" w:rsidP="006D1997">
      <w:pPr>
        <w:autoSpaceDN w:val="0"/>
        <w:adjustRightInd w:val="0"/>
        <w:spacing w:line="360" w:lineRule="auto"/>
        <w:ind w:firstLine="709"/>
        <w:jc w:val="center"/>
        <w:rPr>
          <w:b/>
          <w:color w:val="000000" w:themeColor="text1"/>
          <w:sz w:val="24"/>
          <w:szCs w:val="24"/>
          <w:lang w:eastAsia="ru-RU"/>
        </w:rPr>
      </w:pPr>
      <w:r w:rsidRPr="00421397">
        <w:rPr>
          <w:b/>
          <w:color w:val="000000" w:themeColor="text1"/>
          <w:sz w:val="24"/>
          <w:szCs w:val="24"/>
          <w:lang w:eastAsia="ru-RU"/>
        </w:rPr>
        <w:t>ПЕРЕЧЕНЬ АКТИВОВ, ПОДЛЕЖАЩИХ ОЦЕНКЕ ОЦЕНЩИКОМ</w:t>
      </w:r>
    </w:p>
    <w:p w:rsidR="006D1997" w:rsidRPr="00F85898" w:rsidRDefault="006D1997" w:rsidP="006D1997">
      <w:pPr>
        <w:jc w:val="both"/>
        <w:rPr>
          <w:b/>
          <w:sz w:val="24"/>
          <w:szCs w:val="24"/>
        </w:rPr>
      </w:pPr>
    </w:p>
    <w:p w:rsidR="006D1997" w:rsidRPr="00F85898" w:rsidRDefault="00421397" w:rsidP="006D1997">
      <w:pPr>
        <w:ind w:firstLine="708"/>
        <w:jc w:val="both"/>
        <w:rPr>
          <w:sz w:val="24"/>
          <w:szCs w:val="24"/>
        </w:rPr>
      </w:pPr>
      <w:r w:rsidRPr="00421397">
        <w:rPr>
          <w:sz w:val="24"/>
          <w:szCs w:val="24"/>
        </w:rPr>
        <w:t>На основании отчета оценщика оцениваются следующие активы:</w:t>
      </w:r>
    </w:p>
    <w:p w:rsidR="006D1997" w:rsidRPr="00F85898" w:rsidRDefault="006D1997" w:rsidP="006D1997">
      <w:pPr>
        <w:ind w:left="993"/>
        <w:jc w:val="both"/>
        <w:rPr>
          <w:sz w:val="24"/>
          <w:szCs w:val="24"/>
        </w:rPr>
      </w:pPr>
    </w:p>
    <w:tbl>
      <w:tblPr>
        <w:tblStyle w:val="ae"/>
        <w:tblW w:w="5000" w:type="pct"/>
        <w:tblLook w:val="04A0"/>
      </w:tblPr>
      <w:tblGrid>
        <w:gridCol w:w="10046"/>
      </w:tblGrid>
      <w:tr w:rsidR="006D1997" w:rsidRPr="00F85898" w:rsidTr="00FB57B5">
        <w:trPr>
          <w:trHeight w:val="242"/>
        </w:trPr>
        <w:tc>
          <w:tcPr>
            <w:tcW w:w="5000" w:type="pct"/>
            <w:shd w:val="clear" w:color="auto" w:fill="A6A6A6" w:themeFill="background1" w:themeFillShade="A6"/>
          </w:tcPr>
          <w:p w:rsidR="006D1997" w:rsidRPr="00F85898" w:rsidRDefault="00421397" w:rsidP="006D1997">
            <w:pPr>
              <w:autoSpaceDN w:val="0"/>
              <w:adjustRightInd w:val="0"/>
              <w:spacing w:line="360" w:lineRule="auto"/>
              <w:ind w:firstLine="709"/>
              <w:jc w:val="center"/>
              <w:rPr>
                <w:b/>
                <w:color w:val="000000" w:themeColor="text1"/>
                <w:sz w:val="24"/>
                <w:szCs w:val="24"/>
                <w:lang w:eastAsia="ru-RU"/>
              </w:rPr>
            </w:pPr>
            <w:r w:rsidRPr="00421397">
              <w:rPr>
                <w:b/>
                <w:color w:val="000000" w:themeColor="text1"/>
                <w:sz w:val="24"/>
                <w:szCs w:val="24"/>
                <w:lang w:eastAsia="ru-RU"/>
              </w:rPr>
              <w:t>Описание</w:t>
            </w:r>
          </w:p>
        </w:tc>
      </w:tr>
      <w:tr w:rsidR="006D1997" w:rsidRPr="00F85898" w:rsidTr="00FB57B5">
        <w:tc>
          <w:tcPr>
            <w:tcW w:w="5000" w:type="pct"/>
            <w:vAlign w:val="center"/>
          </w:tcPr>
          <w:p w:rsidR="006D1997" w:rsidRPr="00F85898" w:rsidRDefault="00421397" w:rsidP="00960F11">
            <w:pPr>
              <w:autoSpaceDN w:val="0"/>
              <w:adjustRightInd w:val="0"/>
              <w:rPr>
                <w:color w:val="000000" w:themeColor="text1"/>
                <w:sz w:val="24"/>
                <w:szCs w:val="24"/>
                <w:lang w:eastAsia="ru-RU"/>
              </w:rPr>
            </w:pPr>
            <w:r w:rsidRPr="00421397">
              <w:rPr>
                <w:color w:val="000000" w:themeColor="text1"/>
                <w:sz w:val="24"/>
                <w:szCs w:val="24"/>
                <w:lang w:eastAsia="ru-RU"/>
              </w:rPr>
              <w:t>Ценные бумаги и финансовые инструменты, по которым невозможны иные способы оценки</w:t>
            </w:r>
          </w:p>
        </w:tc>
      </w:tr>
      <w:tr w:rsidR="006D1997" w:rsidRPr="00F85898" w:rsidTr="00FB57B5">
        <w:trPr>
          <w:trHeight w:val="297"/>
        </w:trPr>
        <w:tc>
          <w:tcPr>
            <w:tcW w:w="5000" w:type="pct"/>
            <w:vAlign w:val="center"/>
          </w:tcPr>
          <w:p w:rsidR="006D1997" w:rsidRPr="00F85898" w:rsidRDefault="00421397" w:rsidP="00960F11">
            <w:pPr>
              <w:autoSpaceDN w:val="0"/>
              <w:adjustRightInd w:val="0"/>
              <w:rPr>
                <w:color w:val="000000" w:themeColor="text1"/>
                <w:sz w:val="24"/>
                <w:szCs w:val="24"/>
                <w:lang w:eastAsia="ru-RU"/>
              </w:rPr>
            </w:pPr>
            <w:r w:rsidRPr="00421397">
              <w:rPr>
                <w:color w:val="000000" w:themeColor="text1"/>
                <w:sz w:val="24"/>
                <w:szCs w:val="24"/>
                <w:lang w:eastAsia="ru-RU"/>
              </w:rPr>
              <w:t>Доли в уставных капиталах российских обществ с ограниченной ответственностью</w:t>
            </w:r>
          </w:p>
        </w:tc>
      </w:tr>
      <w:tr w:rsidR="006D1997" w:rsidRPr="00F85898" w:rsidTr="00FB57B5">
        <w:tc>
          <w:tcPr>
            <w:tcW w:w="5000" w:type="pct"/>
            <w:vAlign w:val="center"/>
          </w:tcPr>
          <w:p w:rsidR="006D1997" w:rsidRPr="00F85898" w:rsidRDefault="00421397" w:rsidP="00960F11">
            <w:pPr>
              <w:autoSpaceDN w:val="0"/>
              <w:adjustRightInd w:val="0"/>
              <w:rPr>
                <w:color w:val="000000" w:themeColor="text1"/>
                <w:sz w:val="24"/>
                <w:szCs w:val="24"/>
                <w:lang w:eastAsia="ru-RU"/>
              </w:rPr>
            </w:pPr>
            <w:r w:rsidRPr="00421397">
              <w:rPr>
                <w:color w:val="000000" w:themeColor="text1"/>
                <w:sz w:val="24"/>
                <w:szCs w:val="24"/>
                <w:lang w:eastAsia="ru-RU"/>
              </w:rPr>
              <w:t>Права участия в уставных капиталах иностранных коммерческих организаций</w:t>
            </w:r>
          </w:p>
        </w:tc>
      </w:tr>
      <w:tr w:rsidR="006D1997" w:rsidRPr="00F85898" w:rsidTr="00FB57B5">
        <w:trPr>
          <w:trHeight w:val="315"/>
        </w:trPr>
        <w:tc>
          <w:tcPr>
            <w:tcW w:w="5000" w:type="pct"/>
            <w:vAlign w:val="center"/>
          </w:tcPr>
          <w:p w:rsidR="006D1997" w:rsidRPr="00F85898" w:rsidRDefault="00421397" w:rsidP="00960F11">
            <w:pPr>
              <w:autoSpaceDN w:val="0"/>
              <w:adjustRightInd w:val="0"/>
              <w:rPr>
                <w:color w:val="000000" w:themeColor="text1"/>
                <w:sz w:val="24"/>
                <w:szCs w:val="24"/>
                <w:lang w:eastAsia="ru-RU"/>
              </w:rPr>
            </w:pPr>
            <w:r w:rsidRPr="00421397">
              <w:rPr>
                <w:color w:val="000000" w:themeColor="text1"/>
                <w:sz w:val="24"/>
                <w:szCs w:val="24"/>
                <w:lang w:eastAsia="ru-RU"/>
              </w:rPr>
              <w:t>Недвижимое имущество</w:t>
            </w:r>
          </w:p>
        </w:tc>
      </w:tr>
      <w:tr w:rsidR="006D1997" w:rsidRPr="00F85898" w:rsidTr="00FB57B5">
        <w:trPr>
          <w:trHeight w:val="298"/>
        </w:trPr>
        <w:tc>
          <w:tcPr>
            <w:tcW w:w="5000" w:type="pct"/>
            <w:vAlign w:val="center"/>
          </w:tcPr>
          <w:p w:rsidR="006D1997" w:rsidRPr="00F85898" w:rsidRDefault="00421397" w:rsidP="00960F11">
            <w:pPr>
              <w:autoSpaceDN w:val="0"/>
              <w:adjustRightInd w:val="0"/>
              <w:rPr>
                <w:color w:val="000000" w:themeColor="text1"/>
                <w:sz w:val="24"/>
                <w:szCs w:val="24"/>
                <w:lang w:eastAsia="ru-RU"/>
              </w:rPr>
            </w:pPr>
            <w:r w:rsidRPr="00421397">
              <w:rPr>
                <w:color w:val="000000" w:themeColor="text1"/>
                <w:sz w:val="24"/>
                <w:szCs w:val="24"/>
                <w:lang w:eastAsia="ru-RU"/>
              </w:rPr>
              <w:t>Имущественные права из договоров участия в долевом строительстве</w:t>
            </w:r>
          </w:p>
        </w:tc>
      </w:tr>
      <w:tr w:rsidR="006D1997" w:rsidRPr="00F85898" w:rsidTr="00FB57B5">
        <w:trPr>
          <w:trHeight w:val="1836"/>
        </w:trPr>
        <w:tc>
          <w:tcPr>
            <w:tcW w:w="5000" w:type="pct"/>
            <w:vAlign w:val="center"/>
          </w:tcPr>
          <w:p w:rsidR="006D1997" w:rsidRPr="00F85898" w:rsidRDefault="00421397" w:rsidP="00960F11">
            <w:pPr>
              <w:autoSpaceDN w:val="0"/>
              <w:adjustRightInd w:val="0"/>
              <w:rPr>
                <w:color w:val="000000" w:themeColor="text1"/>
                <w:sz w:val="24"/>
                <w:szCs w:val="24"/>
                <w:lang w:eastAsia="ru-RU"/>
              </w:rPr>
            </w:pPr>
            <w:proofErr w:type="gramStart"/>
            <w:r w:rsidRPr="00421397">
              <w:rPr>
                <w:color w:val="000000" w:themeColor="text1"/>
                <w:sz w:val="24"/>
                <w:szCs w:val="24"/>
                <w:lang w:eastAsia="ru-RU"/>
              </w:rPr>
              <w:t>Имущественные права, связанные с возникновением права собственности на объект недвижимости (его часть) после завершения его строительства (создание) и возникающие из договора, стороной по которому является юридическое лицо, которому принадлежит право собственности или иное вещное право, включая право аренды, на земельный участок, выделенный в установленном порядке для целей строительства объекта недвижимости, и (или) имеющим разрешение на строительство объекта недвижимости на указанном</w:t>
            </w:r>
            <w:proofErr w:type="gramEnd"/>
            <w:r w:rsidRPr="00421397">
              <w:rPr>
                <w:color w:val="000000" w:themeColor="text1"/>
                <w:sz w:val="24"/>
                <w:szCs w:val="24"/>
                <w:lang w:eastAsia="ru-RU"/>
              </w:rPr>
              <w:t xml:space="preserve"> земельном </w:t>
            </w:r>
            <w:proofErr w:type="gramStart"/>
            <w:r w:rsidRPr="00421397">
              <w:rPr>
                <w:color w:val="000000" w:themeColor="text1"/>
                <w:sz w:val="24"/>
                <w:szCs w:val="24"/>
                <w:lang w:eastAsia="ru-RU"/>
              </w:rPr>
              <w:t>участке</w:t>
            </w:r>
            <w:proofErr w:type="gramEnd"/>
            <w:r w:rsidRPr="00421397">
              <w:rPr>
                <w:color w:val="000000" w:themeColor="text1"/>
                <w:sz w:val="24"/>
                <w:szCs w:val="24"/>
                <w:lang w:eastAsia="ru-RU"/>
              </w:rPr>
              <w:t>, либо юридическое лицо, инвестирующее денежные средства или иное имущество в строительство объекта недвижимости</w:t>
            </w:r>
          </w:p>
        </w:tc>
      </w:tr>
      <w:tr w:rsidR="006D1997" w:rsidRPr="00F85898" w:rsidTr="00FB57B5">
        <w:trPr>
          <w:trHeight w:val="1064"/>
        </w:trPr>
        <w:tc>
          <w:tcPr>
            <w:tcW w:w="5000" w:type="pct"/>
            <w:vAlign w:val="center"/>
          </w:tcPr>
          <w:p w:rsidR="006D1997" w:rsidRPr="00F85898" w:rsidRDefault="00421397" w:rsidP="00960F11">
            <w:pPr>
              <w:autoSpaceDN w:val="0"/>
              <w:adjustRightInd w:val="0"/>
              <w:rPr>
                <w:color w:val="000000" w:themeColor="text1"/>
                <w:sz w:val="24"/>
                <w:szCs w:val="24"/>
                <w:lang w:eastAsia="ru-RU"/>
              </w:rPr>
            </w:pPr>
            <w:proofErr w:type="gramStart"/>
            <w:r w:rsidRPr="00421397">
              <w:rPr>
                <w:color w:val="000000" w:themeColor="text1"/>
                <w:sz w:val="24"/>
                <w:szCs w:val="24"/>
                <w:lang w:eastAsia="ru-RU"/>
              </w:rPr>
              <w:t>Имущественные права из договоров, на основании которых осуществляется строительство (создание) объектов недвижимого имущества (в том числе на месте сносимых объектов недвижимости) на выделенном в установленном порядке для целей строительства (создания) указанного объекта недвижимости земельном участке, который (право аренды которого) составляет активы ПИФ</w:t>
            </w:r>
            <w:proofErr w:type="gramEnd"/>
          </w:p>
        </w:tc>
      </w:tr>
      <w:tr w:rsidR="006D1997" w:rsidRPr="00F85898" w:rsidTr="00FB57B5">
        <w:trPr>
          <w:trHeight w:val="427"/>
        </w:trPr>
        <w:tc>
          <w:tcPr>
            <w:tcW w:w="5000" w:type="pct"/>
            <w:vAlign w:val="center"/>
          </w:tcPr>
          <w:p w:rsidR="006D1997" w:rsidRPr="00F85898" w:rsidRDefault="00421397" w:rsidP="00960F11">
            <w:pPr>
              <w:autoSpaceDN w:val="0"/>
              <w:adjustRightInd w:val="0"/>
              <w:rPr>
                <w:color w:val="000000" w:themeColor="text1"/>
                <w:sz w:val="24"/>
                <w:szCs w:val="24"/>
                <w:lang w:eastAsia="ru-RU"/>
              </w:rPr>
            </w:pPr>
            <w:r w:rsidRPr="00421397">
              <w:rPr>
                <w:color w:val="000000" w:themeColor="text1"/>
                <w:sz w:val="24"/>
                <w:szCs w:val="24"/>
                <w:lang w:eastAsia="ru-RU"/>
              </w:rPr>
              <w:t>Имущественные права из договоров, на основании которых осуществляется реконструкция объектов недвижимости</w:t>
            </w:r>
          </w:p>
        </w:tc>
      </w:tr>
      <w:tr w:rsidR="006D1997" w:rsidRPr="00F85898" w:rsidTr="00FB57B5">
        <w:trPr>
          <w:trHeight w:val="335"/>
        </w:trPr>
        <w:tc>
          <w:tcPr>
            <w:tcW w:w="5000" w:type="pct"/>
            <w:vAlign w:val="center"/>
          </w:tcPr>
          <w:p w:rsidR="006D1997" w:rsidRPr="00F85898" w:rsidRDefault="00421397" w:rsidP="00960F11">
            <w:pPr>
              <w:autoSpaceDN w:val="0"/>
              <w:adjustRightInd w:val="0"/>
              <w:rPr>
                <w:color w:val="000000" w:themeColor="text1"/>
                <w:sz w:val="24"/>
                <w:szCs w:val="24"/>
                <w:lang w:eastAsia="ru-RU"/>
              </w:rPr>
            </w:pPr>
            <w:r w:rsidRPr="00421397">
              <w:rPr>
                <w:color w:val="000000" w:themeColor="text1"/>
                <w:sz w:val="24"/>
                <w:szCs w:val="24"/>
                <w:lang w:eastAsia="ru-RU"/>
              </w:rPr>
              <w:t>Проектная документация для строительства или реконструкции объекта недвижимости</w:t>
            </w:r>
          </w:p>
        </w:tc>
      </w:tr>
      <w:tr w:rsidR="009911D5" w:rsidRPr="00F85898" w:rsidTr="00FB57B5">
        <w:tc>
          <w:tcPr>
            <w:tcW w:w="5000" w:type="pct"/>
            <w:vAlign w:val="center"/>
          </w:tcPr>
          <w:p w:rsidR="009911D5" w:rsidRPr="00F85898" w:rsidRDefault="00421397" w:rsidP="009911D5">
            <w:pPr>
              <w:autoSpaceDN w:val="0"/>
              <w:adjustRightInd w:val="0"/>
              <w:rPr>
                <w:color w:val="000000" w:themeColor="text1"/>
                <w:sz w:val="24"/>
                <w:szCs w:val="24"/>
                <w:lang w:eastAsia="ru-RU"/>
              </w:rPr>
            </w:pPr>
            <w:r w:rsidRPr="00421397">
              <w:rPr>
                <w:color w:val="000000" w:themeColor="text1"/>
                <w:sz w:val="24"/>
                <w:szCs w:val="24"/>
                <w:lang w:eastAsia="ru-RU"/>
              </w:rPr>
              <w:t xml:space="preserve">Права аренды недвижимого имущества </w:t>
            </w:r>
            <w:r w:rsidRPr="004500FC">
              <w:rPr>
                <w:color w:val="000000" w:themeColor="text1"/>
                <w:sz w:val="24"/>
                <w:szCs w:val="24"/>
                <w:lang w:eastAsia="ru-RU"/>
              </w:rPr>
              <w:t>(операционная аренда)</w:t>
            </w:r>
          </w:p>
        </w:tc>
      </w:tr>
    </w:tbl>
    <w:p w:rsidR="00FE5941" w:rsidRPr="00F85898" w:rsidRDefault="00FE5941" w:rsidP="0061109D">
      <w:pPr>
        <w:autoSpaceDN w:val="0"/>
        <w:adjustRightInd w:val="0"/>
        <w:spacing w:line="360" w:lineRule="auto"/>
        <w:ind w:firstLine="709"/>
        <w:jc w:val="both"/>
        <w:rPr>
          <w:color w:val="000000" w:themeColor="text1"/>
          <w:sz w:val="24"/>
          <w:szCs w:val="24"/>
          <w:lang w:eastAsia="ru-RU"/>
        </w:rPr>
      </w:pPr>
    </w:p>
    <w:p w:rsidR="00FE5941" w:rsidRPr="00F85898" w:rsidRDefault="00421397">
      <w:pPr>
        <w:suppressAutoHyphens w:val="0"/>
        <w:autoSpaceDE/>
        <w:spacing w:after="160" w:line="259" w:lineRule="auto"/>
        <w:rPr>
          <w:color w:val="000000" w:themeColor="text1"/>
          <w:sz w:val="24"/>
          <w:szCs w:val="24"/>
          <w:lang w:eastAsia="ru-RU"/>
        </w:rPr>
      </w:pPr>
      <w:r w:rsidRPr="00421397">
        <w:rPr>
          <w:color w:val="000000" w:themeColor="text1"/>
          <w:sz w:val="24"/>
          <w:szCs w:val="24"/>
          <w:lang w:eastAsia="ru-RU"/>
        </w:rPr>
        <w:br w:type="page"/>
      </w:r>
    </w:p>
    <w:p w:rsidR="00FE5941" w:rsidRPr="00F85898" w:rsidRDefault="00421397" w:rsidP="00FE5941">
      <w:pPr>
        <w:autoSpaceDN w:val="0"/>
        <w:adjustRightInd w:val="0"/>
        <w:spacing w:line="360" w:lineRule="auto"/>
        <w:ind w:firstLine="709"/>
        <w:jc w:val="right"/>
        <w:rPr>
          <w:b/>
          <w:color w:val="000000" w:themeColor="text1"/>
          <w:sz w:val="24"/>
          <w:szCs w:val="24"/>
          <w:lang w:eastAsia="ru-RU"/>
        </w:rPr>
      </w:pPr>
      <w:r w:rsidRPr="00421397">
        <w:rPr>
          <w:b/>
          <w:color w:val="000000" w:themeColor="text1"/>
          <w:sz w:val="24"/>
          <w:szCs w:val="24"/>
          <w:lang w:eastAsia="ru-RU"/>
        </w:rPr>
        <w:lastRenderedPageBreak/>
        <w:t>Приложение 2</w:t>
      </w:r>
    </w:p>
    <w:p w:rsidR="00FE5941" w:rsidRDefault="00FE5941" w:rsidP="00FE5941">
      <w:pPr>
        <w:autoSpaceDN w:val="0"/>
        <w:adjustRightInd w:val="0"/>
        <w:spacing w:line="360" w:lineRule="auto"/>
        <w:ind w:firstLine="709"/>
        <w:jc w:val="right"/>
        <w:rPr>
          <w:color w:val="000000" w:themeColor="text1"/>
          <w:sz w:val="24"/>
          <w:szCs w:val="24"/>
          <w:lang w:eastAsia="ru-RU"/>
        </w:rPr>
      </w:pPr>
    </w:p>
    <w:p w:rsidR="00C21AFE" w:rsidRDefault="00C21AFE" w:rsidP="00FE5941">
      <w:pPr>
        <w:autoSpaceDN w:val="0"/>
        <w:adjustRightInd w:val="0"/>
        <w:spacing w:line="360" w:lineRule="auto"/>
        <w:ind w:firstLine="709"/>
        <w:jc w:val="right"/>
        <w:rPr>
          <w:color w:val="000000" w:themeColor="text1"/>
          <w:sz w:val="24"/>
          <w:szCs w:val="24"/>
          <w:lang w:eastAsia="ru-RU"/>
        </w:rPr>
      </w:pPr>
    </w:p>
    <w:p w:rsidR="00C21AFE" w:rsidRPr="00F85898" w:rsidRDefault="00C21AFE" w:rsidP="00FE5941">
      <w:pPr>
        <w:autoSpaceDN w:val="0"/>
        <w:adjustRightInd w:val="0"/>
        <w:spacing w:line="360" w:lineRule="auto"/>
        <w:ind w:firstLine="709"/>
        <w:jc w:val="right"/>
        <w:rPr>
          <w:color w:val="000000" w:themeColor="text1"/>
          <w:sz w:val="24"/>
          <w:szCs w:val="24"/>
          <w:lang w:eastAsia="ru-RU"/>
        </w:rPr>
      </w:pPr>
    </w:p>
    <w:p w:rsidR="006D1997" w:rsidRPr="00F85898" w:rsidRDefault="00421397" w:rsidP="00FE5941">
      <w:pPr>
        <w:autoSpaceDN w:val="0"/>
        <w:adjustRightInd w:val="0"/>
        <w:spacing w:line="360" w:lineRule="auto"/>
        <w:ind w:firstLine="709"/>
        <w:jc w:val="center"/>
        <w:rPr>
          <w:b/>
          <w:color w:val="000000" w:themeColor="text1"/>
          <w:sz w:val="24"/>
          <w:szCs w:val="24"/>
          <w:lang w:eastAsia="ru-RU"/>
        </w:rPr>
      </w:pPr>
      <w:r w:rsidRPr="00421397">
        <w:rPr>
          <w:b/>
          <w:color w:val="000000" w:themeColor="text1"/>
          <w:sz w:val="24"/>
          <w:szCs w:val="24"/>
          <w:lang w:eastAsia="ru-RU"/>
        </w:rPr>
        <w:t>МОДЕЛИ ОЦЕНКИ СТОИМОСТИ ЦЕННЫХ БУМАГ</w:t>
      </w:r>
    </w:p>
    <w:p w:rsidR="00FE5941" w:rsidRPr="00F85898" w:rsidRDefault="00FE5941" w:rsidP="00FE5941">
      <w:pPr>
        <w:autoSpaceDN w:val="0"/>
        <w:adjustRightInd w:val="0"/>
        <w:spacing w:line="360" w:lineRule="auto"/>
        <w:ind w:firstLine="709"/>
        <w:jc w:val="center"/>
        <w:rPr>
          <w:b/>
          <w:color w:val="000000" w:themeColor="text1"/>
          <w:sz w:val="24"/>
          <w:szCs w:val="24"/>
          <w:lang w:eastAsia="ru-RU"/>
        </w:rPr>
      </w:pPr>
    </w:p>
    <w:p w:rsidR="00FE5941" w:rsidRPr="00F85898" w:rsidRDefault="00421397" w:rsidP="00FE5941">
      <w:pPr>
        <w:autoSpaceDN w:val="0"/>
        <w:adjustRightInd w:val="0"/>
        <w:spacing w:line="360" w:lineRule="auto"/>
        <w:ind w:firstLine="709"/>
        <w:jc w:val="both"/>
        <w:rPr>
          <w:color w:val="000000" w:themeColor="text1"/>
          <w:sz w:val="24"/>
          <w:szCs w:val="24"/>
          <w:lang w:eastAsia="ru-RU"/>
        </w:rPr>
      </w:pPr>
      <w:r w:rsidRPr="00421397">
        <w:rPr>
          <w:rFonts w:eastAsia="Batang"/>
          <w:sz w:val="24"/>
          <w:szCs w:val="24"/>
        </w:rPr>
        <w:t>Активным рынком для ценных бумаг, допущенных к торгам на российской или иностранной бирже, за исключением облигаций внешних облигационных займов Российской Федерации; долговых ценных бумаг иностранных государств; еврооблигаций иностранных эмитентов, долговых ценных бумаг иностранных государств; ценных бумаг международных финансовых организаций признается доступная и наблюдаемая биржевая площадка (российская или иностранная биржи из списка, установленного Правилами определения СЧА), в случае соответствия одновременно следующим критериям на дату определения СЧА</w:t>
      </w:r>
      <w:r w:rsidRPr="00421397">
        <w:rPr>
          <w:color w:val="000000" w:themeColor="text1"/>
          <w:sz w:val="24"/>
          <w:szCs w:val="24"/>
          <w:lang w:eastAsia="ru-RU"/>
        </w:rPr>
        <w:t>:</w:t>
      </w:r>
    </w:p>
    <w:p w:rsidR="00FE5941" w:rsidRPr="00F85898" w:rsidRDefault="00421397" w:rsidP="00EE4466">
      <w:pPr>
        <w:pStyle w:val="a8"/>
        <w:numPr>
          <w:ilvl w:val="0"/>
          <w:numId w:val="2"/>
        </w:numPr>
        <w:autoSpaceDN w:val="0"/>
        <w:adjustRightInd w:val="0"/>
        <w:spacing w:line="360" w:lineRule="auto"/>
        <w:jc w:val="both"/>
        <w:rPr>
          <w:color w:val="000000" w:themeColor="text1"/>
          <w:sz w:val="24"/>
          <w:szCs w:val="24"/>
          <w:lang w:eastAsia="ru-RU"/>
        </w:rPr>
      </w:pPr>
      <w:r w:rsidRPr="00421397">
        <w:rPr>
          <w:color w:val="000000" w:themeColor="text1"/>
          <w:sz w:val="24"/>
          <w:szCs w:val="24"/>
          <w:lang w:eastAsia="ru-RU"/>
        </w:rPr>
        <w:t>ценная бумага допущена к торгам на российской или иностранной бирже, приведенной в Приложении 3</w:t>
      </w:r>
      <w:r w:rsidR="002769A7" w:rsidRPr="002769A7">
        <w:rPr>
          <w:color w:val="000000" w:themeColor="text1"/>
          <w:sz w:val="24"/>
          <w:szCs w:val="24"/>
          <w:lang w:eastAsia="ru-RU"/>
        </w:rPr>
        <w:t xml:space="preserve"> </w:t>
      </w:r>
      <w:r w:rsidR="002769A7">
        <w:rPr>
          <w:color w:val="000000" w:themeColor="text1"/>
          <w:sz w:val="24"/>
          <w:szCs w:val="24"/>
          <w:lang w:eastAsia="ru-RU"/>
        </w:rPr>
        <w:t>настоящих правил</w:t>
      </w:r>
      <w:r w:rsidRPr="00421397">
        <w:rPr>
          <w:color w:val="000000" w:themeColor="text1"/>
          <w:sz w:val="24"/>
          <w:szCs w:val="24"/>
          <w:lang w:eastAsia="ru-RU"/>
        </w:rPr>
        <w:t>;</w:t>
      </w:r>
    </w:p>
    <w:p w:rsidR="00FE5941" w:rsidRPr="00F85898" w:rsidRDefault="00421397" w:rsidP="00EE4466">
      <w:pPr>
        <w:pStyle w:val="a8"/>
        <w:numPr>
          <w:ilvl w:val="0"/>
          <w:numId w:val="2"/>
        </w:numPr>
        <w:autoSpaceDN w:val="0"/>
        <w:adjustRightInd w:val="0"/>
        <w:spacing w:line="360" w:lineRule="auto"/>
        <w:jc w:val="both"/>
        <w:rPr>
          <w:color w:val="000000" w:themeColor="text1"/>
          <w:sz w:val="24"/>
          <w:szCs w:val="24"/>
          <w:lang w:eastAsia="ru-RU"/>
        </w:rPr>
      </w:pPr>
      <w:r w:rsidRPr="00421397">
        <w:rPr>
          <w:color w:val="000000" w:themeColor="text1"/>
          <w:sz w:val="24"/>
          <w:szCs w:val="24"/>
          <w:lang w:eastAsia="ru-RU"/>
        </w:rPr>
        <w:t>наличия цены (котировки) на дату определения справедливой стоимости</w:t>
      </w:r>
      <w:r w:rsidR="00832B25">
        <w:rPr>
          <w:color w:val="000000" w:themeColor="text1"/>
          <w:sz w:val="24"/>
          <w:szCs w:val="24"/>
          <w:lang w:eastAsia="ru-RU"/>
        </w:rPr>
        <w:t xml:space="preserve"> </w:t>
      </w:r>
      <w:r w:rsidR="00832B25" w:rsidRPr="002B57C5">
        <w:rPr>
          <w:rFonts w:eastAsia="Batang"/>
          <w:szCs w:val="24"/>
        </w:rPr>
        <w:t>(в случае, если на всех доступных и наблюдаемых биржевых площадках был неторговый день на дату определения СЧА – анализируются данные последнего торгового дня на данных площадках)</w:t>
      </w:r>
      <w:r w:rsidRPr="00421397">
        <w:rPr>
          <w:color w:val="000000" w:themeColor="text1"/>
          <w:sz w:val="24"/>
          <w:szCs w:val="24"/>
          <w:lang w:eastAsia="ru-RU"/>
        </w:rPr>
        <w:t>;</w:t>
      </w:r>
    </w:p>
    <w:p w:rsidR="002769A7" w:rsidRPr="002769A7" w:rsidRDefault="002769A7" w:rsidP="00EE4466">
      <w:pPr>
        <w:pStyle w:val="a8"/>
        <w:numPr>
          <w:ilvl w:val="0"/>
          <w:numId w:val="2"/>
        </w:numPr>
        <w:suppressAutoHyphens w:val="0"/>
        <w:autoSpaceDE/>
        <w:spacing w:after="200" w:line="360" w:lineRule="auto"/>
        <w:jc w:val="both"/>
        <w:rPr>
          <w:color w:val="000000" w:themeColor="text1"/>
          <w:sz w:val="24"/>
          <w:szCs w:val="24"/>
          <w:lang w:eastAsia="ru-RU"/>
        </w:rPr>
      </w:pPr>
      <w:r w:rsidRPr="002769A7">
        <w:rPr>
          <w:color w:val="000000" w:themeColor="text1"/>
          <w:sz w:val="24"/>
          <w:szCs w:val="24"/>
          <w:lang w:eastAsia="ru-RU"/>
        </w:rPr>
        <w:t>количество сделок за последние 10 (торговых) дней – 10 (десять) и более. Данный пункт не применяется в случае, если хотя бы одна биржа из списка, установленного в Приложении 3 настоящих Правил определения СЧА, не раскрывает данные о количестве сделок;</w:t>
      </w:r>
    </w:p>
    <w:p w:rsidR="002769A7" w:rsidRPr="002769A7" w:rsidRDefault="002769A7" w:rsidP="00EE4466">
      <w:pPr>
        <w:pStyle w:val="a8"/>
        <w:numPr>
          <w:ilvl w:val="0"/>
          <w:numId w:val="2"/>
        </w:numPr>
        <w:suppressAutoHyphens w:val="0"/>
        <w:autoSpaceDE/>
        <w:spacing w:line="360" w:lineRule="auto"/>
        <w:jc w:val="both"/>
        <w:rPr>
          <w:color w:val="000000" w:themeColor="text1"/>
          <w:sz w:val="24"/>
          <w:szCs w:val="24"/>
          <w:lang w:eastAsia="ru-RU"/>
        </w:rPr>
      </w:pPr>
      <w:r w:rsidRPr="002769A7">
        <w:rPr>
          <w:color w:val="000000" w:themeColor="text1"/>
          <w:sz w:val="24"/>
          <w:szCs w:val="24"/>
          <w:lang w:eastAsia="ru-RU"/>
        </w:rPr>
        <w:t>совокупный объем сделок за последние 10 торговых дней превысил 500 000 (Пятьсот тысяч) рублей (или соответствующий рублевый эквивалент по курсу Банка России на дату определения активного рынка, если объем сделок определен в иностранной валюте)</w:t>
      </w:r>
      <w:r>
        <w:rPr>
          <w:color w:val="000000" w:themeColor="text1"/>
          <w:sz w:val="24"/>
          <w:szCs w:val="24"/>
          <w:lang w:eastAsia="ru-RU"/>
        </w:rPr>
        <w:t>.</w:t>
      </w:r>
    </w:p>
    <w:p w:rsidR="00C21AFE" w:rsidRDefault="00C21AFE" w:rsidP="00C21AFE">
      <w:pPr>
        <w:jc w:val="both"/>
        <w:rPr>
          <w:sz w:val="24"/>
          <w:szCs w:val="24"/>
        </w:rPr>
      </w:pPr>
    </w:p>
    <w:p w:rsidR="004C1FD6" w:rsidRDefault="00421397" w:rsidP="00C21AFE">
      <w:pPr>
        <w:jc w:val="both"/>
        <w:rPr>
          <w:sz w:val="24"/>
          <w:szCs w:val="24"/>
        </w:rPr>
      </w:pPr>
      <w:r w:rsidRPr="00421397">
        <w:rPr>
          <w:sz w:val="24"/>
          <w:szCs w:val="24"/>
        </w:rPr>
        <w:t>Для оценки справедливой стоимости ценных бумаг в целях настоящих правил основным рынком признается:</w:t>
      </w:r>
    </w:p>
    <w:p w:rsidR="004C1FD6" w:rsidRDefault="004C1FD6" w:rsidP="00AE6AEB">
      <w:pPr>
        <w:ind w:firstLine="709"/>
        <w:jc w:val="both"/>
        <w:rPr>
          <w:sz w:val="24"/>
          <w:szCs w:val="24"/>
        </w:rPr>
      </w:pPr>
    </w:p>
    <w:p w:rsidR="004C1FD6" w:rsidRDefault="004C1FD6" w:rsidP="00AE6AEB">
      <w:pPr>
        <w:ind w:firstLine="709"/>
        <w:jc w:val="both"/>
        <w:rPr>
          <w:sz w:val="24"/>
          <w:szCs w:val="24"/>
        </w:rPr>
      </w:pPr>
    </w:p>
    <w:p w:rsidR="00C21AFE" w:rsidRDefault="00C21AFE" w:rsidP="00AE6AEB">
      <w:pPr>
        <w:ind w:firstLine="709"/>
        <w:jc w:val="both"/>
        <w:rPr>
          <w:sz w:val="24"/>
          <w:szCs w:val="24"/>
        </w:rPr>
      </w:pPr>
    </w:p>
    <w:p w:rsidR="00C21AFE" w:rsidRDefault="00C21AFE" w:rsidP="00AE6AEB">
      <w:pPr>
        <w:ind w:firstLine="709"/>
        <w:jc w:val="both"/>
        <w:rPr>
          <w:sz w:val="24"/>
          <w:szCs w:val="24"/>
        </w:rPr>
      </w:pPr>
    </w:p>
    <w:p w:rsidR="00C21AFE" w:rsidRDefault="00C21AFE" w:rsidP="00AE6AEB">
      <w:pPr>
        <w:ind w:firstLine="709"/>
        <w:jc w:val="both"/>
        <w:rPr>
          <w:sz w:val="24"/>
          <w:szCs w:val="24"/>
        </w:rPr>
      </w:pPr>
    </w:p>
    <w:p w:rsidR="00C21AFE" w:rsidRDefault="00C21AFE" w:rsidP="00AE6AEB">
      <w:pPr>
        <w:ind w:firstLine="709"/>
        <w:jc w:val="both"/>
        <w:rPr>
          <w:sz w:val="24"/>
          <w:szCs w:val="24"/>
        </w:rPr>
      </w:pPr>
    </w:p>
    <w:p w:rsidR="00C21AFE" w:rsidRDefault="00C21AFE" w:rsidP="00AE6AEB">
      <w:pPr>
        <w:ind w:firstLine="709"/>
        <w:jc w:val="both"/>
        <w:rPr>
          <w:sz w:val="24"/>
          <w:szCs w:val="24"/>
        </w:rPr>
      </w:pPr>
    </w:p>
    <w:p w:rsidR="00C21AFE" w:rsidRDefault="00C21AFE" w:rsidP="00AE6AEB">
      <w:pPr>
        <w:ind w:firstLine="709"/>
        <w:jc w:val="both"/>
        <w:rPr>
          <w:sz w:val="24"/>
          <w:szCs w:val="24"/>
        </w:rPr>
      </w:pPr>
    </w:p>
    <w:p w:rsidR="00C21AFE" w:rsidRDefault="00C21AFE" w:rsidP="00AE6AEB">
      <w:pPr>
        <w:ind w:firstLine="709"/>
        <w:jc w:val="both"/>
        <w:rPr>
          <w:sz w:val="24"/>
          <w:szCs w:val="24"/>
        </w:rPr>
      </w:pPr>
    </w:p>
    <w:p w:rsidR="00C21AFE" w:rsidRDefault="00C21AFE" w:rsidP="00AE6AEB">
      <w:pPr>
        <w:ind w:firstLine="709"/>
        <w:jc w:val="both"/>
        <w:rPr>
          <w:sz w:val="24"/>
          <w:szCs w:val="24"/>
        </w:rPr>
      </w:pPr>
    </w:p>
    <w:p w:rsidR="00C21AFE" w:rsidRDefault="00C21AFE" w:rsidP="00AE6AEB">
      <w:pPr>
        <w:ind w:firstLine="709"/>
        <w:jc w:val="both"/>
        <w:rPr>
          <w:sz w:val="24"/>
          <w:szCs w:val="24"/>
        </w:rPr>
      </w:pPr>
    </w:p>
    <w:p w:rsidR="00C21AFE" w:rsidRPr="00F85898" w:rsidRDefault="00C21AFE" w:rsidP="00AE6AEB">
      <w:pPr>
        <w:ind w:firstLine="709"/>
        <w:jc w:val="both"/>
        <w:rPr>
          <w:sz w:val="24"/>
          <w:szCs w:val="24"/>
        </w:rPr>
      </w:pPr>
    </w:p>
    <w:p w:rsidR="00AE6AEB" w:rsidRPr="00F85898" w:rsidRDefault="00AE6AEB" w:rsidP="00AE6AEB">
      <w:pPr>
        <w:ind w:left="1069"/>
        <w:rPr>
          <w:sz w:val="24"/>
          <w:szCs w:val="24"/>
        </w:rPr>
      </w:pPr>
    </w:p>
    <w:tbl>
      <w:tblPr>
        <w:tblStyle w:val="ae"/>
        <w:tblW w:w="5000" w:type="pct"/>
        <w:tblLook w:val="04A0"/>
      </w:tblPr>
      <w:tblGrid>
        <w:gridCol w:w="3452"/>
        <w:gridCol w:w="6594"/>
      </w:tblGrid>
      <w:tr w:rsidR="00AE6AEB" w:rsidRPr="00F85898" w:rsidTr="00FB57B5">
        <w:tc>
          <w:tcPr>
            <w:tcW w:w="1718" w:type="pct"/>
            <w:shd w:val="clear" w:color="auto" w:fill="A6A6A6" w:themeFill="background1" w:themeFillShade="A6"/>
          </w:tcPr>
          <w:p w:rsidR="00AE6AEB" w:rsidRPr="00F85898" w:rsidRDefault="00A44E99" w:rsidP="00C21AFE">
            <w:pPr>
              <w:pStyle w:val="a8"/>
              <w:ind w:left="0"/>
              <w:jc w:val="center"/>
              <w:rPr>
                <w:b/>
                <w:sz w:val="24"/>
                <w:szCs w:val="24"/>
                <w:u w:val="single"/>
              </w:rPr>
            </w:pPr>
            <w:r>
              <w:rPr>
                <w:b/>
                <w:sz w:val="24"/>
                <w:szCs w:val="24"/>
              </w:rPr>
              <w:t>Ц</w:t>
            </w:r>
            <w:r w:rsidR="00C21AFE">
              <w:rPr>
                <w:b/>
                <w:sz w:val="24"/>
                <w:szCs w:val="24"/>
              </w:rPr>
              <w:t>енны</w:t>
            </w:r>
            <w:r>
              <w:rPr>
                <w:b/>
                <w:sz w:val="24"/>
                <w:szCs w:val="24"/>
              </w:rPr>
              <w:t>е</w:t>
            </w:r>
            <w:r w:rsidR="00C21AFE">
              <w:rPr>
                <w:b/>
                <w:sz w:val="24"/>
                <w:szCs w:val="24"/>
              </w:rPr>
              <w:t xml:space="preserve"> бумаг</w:t>
            </w:r>
            <w:r>
              <w:rPr>
                <w:b/>
                <w:sz w:val="24"/>
                <w:szCs w:val="24"/>
              </w:rPr>
              <w:t>и</w:t>
            </w:r>
            <w:r w:rsidR="00421397" w:rsidRPr="00421397">
              <w:rPr>
                <w:b/>
                <w:sz w:val="24"/>
                <w:szCs w:val="24"/>
              </w:rPr>
              <w:t xml:space="preserve"> </w:t>
            </w:r>
          </w:p>
        </w:tc>
        <w:tc>
          <w:tcPr>
            <w:tcW w:w="3282" w:type="pct"/>
            <w:shd w:val="clear" w:color="auto" w:fill="A6A6A6" w:themeFill="background1" w:themeFillShade="A6"/>
          </w:tcPr>
          <w:p w:rsidR="00AE6AEB" w:rsidRPr="00F85898" w:rsidRDefault="00C21AFE" w:rsidP="00246971">
            <w:pPr>
              <w:pStyle w:val="a8"/>
              <w:ind w:left="0"/>
              <w:jc w:val="center"/>
              <w:rPr>
                <w:b/>
                <w:sz w:val="24"/>
                <w:szCs w:val="24"/>
                <w:u w:val="single"/>
              </w:rPr>
            </w:pPr>
            <w:r>
              <w:rPr>
                <w:b/>
                <w:sz w:val="24"/>
                <w:szCs w:val="24"/>
              </w:rPr>
              <w:t>Основной рынок</w:t>
            </w:r>
          </w:p>
        </w:tc>
      </w:tr>
      <w:tr w:rsidR="00AE6AEB" w:rsidRPr="00F85898" w:rsidTr="00FB57B5">
        <w:trPr>
          <w:trHeight w:val="2747"/>
        </w:trPr>
        <w:tc>
          <w:tcPr>
            <w:tcW w:w="1718" w:type="pct"/>
          </w:tcPr>
          <w:p w:rsidR="00AE6AEB" w:rsidRPr="00F85898" w:rsidRDefault="00C21AFE" w:rsidP="00AE6AEB">
            <w:pPr>
              <w:pStyle w:val="a8"/>
              <w:ind w:left="0"/>
              <w:jc w:val="both"/>
              <w:rPr>
                <w:b/>
                <w:sz w:val="24"/>
                <w:szCs w:val="24"/>
              </w:rPr>
            </w:pPr>
            <w:r>
              <w:rPr>
                <w:b/>
                <w:sz w:val="24"/>
                <w:szCs w:val="24"/>
              </w:rPr>
              <w:t>Р</w:t>
            </w:r>
            <w:r w:rsidR="00421397" w:rsidRPr="00421397">
              <w:rPr>
                <w:b/>
                <w:sz w:val="24"/>
                <w:szCs w:val="24"/>
              </w:rPr>
              <w:t>оссийски</w:t>
            </w:r>
            <w:r>
              <w:rPr>
                <w:b/>
                <w:sz w:val="24"/>
                <w:szCs w:val="24"/>
              </w:rPr>
              <w:t>е</w:t>
            </w:r>
            <w:r w:rsidR="00421397" w:rsidRPr="00421397">
              <w:rPr>
                <w:b/>
                <w:sz w:val="24"/>
                <w:szCs w:val="24"/>
              </w:rPr>
              <w:t xml:space="preserve"> ценны</w:t>
            </w:r>
            <w:r>
              <w:rPr>
                <w:b/>
                <w:sz w:val="24"/>
                <w:szCs w:val="24"/>
              </w:rPr>
              <w:t>е</w:t>
            </w:r>
            <w:r w:rsidR="00421397" w:rsidRPr="00421397">
              <w:rPr>
                <w:b/>
                <w:sz w:val="24"/>
                <w:szCs w:val="24"/>
              </w:rPr>
              <w:t xml:space="preserve"> бумаг</w:t>
            </w:r>
            <w:r>
              <w:rPr>
                <w:b/>
                <w:sz w:val="24"/>
                <w:szCs w:val="24"/>
              </w:rPr>
              <w:t>и</w:t>
            </w:r>
          </w:p>
          <w:p w:rsidR="00AE6AEB" w:rsidRPr="00F85898" w:rsidRDefault="00AE6AEB" w:rsidP="00AE6AEB">
            <w:pPr>
              <w:pStyle w:val="a8"/>
              <w:ind w:left="0"/>
              <w:jc w:val="both"/>
              <w:rPr>
                <w:b/>
                <w:sz w:val="24"/>
                <w:szCs w:val="24"/>
              </w:rPr>
            </w:pPr>
          </w:p>
        </w:tc>
        <w:tc>
          <w:tcPr>
            <w:tcW w:w="3282" w:type="pct"/>
          </w:tcPr>
          <w:p w:rsidR="00AE6AEB" w:rsidRPr="00F85898" w:rsidRDefault="00421397" w:rsidP="00AE6AEB">
            <w:pPr>
              <w:pStyle w:val="a8"/>
              <w:ind w:left="0"/>
              <w:jc w:val="both"/>
              <w:rPr>
                <w:sz w:val="24"/>
                <w:szCs w:val="24"/>
              </w:rPr>
            </w:pPr>
            <w:r w:rsidRPr="00421397">
              <w:rPr>
                <w:sz w:val="24"/>
                <w:szCs w:val="24"/>
              </w:rPr>
              <w:t>Московская биржа</w:t>
            </w:r>
            <w:r w:rsidR="00C21AFE">
              <w:rPr>
                <w:sz w:val="24"/>
                <w:szCs w:val="24"/>
              </w:rPr>
              <w:t xml:space="preserve"> если она</w:t>
            </w:r>
            <w:r w:rsidRPr="00421397">
              <w:rPr>
                <w:sz w:val="24"/>
                <w:szCs w:val="24"/>
              </w:rPr>
              <w:t xml:space="preserve"> является активным рынком. </w:t>
            </w:r>
          </w:p>
          <w:p w:rsidR="00AE6AEB" w:rsidRPr="00F85898" w:rsidRDefault="00421397" w:rsidP="00AE6AEB">
            <w:pPr>
              <w:pStyle w:val="a8"/>
              <w:ind w:left="0"/>
              <w:jc w:val="both"/>
              <w:rPr>
                <w:sz w:val="24"/>
                <w:szCs w:val="24"/>
              </w:rPr>
            </w:pPr>
            <w:r w:rsidRPr="00421397">
              <w:rPr>
                <w:sz w:val="24"/>
                <w:szCs w:val="24"/>
              </w:rPr>
              <w:t>В случае если Московская биржа не является активным рынком – российская бирж</w:t>
            </w:r>
            <w:r w:rsidR="00C21AFE">
              <w:rPr>
                <w:sz w:val="24"/>
                <w:szCs w:val="24"/>
              </w:rPr>
              <w:t>а</w:t>
            </w:r>
            <w:r w:rsidRPr="00421397">
              <w:rPr>
                <w:sz w:val="24"/>
                <w:szCs w:val="24"/>
              </w:rPr>
              <w:t xml:space="preserve"> из числа активных рынков, по которой определен наибольший общий объем сделок по количеству ценных бумаг за предыдущие </w:t>
            </w:r>
            <w:r w:rsidR="009A2A9E">
              <w:rPr>
                <w:sz w:val="24"/>
                <w:szCs w:val="24"/>
              </w:rPr>
              <w:t>1</w:t>
            </w:r>
            <w:r w:rsidRPr="00421397">
              <w:rPr>
                <w:sz w:val="24"/>
                <w:szCs w:val="24"/>
              </w:rPr>
              <w:t>0 (</w:t>
            </w:r>
            <w:r w:rsidR="009A2A9E">
              <w:rPr>
                <w:sz w:val="24"/>
                <w:szCs w:val="24"/>
              </w:rPr>
              <w:t>десять</w:t>
            </w:r>
            <w:r w:rsidRPr="00421397">
              <w:rPr>
                <w:sz w:val="24"/>
                <w:szCs w:val="24"/>
              </w:rPr>
              <w:t>)</w:t>
            </w:r>
            <w:r w:rsidR="00281B10" w:rsidRPr="00281B10">
              <w:rPr>
                <w:sz w:val="24"/>
                <w:szCs w:val="24"/>
              </w:rPr>
              <w:t xml:space="preserve"> </w:t>
            </w:r>
            <w:r w:rsidR="00281B10">
              <w:rPr>
                <w:sz w:val="24"/>
                <w:szCs w:val="24"/>
              </w:rPr>
              <w:t>торговых</w:t>
            </w:r>
            <w:r w:rsidRPr="00421397">
              <w:rPr>
                <w:sz w:val="24"/>
                <w:szCs w:val="24"/>
              </w:rPr>
              <w:t xml:space="preserve"> дней.</w:t>
            </w:r>
          </w:p>
          <w:p w:rsidR="00AE6AEB" w:rsidRPr="00F85898" w:rsidRDefault="00421397" w:rsidP="00C21AFE">
            <w:pPr>
              <w:pStyle w:val="a8"/>
              <w:ind w:left="0"/>
              <w:jc w:val="both"/>
              <w:rPr>
                <w:sz w:val="24"/>
                <w:szCs w:val="24"/>
              </w:rPr>
            </w:pPr>
            <w:r w:rsidRPr="00421397">
              <w:rPr>
                <w:sz w:val="24"/>
                <w:szCs w:val="24"/>
              </w:rPr>
              <w:t xml:space="preserve">При отсутствии информации об объеме сделок по количеству ценных бумаг используется информация об объеме сделок в денежном выражении. При равенстве объема сделок на различных </w:t>
            </w:r>
            <w:r w:rsidR="00C21AFE">
              <w:rPr>
                <w:sz w:val="24"/>
                <w:szCs w:val="24"/>
              </w:rPr>
              <w:t>российских биржах</w:t>
            </w:r>
            <w:r w:rsidRPr="00421397">
              <w:rPr>
                <w:sz w:val="24"/>
                <w:szCs w:val="24"/>
              </w:rPr>
              <w:t xml:space="preserve"> основным рынком считается </w:t>
            </w:r>
            <w:r w:rsidR="00C21AFE">
              <w:rPr>
                <w:sz w:val="24"/>
                <w:szCs w:val="24"/>
              </w:rPr>
              <w:t>российская биржа</w:t>
            </w:r>
            <w:r w:rsidRPr="00421397">
              <w:rPr>
                <w:sz w:val="24"/>
                <w:szCs w:val="24"/>
              </w:rPr>
              <w:t xml:space="preserve"> с наибольшим количеством сделок за данный период. </w:t>
            </w:r>
          </w:p>
        </w:tc>
      </w:tr>
      <w:tr w:rsidR="00AE6AEB" w:rsidRPr="00F85898" w:rsidTr="00FB57B5">
        <w:trPr>
          <w:trHeight w:val="556"/>
        </w:trPr>
        <w:tc>
          <w:tcPr>
            <w:tcW w:w="1718" w:type="pct"/>
          </w:tcPr>
          <w:p w:rsidR="00AE6AEB" w:rsidRPr="00F85898" w:rsidRDefault="00C21AFE" w:rsidP="005C709E">
            <w:pPr>
              <w:rPr>
                <w:b/>
                <w:sz w:val="24"/>
                <w:szCs w:val="24"/>
              </w:rPr>
            </w:pPr>
            <w:r>
              <w:rPr>
                <w:b/>
                <w:sz w:val="24"/>
                <w:szCs w:val="24"/>
              </w:rPr>
              <w:t>И</w:t>
            </w:r>
            <w:r w:rsidR="00421397" w:rsidRPr="00421397">
              <w:rPr>
                <w:b/>
                <w:sz w:val="24"/>
                <w:szCs w:val="24"/>
              </w:rPr>
              <w:t>ностранны</w:t>
            </w:r>
            <w:r>
              <w:rPr>
                <w:b/>
                <w:sz w:val="24"/>
                <w:szCs w:val="24"/>
              </w:rPr>
              <w:t>е</w:t>
            </w:r>
            <w:r w:rsidR="00421397" w:rsidRPr="00421397">
              <w:rPr>
                <w:b/>
                <w:sz w:val="24"/>
                <w:szCs w:val="24"/>
              </w:rPr>
              <w:t xml:space="preserve"> ценны</w:t>
            </w:r>
            <w:r>
              <w:rPr>
                <w:b/>
                <w:sz w:val="24"/>
                <w:szCs w:val="24"/>
              </w:rPr>
              <w:t>е</w:t>
            </w:r>
            <w:r w:rsidR="00421397" w:rsidRPr="00421397">
              <w:rPr>
                <w:b/>
                <w:sz w:val="24"/>
                <w:szCs w:val="24"/>
              </w:rPr>
              <w:t xml:space="preserve"> бумаг</w:t>
            </w:r>
            <w:r>
              <w:rPr>
                <w:b/>
                <w:sz w:val="24"/>
                <w:szCs w:val="24"/>
              </w:rPr>
              <w:t>и</w:t>
            </w:r>
          </w:p>
          <w:p w:rsidR="00AE6AEB" w:rsidRPr="00F85898" w:rsidRDefault="00AE6AEB" w:rsidP="00AE6AEB">
            <w:pPr>
              <w:pStyle w:val="a8"/>
              <w:ind w:left="0"/>
              <w:jc w:val="both"/>
              <w:rPr>
                <w:b/>
                <w:sz w:val="24"/>
                <w:szCs w:val="24"/>
              </w:rPr>
            </w:pPr>
          </w:p>
        </w:tc>
        <w:tc>
          <w:tcPr>
            <w:tcW w:w="3282" w:type="pct"/>
          </w:tcPr>
          <w:p w:rsidR="009A2A9E" w:rsidRPr="009A2A9E" w:rsidRDefault="009A2A9E" w:rsidP="009A2A9E">
            <w:pPr>
              <w:pStyle w:val="a8"/>
              <w:tabs>
                <w:tab w:val="left" w:pos="142"/>
              </w:tabs>
              <w:spacing w:line="360" w:lineRule="auto"/>
              <w:ind w:left="0"/>
              <w:jc w:val="both"/>
              <w:rPr>
                <w:sz w:val="24"/>
                <w:szCs w:val="24"/>
              </w:rPr>
            </w:pPr>
            <w:r w:rsidRPr="009A2A9E">
              <w:rPr>
                <w:sz w:val="24"/>
                <w:szCs w:val="24"/>
              </w:rPr>
              <w:t>Иностранная или российская биржа из числа активных рынков, по которой определен наибольший общий объем сделок в денежном выражении за предыдущие 10 (десять) торговых дней. При этом величины объема сделок в валюте котировки переводятся в рубли по курсу Банка России на дату определения СЧА</w:t>
            </w:r>
            <w:r w:rsidR="00C21AFE">
              <w:rPr>
                <w:sz w:val="24"/>
                <w:szCs w:val="24"/>
              </w:rPr>
              <w:t>.</w:t>
            </w:r>
          </w:p>
          <w:p w:rsidR="009A2A9E" w:rsidRPr="009A2A9E" w:rsidRDefault="009A2A9E" w:rsidP="009A2A9E">
            <w:pPr>
              <w:tabs>
                <w:tab w:val="left" w:pos="142"/>
              </w:tabs>
              <w:spacing w:line="360" w:lineRule="auto"/>
              <w:jc w:val="both"/>
              <w:rPr>
                <w:sz w:val="24"/>
                <w:szCs w:val="24"/>
              </w:rPr>
            </w:pPr>
            <w:r w:rsidRPr="009A2A9E">
              <w:rPr>
                <w:sz w:val="24"/>
                <w:szCs w:val="24"/>
              </w:rPr>
              <w:t xml:space="preserve">При равенстве объема сделок в денежном выражении на различных </w:t>
            </w:r>
            <w:r w:rsidR="00C21AFE">
              <w:rPr>
                <w:sz w:val="24"/>
                <w:szCs w:val="24"/>
              </w:rPr>
              <w:t>биржах</w:t>
            </w:r>
            <w:r w:rsidRPr="009A2A9E">
              <w:rPr>
                <w:sz w:val="24"/>
                <w:szCs w:val="24"/>
              </w:rPr>
              <w:t xml:space="preserve"> основным рынком считается </w:t>
            </w:r>
            <w:r w:rsidR="00C21AFE">
              <w:rPr>
                <w:sz w:val="24"/>
                <w:szCs w:val="24"/>
              </w:rPr>
              <w:t>биржа</w:t>
            </w:r>
            <w:r w:rsidRPr="009A2A9E">
              <w:rPr>
                <w:sz w:val="24"/>
                <w:szCs w:val="24"/>
              </w:rPr>
              <w:t xml:space="preserve"> с наибольшим объемом сделок по количеству ценных бумаг за данный период.</w:t>
            </w:r>
          </w:p>
          <w:p w:rsidR="00AE6AEB" w:rsidRPr="00F85898" w:rsidRDefault="00AE6AEB" w:rsidP="00AE6AEB">
            <w:pPr>
              <w:pStyle w:val="a8"/>
              <w:ind w:left="0"/>
              <w:jc w:val="both"/>
              <w:rPr>
                <w:sz w:val="24"/>
                <w:szCs w:val="24"/>
              </w:rPr>
            </w:pPr>
          </w:p>
        </w:tc>
      </w:tr>
      <w:tr w:rsidR="00AE6AEB" w:rsidRPr="00F85898" w:rsidTr="00FB57B5">
        <w:trPr>
          <w:trHeight w:val="1837"/>
        </w:trPr>
        <w:tc>
          <w:tcPr>
            <w:tcW w:w="1718" w:type="pct"/>
          </w:tcPr>
          <w:p w:rsidR="00AE170D" w:rsidRDefault="00C21AFE" w:rsidP="00AE170D">
            <w:pPr>
              <w:rPr>
                <w:b/>
                <w:sz w:val="24"/>
                <w:szCs w:val="24"/>
              </w:rPr>
            </w:pPr>
            <w:r>
              <w:rPr>
                <w:b/>
                <w:sz w:val="24"/>
                <w:szCs w:val="24"/>
              </w:rPr>
              <w:t>О</w:t>
            </w:r>
            <w:r w:rsidR="00421397" w:rsidRPr="00421397">
              <w:rPr>
                <w:b/>
                <w:sz w:val="24"/>
                <w:szCs w:val="24"/>
              </w:rPr>
              <w:t>блигаци</w:t>
            </w:r>
            <w:r>
              <w:rPr>
                <w:b/>
                <w:sz w:val="24"/>
                <w:szCs w:val="24"/>
              </w:rPr>
              <w:t>и</w:t>
            </w:r>
            <w:r w:rsidR="00421397" w:rsidRPr="00421397">
              <w:rPr>
                <w:b/>
                <w:sz w:val="24"/>
                <w:szCs w:val="24"/>
              </w:rPr>
              <w:t xml:space="preserve"> внешних облигационных займов Российской Федерации, долговы</w:t>
            </w:r>
            <w:r>
              <w:rPr>
                <w:b/>
                <w:sz w:val="24"/>
                <w:szCs w:val="24"/>
              </w:rPr>
              <w:t>е</w:t>
            </w:r>
            <w:r w:rsidR="00421397" w:rsidRPr="00421397">
              <w:rPr>
                <w:b/>
                <w:sz w:val="24"/>
                <w:szCs w:val="24"/>
              </w:rPr>
              <w:t xml:space="preserve"> ценны</w:t>
            </w:r>
            <w:r>
              <w:rPr>
                <w:b/>
                <w:sz w:val="24"/>
                <w:szCs w:val="24"/>
              </w:rPr>
              <w:t>е</w:t>
            </w:r>
            <w:r w:rsidR="00421397" w:rsidRPr="00421397">
              <w:rPr>
                <w:b/>
                <w:sz w:val="24"/>
                <w:szCs w:val="24"/>
              </w:rPr>
              <w:t xml:space="preserve"> бумаг</w:t>
            </w:r>
            <w:r>
              <w:rPr>
                <w:b/>
                <w:sz w:val="24"/>
                <w:szCs w:val="24"/>
              </w:rPr>
              <w:t>и</w:t>
            </w:r>
            <w:r w:rsidR="00421397" w:rsidRPr="00421397">
              <w:rPr>
                <w:b/>
                <w:sz w:val="24"/>
                <w:szCs w:val="24"/>
              </w:rPr>
              <w:t xml:space="preserve"> иностранных государств, еврооблигаци</w:t>
            </w:r>
            <w:r>
              <w:rPr>
                <w:b/>
                <w:sz w:val="24"/>
                <w:szCs w:val="24"/>
              </w:rPr>
              <w:t>и</w:t>
            </w:r>
            <w:r w:rsidR="00421397" w:rsidRPr="00421397">
              <w:rPr>
                <w:b/>
                <w:sz w:val="24"/>
                <w:szCs w:val="24"/>
              </w:rPr>
              <w:t xml:space="preserve"> иностранных эмитентов,</w:t>
            </w:r>
          </w:p>
          <w:p w:rsidR="00AE6AEB" w:rsidRPr="00F85898" w:rsidRDefault="00421397" w:rsidP="00AE170D">
            <w:pPr>
              <w:rPr>
                <w:b/>
                <w:sz w:val="24"/>
                <w:szCs w:val="24"/>
              </w:rPr>
            </w:pPr>
            <w:r w:rsidRPr="00421397">
              <w:rPr>
                <w:b/>
                <w:sz w:val="24"/>
                <w:szCs w:val="24"/>
              </w:rPr>
              <w:t>долговы</w:t>
            </w:r>
            <w:r w:rsidR="003A4098">
              <w:rPr>
                <w:b/>
                <w:sz w:val="24"/>
                <w:szCs w:val="24"/>
              </w:rPr>
              <w:t>е</w:t>
            </w:r>
            <w:r w:rsidRPr="00421397">
              <w:rPr>
                <w:b/>
                <w:sz w:val="24"/>
                <w:szCs w:val="24"/>
              </w:rPr>
              <w:t xml:space="preserve"> ценны</w:t>
            </w:r>
            <w:r w:rsidR="003A4098">
              <w:rPr>
                <w:b/>
                <w:sz w:val="24"/>
                <w:szCs w:val="24"/>
              </w:rPr>
              <w:t>е</w:t>
            </w:r>
            <w:r w:rsidRPr="00421397">
              <w:rPr>
                <w:b/>
                <w:sz w:val="24"/>
                <w:szCs w:val="24"/>
              </w:rPr>
              <w:t xml:space="preserve"> бумаг</w:t>
            </w:r>
            <w:r w:rsidR="003A4098">
              <w:rPr>
                <w:b/>
                <w:sz w:val="24"/>
                <w:szCs w:val="24"/>
              </w:rPr>
              <w:t>и</w:t>
            </w:r>
            <w:r w:rsidRPr="00421397">
              <w:rPr>
                <w:b/>
                <w:sz w:val="24"/>
                <w:szCs w:val="24"/>
              </w:rPr>
              <w:t xml:space="preserve"> иностранных государств, ценны</w:t>
            </w:r>
            <w:r w:rsidR="003A4098">
              <w:rPr>
                <w:b/>
                <w:sz w:val="24"/>
                <w:szCs w:val="24"/>
              </w:rPr>
              <w:t>е</w:t>
            </w:r>
            <w:r w:rsidRPr="00421397">
              <w:rPr>
                <w:b/>
                <w:sz w:val="24"/>
                <w:szCs w:val="24"/>
              </w:rPr>
              <w:t xml:space="preserve"> бумаг</w:t>
            </w:r>
            <w:r w:rsidR="003A4098">
              <w:rPr>
                <w:b/>
                <w:sz w:val="24"/>
                <w:szCs w:val="24"/>
              </w:rPr>
              <w:t>и</w:t>
            </w:r>
            <w:r w:rsidRPr="00421397">
              <w:rPr>
                <w:b/>
                <w:sz w:val="24"/>
                <w:szCs w:val="24"/>
              </w:rPr>
              <w:t xml:space="preserve"> международных финансовых организаций</w:t>
            </w:r>
          </w:p>
        </w:tc>
        <w:tc>
          <w:tcPr>
            <w:tcW w:w="3282" w:type="pct"/>
          </w:tcPr>
          <w:p w:rsidR="00AE6AEB" w:rsidRPr="00F85898" w:rsidRDefault="00421397" w:rsidP="00AE6AEB">
            <w:pPr>
              <w:pStyle w:val="a8"/>
              <w:ind w:left="0"/>
              <w:jc w:val="both"/>
              <w:rPr>
                <w:sz w:val="24"/>
                <w:szCs w:val="24"/>
              </w:rPr>
            </w:pPr>
            <w:r w:rsidRPr="00421397">
              <w:rPr>
                <w:sz w:val="24"/>
                <w:szCs w:val="24"/>
              </w:rPr>
              <w:t>Внебиржевой рынок.</w:t>
            </w:r>
          </w:p>
        </w:tc>
      </w:tr>
    </w:tbl>
    <w:p w:rsidR="00BF26CB" w:rsidRPr="00F85898" w:rsidRDefault="00BF26CB" w:rsidP="005C2B0E">
      <w:pPr>
        <w:autoSpaceDN w:val="0"/>
        <w:adjustRightInd w:val="0"/>
        <w:spacing w:line="360" w:lineRule="auto"/>
        <w:rPr>
          <w:b/>
          <w:color w:val="000000" w:themeColor="text1"/>
          <w:sz w:val="24"/>
          <w:szCs w:val="24"/>
          <w:lang w:eastAsia="ru-RU"/>
        </w:rPr>
      </w:pPr>
    </w:p>
    <w:p w:rsidR="00BF26CB" w:rsidRPr="00F85898" w:rsidRDefault="00BF26CB" w:rsidP="00BF26CB">
      <w:pPr>
        <w:autoSpaceDN w:val="0"/>
        <w:adjustRightInd w:val="0"/>
        <w:spacing w:line="360" w:lineRule="auto"/>
        <w:ind w:firstLine="709"/>
        <w:jc w:val="both"/>
        <w:rPr>
          <w:color w:val="000000" w:themeColor="text1"/>
          <w:sz w:val="24"/>
          <w:szCs w:val="24"/>
          <w:lang w:eastAsia="ru-RU"/>
        </w:rPr>
      </w:pPr>
    </w:p>
    <w:p w:rsidR="004500FC" w:rsidRDefault="004500FC" w:rsidP="00BF26CB">
      <w:pPr>
        <w:autoSpaceDN w:val="0"/>
        <w:adjustRightInd w:val="0"/>
        <w:spacing w:line="360" w:lineRule="auto"/>
        <w:ind w:firstLine="709"/>
        <w:jc w:val="center"/>
        <w:rPr>
          <w:b/>
          <w:bCs/>
          <w:iCs/>
          <w:color w:val="000000" w:themeColor="text1"/>
          <w:sz w:val="24"/>
          <w:szCs w:val="24"/>
          <w:lang w:eastAsia="ru-RU"/>
        </w:rPr>
      </w:pPr>
    </w:p>
    <w:p w:rsidR="004500FC" w:rsidRDefault="004500FC" w:rsidP="00BF26CB">
      <w:pPr>
        <w:autoSpaceDN w:val="0"/>
        <w:adjustRightInd w:val="0"/>
        <w:spacing w:line="360" w:lineRule="auto"/>
        <w:ind w:firstLine="709"/>
        <w:jc w:val="center"/>
        <w:rPr>
          <w:b/>
          <w:bCs/>
          <w:iCs/>
          <w:color w:val="000000" w:themeColor="text1"/>
          <w:sz w:val="24"/>
          <w:szCs w:val="24"/>
          <w:lang w:eastAsia="ru-RU"/>
        </w:rPr>
      </w:pPr>
    </w:p>
    <w:p w:rsidR="004500FC" w:rsidRDefault="004500FC" w:rsidP="00BF26CB">
      <w:pPr>
        <w:autoSpaceDN w:val="0"/>
        <w:adjustRightInd w:val="0"/>
        <w:spacing w:line="360" w:lineRule="auto"/>
        <w:ind w:firstLine="709"/>
        <w:jc w:val="center"/>
        <w:rPr>
          <w:b/>
          <w:bCs/>
          <w:iCs/>
          <w:color w:val="000000" w:themeColor="text1"/>
          <w:sz w:val="24"/>
          <w:szCs w:val="24"/>
          <w:lang w:eastAsia="ru-RU"/>
        </w:rPr>
      </w:pPr>
    </w:p>
    <w:p w:rsidR="004500FC" w:rsidRDefault="004500FC" w:rsidP="00BF26CB">
      <w:pPr>
        <w:autoSpaceDN w:val="0"/>
        <w:adjustRightInd w:val="0"/>
        <w:spacing w:line="360" w:lineRule="auto"/>
        <w:ind w:firstLine="709"/>
        <w:jc w:val="center"/>
        <w:rPr>
          <w:b/>
          <w:bCs/>
          <w:iCs/>
          <w:color w:val="000000" w:themeColor="text1"/>
          <w:sz w:val="24"/>
          <w:szCs w:val="24"/>
          <w:lang w:eastAsia="ru-RU"/>
        </w:rPr>
      </w:pPr>
    </w:p>
    <w:p w:rsidR="00BF26CB" w:rsidRPr="00F85898" w:rsidRDefault="00421397" w:rsidP="00BF26CB">
      <w:pPr>
        <w:autoSpaceDN w:val="0"/>
        <w:adjustRightInd w:val="0"/>
        <w:spacing w:line="360" w:lineRule="auto"/>
        <w:ind w:firstLine="709"/>
        <w:jc w:val="center"/>
        <w:rPr>
          <w:b/>
          <w:bCs/>
          <w:iCs/>
          <w:color w:val="000000" w:themeColor="text1"/>
          <w:sz w:val="24"/>
          <w:szCs w:val="24"/>
          <w:lang w:eastAsia="ru-RU"/>
        </w:rPr>
      </w:pPr>
      <w:r w:rsidRPr="00421397">
        <w:rPr>
          <w:b/>
          <w:bCs/>
          <w:iCs/>
          <w:color w:val="000000" w:themeColor="text1"/>
          <w:sz w:val="24"/>
          <w:szCs w:val="24"/>
          <w:lang w:eastAsia="ru-RU"/>
        </w:rPr>
        <w:t>МЕТОДЫ ОЦЕНКИ СТОИМОСТИ ЦЕННЫХ БУМАГ</w:t>
      </w:r>
    </w:p>
    <w:p w:rsidR="00BF26CB" w:rsidRDefault="00BF26CB" w:rsidP="00BF26CB">
      <w:pPr>
        <w:autoSpaceDN w:val="0"/>
        <w:adjustRightInd w:val="0"/>
        <w:spacing w:line="360" w:lineRule="auto"/>
        <w:ind w:firstLine="709"/>
        <w:jc w:val="center"/>
        <w:rPr>
          <w:b/>
          <w:bCs/>
          <w:iCs/>
          <w:color w:val="000000" w:themeColor="text1"/>
          <w:sz w:val="24"/>
          <w:szCs w:val="24"/>
          <w:lang w:eastAsia="ru-RU"/>
        </w:rPr>
      </w:pPr>
    </w:p>
    <w:p w:rsidR="004C1FD6" w:rsidRDefault="004C1FD6" w:rsidP="00BF26CB">
      <w:pPr>
        <w:autoSpaceDN w:val="0"/>
        <w:adjustRightInd w:val="0"/>
        <w:spacing w:line="360" w:lineRule="auto"/>
        <w:ind w:firstLine="709"/>
        <w:jc w:val="center"/>
        <w:rPr>
          <w:b/>
          <w:bCs/>
          <w:iCs/>
          <w:color w:val="000000" w:themeColor="text1"/>
          <w:sz w:val="24"/>
          <w:szCs w:val="24"/>
          <w:lang w:eastAsia="ru-RU"/>
        </w:rPr>
      </w:pPr>
    </w:p>
    <w:p w:rsidR="004C1FD6" w:rsidRPr="00F85898" w:rsidRDefault="004C1FD6" w:rsidP="00BF26CB">
      <w:pPr>
        <w:autoSpaceDN w:val="0"/>
        <w:adjustRightInd w:val="0"/>
        <w:spacing w:line="360" w:lineRule="auto"/>
        <w:ind w:firstLine="709"/>
        <w:jc w:val="center"/>
        <w:rPr>
          <w:b/>
          <w:bCs/>
          <w:iCs/>
          <w:color w:val="000000" w:themeColor="text1"/>
          <w:sz w:val="24"/>
          <w:szCs w:val="24"/>
          <w:lang w:eastAsia="ru-RU"/>
        </w:rPr>
      </w:pPr>
    </w:p>
    <w:tbl>
      <w:tblPr>
        <w:tblStyle w:val="ae"/>
        <w:tblW w:w="5000" w:type="pct"/>
        <w:tblLook w:val="04A0"/>
      </w:tblPr>
      <w:tblGrid>
        <w:gridCol w:w="2522"/>
        <w:gridCol w:w="7524"/>
      </w:tblGrid>
      <w:tr w:rsidR="00BF26CB" w:rsidRPr="00F85898" w:rsidTr="00FB57B5">
        <w:trPr>
          <w:trHeight w:val="529"/>
        </w:trPr>
        <w:tc>
          <w:tcPr>
            <w:tcW w:w="5000" w:type="pct"/>
            <w:gridSpan w:val="2"/>
          </w:tcPr>
          <w:p w:rsidR="00BF26CB" w:rsidRPr="00F85898" w:rsidRDefault="00421397" w:rsidP="00BF26CB">
            <w:pPr>
              <w:autoSpaceDN w:val="0"/>
              <w:adjustRightInd w:val="0"/>
              <w:jc w:val="center"/>
              <w:rPr>
                <w:bCs/>
                <w:i/>
                <w:iCs/>
                <w:color w:val="000000" w:themeColor="text1"/>
                <w:sz w:val="24"/>
                <w:szCs w:val="24"/>
                <w:lang w:eastAsia="ru-RU"/>
              </w:rPr>
            </w:pPr>
            <w:r w:rsidRPr="00421397">
              <w:rPr>
                <w:bCs/>
                <w:i/>
                <w:iCs/>
                <w:color w:val="000000" w:themeColor="text1"/>
                <w:sz w:val="24"/>
                <w:szCs w:val="24"/>
                <w:lang w:eastAsia="ru-RU"/>
              </w:rPr>
              <w:t xml:space="preserve">Методы оценки стоимости ценных бумаг, для которых определяется </w:t>
            </w:r>
          </w:p>
          <w:p w:rsidR="00BF26CB" w:rsidRPr="00F85898" w:rsidRDefault="00421397" w:rsidP="00BF26CB">
            <w:pPr>
              <w:autoSpaceDN w:val="0"/>
              <w:adjustRightInd w:val="0"/>
              <w:jc w:val="center"/>
              <w:rPr>
                <w:color w:val="000000" w:themeColor="text1"/>
                <w:sz w:val="24"/>
                <w:szCs w:val="24"/>
                <w:lang w:eastAsia="ru-RU"/>
              </w:rPr>
            </w:pPr>
            <w:r w:rsidRPr="00421397">
              <w:rPr>
                <w:bCs/>
                <w:i/>
                <w:iCs/>
                <w:color w:val="000000" w:themeColor="text1"/>
                <w:sz w:val="24"/>
                <w:szCs w:val="24"/>
                <w:lang w:eastAsia="ru-RU"/>
              </w:rPr>
              <w:t>активный биржевой рынок (1-й уровень)</w:t>
            </w:r>
          </w:p>
        </w:tc>
      </w:tr>
      <w:tr w:rsidR="00BF26CB" w:rsidRPr="00F85898" w:rsidTr="00FB57B5">
        <w:tc>
          <w:tcPr>
            <w:tcW w:w="1255" w:type="pct"/>
            <w:shd w:val="clear" w:color="auto" w:fill="A6A6A6" w:themeFill="background1" w:themeFillShade="A6"/>
          </w:tcPr>
          <w:p w:rsidR="00BF26CB" w:rsidRPr="00F85898" w:rsidRDefault="00421397" w:rsidP="00BF26CB">
            <w:pPr>
              <w:autoSpaceDN w:val="0"/>
              <w:adjustRightInd w:val="0"/>
              <w:jc w:val="center"/>
              <w:rPr>
                <w:b/>
                <w:color w:val="000000" w:themeColor="text1"/>
                <w:sz w:val="24"/>
                <w:szCs w:val="24"/>
                <w:lang w:eastAsia="ru-RU"/>
              </w:rPr>
            </w:pPr>
            <w:r w:rsidRPr="00421397">
              <w:rPr>
                <w:b/>
                <w:color w:val="000000" w:themeColor="text1"/>
                <w:sz w:val="24"/>
                <w:szCs w:val="24"/>
                <w:lang w:eastAsia="ru-RU"/>
              </w:rPr>
              <w:t>Ценные бумаги</w:t>
            </w:r>
          </w:p>
        </w:tc>
        <w:tc>
          <w:tcPr>
            <w:tcW w:w="3745" w:type="pct"/>
            <w:shd w:val="clear" w:color="auto" w:fill="A6A6A6" w:themeFill="background1" w:themeFillShade="A6"/>
          </w:tcPr>
          <w:p w:rsidR="00BF26CB" w:rsidRPr="00F85898" w:rsidRDefault="00421397" w:rsidP="00BF26CB">
            <w:pPr>
              <w:autoSpaceDN w:val="0"/>
              <w:adjustRightInd w:val="0"/>
              <w:jc w:val="center"/>
              <w:rPr>
                <w:b/>
                <w:color w:val="000000" w:themeColor="text1"/>
                <w:sz w:val="24"/>
                <w:szCs w:val="24"/>
                <w:lang w:eastAsia="ru-RU"/>
              </w:rPr>
            </w:pPr>
            <w:r w:rsidRPr="00421397">
              <w:rPr>
                <w:b/>
                <w:color w:val="000000" w:themeColor="text1"/>
                <w:sz w:val="24"/>
                <w:szCs w:val="24"/>
                <w:lang w:eastAsia="ru-RU"/>
              </w:rPr>
              <w:t>Порядок определения справедливой стоимости</w:t>
            </w:r>
          </w:p>
        </w:tc>
      </w:tr>
      <w:tr w:rsidR="00BF26CB" w:rsidRPr="00F85898" w:rsidTr="00FB57B5">
        <w:tc>
          <w:tcPr>
            <w:tcW w:w="1255" w:type="pct"/>
          </w:tcPr>
          <w:p w:rsidR="00BF26CB" w:rsidRPr="00F85898" w:rsidRDefault="00421397" w:rsidP="005C709E">
            <w:pPr>
              <w:autoSpaceDN w:val="0"/>
              <w:adjustRightInd w:val="0"/>
              <w:rPr>
                <w:color w:val="000000" w:themeColor="text1"/>
                <w:sz w:val="24"/>
                <w:szCs w:val="24"/>
                <w:lang w:eastAsia="ru-RU"/>
              </w:rPr>
            </w:pPr>
            <w:r w:rsidRPr="00421397">
              <w:rPr>
                <w:color w:val="000000" w:themeColor="text1"/>
                <w:sz w:val="24"/>
                <w:szCs w:val="24"/>
                <w:lang w:eastAsia="ru-RU"/>
              </w:rPr>
              <w:t xml:space="preserve">Ценная бумага российского эмитента (в том числе инвестиционные паи российских паевых инвестиционных фондов, ипотечные сертификаты участия, депозитарная расписка) </w:t>
            </w:r>
          </w:p>
        </w:tc>
        <w:tc>
          <w:tcPr>
            <w:tcW w:w="3745" w:type="pct"/>
          </w:tcPr>
          <w:p w:rsidR="00BF26CB" w:rsidRPr="00F85898" w:rsidRDefault="00421397" w:rsidP="00BF26CB">
            <w:pPr>
              <w:autoSpaceDN w:val="0"/>
              <w:adjustRightInd w:val="0"/>
              <w:jc w:val="both"/>
              <w:rPr>
                <w:color w:val="000000" w:themeColor="text1"/>
                <w:sz w:val="24"/>
                <w:szCs w:val="24"/>
                <w:lang w:eastAsia="ru-RU"/>
              </w:rPr>
            </w:pPr>
            <w:bookmarkStart w:id="1" w:name="цены_для_рос_цб"/>
            <w:r w:rsidRPr="00421397">
              <w:rPr>
                <w:color w:val="000000" w:themeColor="text1"/>
                <w:sz w:val="24"/>
                <w:szCs w:val="24"/>
                <w:lang w:eastAsia="ru-RU"/>
              </w:rPr>
              <w:t>Для определения справедливой стоимости используются цены основного рынка</w:t>
            </w:r>
            <w:r w:rsidR="005B1C20">
              <w:rPr>
                <w:color w:val="000000" w:themeColor="text1"/>
                <w:sz w:val="24"/>
                <w:szCs w:val="24"/>
                <w:lang w:eastAsia="ru-RU"/>
              </w:rPr>
              <w:t xml:space="preserve"> на дату определения СЧА</w:t>
            </w:r>
            <w:r w:rsidRPr="00421397">
              <w:rPr>
                <w:color w:val="000000" w:themeColor="text1"/>
                <w:sz w:val="24"/>
                <w:szCs w:val="24"/>
                <w:lang w:eastAsia="ru-RU"/>
              </w:rPr>
              <w:t>, выбранные в порядке убывания приоритета:</w:t>
            </w:r>
          </w:p>
          <w:p w:rsidR="00BF26CB" w:rsidRPr="00F85898" w:rsidRDefault="00421397" w:rsidP="00EE4466">
            <w:pPr>
              <w:numPr>
                <w:ilvl w:val="0"/>
                <w:numId w:val="3"/>
              </w:numPr>
              <w:autoSpaceDN w:val="0"/>
              <w:adjustRightInd w:val="0"/>
              <w:ind w:left="0" w:firstLine="0"/>
              <w:jc w:val="both"/>
              <w:rPr>
                <w:iCs/>
                <w:color w:val="000000" w:themeColor="text1"/>
                <w:sz w:val="24"/>
                <w:szCs w:val="24"/>
                <w:lang w:eastAsia="ru-RU"/>
              </w:rPr>
            </w:pPr>
            <w:r w:rsidRPr="00421397">
              <w:rPr>
                <w:iCs/>
                <w:color w:val="000000" w:themeColor="text1"/>
                <w:sz w:val="24"/>
                <w:szCs w:val="24"/>
                <w:lang w:eastAsia="ru-RU"/>
              </w:rPr>
              <w:t>цена спроса (</w:t>
            </w:r>
            <w:r w:rsidR="00EB074F">
              <w:rPr>
                <w:iCs/>
                <w:color w:val="000000" w:themeColor="text1"/>
                <w:sz w:val="24"/>
                <w:szCs w:val="24"/>
                <w:lang w:val="en-US" w:eastAsia="ru-RU"/>
              </w:rPr>
              <w:t>BID</w:t>
            </w:r>
            <w:r w:rsidRPr="00421397">
              <w:rPr>
                <w:iCs/>
                <w:color w:val="000000" w:themeColor="text1"/>
                <w:sz w:val="24"/>
                <w:szCs w:val="24"/>
                <w:lang w:eastAsia="ru-RU"/>
              </w:rPr>
              <w:t xml:space="preserve">) на момент окончания торговой сессии при </w:t>
            </w:r>
            <w:proofErr w:type="gramStart"/>
            <w:r w:rsidRPr="00421397">
              <w:rPr>
                <w:iCs/>
                <w:color w:val="000000" w:themeColor="text1"/>
                <w:sz w:val="24"/>
                <w:szCs w:val="24"/>
                <w:lang w:eastAsia="ru-RU"/>
              </w:rPr>
              <w:t>условии</w:t>
            </w:r>
            <w:proofErr w:type="gramEnd"/>
            <w:r w:rsidRPr="00421397">
              <w:rPr>
                <w:iCs/>
                <w:color w:val="000000" w:themeColor="text1"/>
                <w:sz w:val="24"/>
                <w:szCs w:val="24"/>
                <w:lang w:eastAsia="ru-RU"/>
              </w:rPr>
              <w:t xml:space="preserve"> </w:t>
            </w:r>
            <w:r w:rsidR="008B6DFF">
              <w:rPr>
                <w:iCs/>
                <w:color w:val="000000" w:themeColor="text1"/>
                <w:sz w:val="24"/>
                <w:szCs w:val="24"/>
                <w:lang w:eastAsia="ru-RU"/>
              </w:rPr>
              <w:t>что</w:t>
            </w:r>
            <w:r w:rsidRPr="00421397">
              <w:rPr>
                <w:color w:val="000000" w:themeColor="text1"/>
                <w:sz w:val="24"/>
                <w:szCs w:val="24"/>
                <w:lang w:eastAsia="ru-RU"/>
              </w:rPr>
              <w:t xml:space="preserve"> она находится в интервале между минимальной</w:t>
            </w:r>
            <w:r w:rsidR="00AD201C" w:rsidRPr="00AD201C">
              <w:rPr>
                <w:color w:val="000000" w:themeColor="text1"/>
                <w:sz w:val="24"/>
                <w:szCs w:val="24"/>
                <w:lang w:eastAsia="ru-RU"/>
              </w:rPr>
              <w:t xml:space="preserve"> (</w:t>
            </w:r>
            <w:r w:rsidR="00AD201C">
              <w:rPr>
                <w:color w:val="000000" w:themeColor="text1"/>
                <w:sz w:val="24"/>
                <w:szCs w:val="24"/>
                <w:lang w:val="en-US" w:eastAsia="ru-RU"/>
              </w:rPr>
              <w:t>LOW</w:t>
            </w:r>
            <w:r w:rsidR="00AD201C" w:rsidRPr="00AD201C">
              <w:rPr>
                <w:color w:val="000000" w:themeColor="text1"/>
                <w:sz w:val="24"/>
                <w:szCs w:val="24"/>
                <w:lang w:eastAsia="ru-RU"/>
              </w:rPr>
              <w:t>)</w:t>
            </w:r>
            <w:r w:rsidRPr="00421397">
              <w:rPr>
                <w:color w:val="000000" w:themeColor="text1"/>
                <w:sz w:val="24"/>
                <w:szCs w:val="24"/>
                <w:lang w:eastAsia="ru-RU"/>
              </w:rPr>
              <w:t xml:space="preserve"> и максимальной </w:t>
            </w:r>
            <w:r w:rsidR="00AD201C" w:rsidRPr="00AD201C">
              <w:rPr>
                <w:color w:val="000000" w:themeColor="text1"/>
                <w:sz w:val="24"/>
                <w:szCs w:val="24"/>
                <w:lang w:eastAsia="ru-RU"/>
              </w:rPr>
              <w:t>(</w:t>
            </w:r>
            <w:r w:rsidR="00AD201C">
              <w:rPr>
                <w:color w:val="000000" w:themeColor="text1"/>
                <w:sz w:val="24"/>
                <w:szCs w:val="24"/>
                <w:lang w:val="en-US" w:eastAsia="ru-RU"/>
              </w:rPr>
              <w:t>HIGH</w:t>
            </w:r>
            <w:r w:rsidR="00AD201C" w:rsidRPr="00AD201C">
              <w:rPr>
                <w:color w:val="000000" w:themeColor="text1"/>
                <w:sz w:val="24"/>
                <w:szCs w:val="24"/>
                <w:lang w:eastAsia="ru-RU"/>
              </w:rPr>
              <w:t>)</w:t>
            </w:r>
            <w:r w:rsidR="00AD201C" w:rsidRPr="009A5927">
              <w:rPr>
                <w:color w:val="000000" w:themeColor="text1"/>
                <w:sz w:val="24"/>
                <w:szCs w:val="24"/>
                <w:lang w:eastAsia="ru-RU"/>
              </w:rPr>
              <w:t xml:space="preserve"> </w:t>
            </w:r>
            <w:r w:rsidRPr="00421397">
              <w:rPr>
                <w:color w:val="000000" w:themeColor="text1"/>
                <w:sz w:val="24"/>
                <w:szCs w:val="24"/>
                <w:lang w:eastAsia="ru-RU"/>
              </w:rPr>
              <w:t xml:space="preserve">ценами сделок на </w:t>
            </w:r>
            <w:r w:rsidR="005B1C20">
              <w:rPr>
                <w:color w:val="000000" w:themeColor="text1"/>
                <w:sz w:val="24"/>
                <w:szCs w:val="24"/>
                <w:lang w:eastAsia="ru-RU"/>
              </w:rPr>
              <w:t>указанную</w:t>
            </w:r>
            <w:r w:rsidRPr="00421397">
              <w:rPr>
                <w:color w:val="000000" w:themeColor="text1"/>
                <w:sz w:val="24"/>
                <w:szCs w:val="24"/>
                <w:lang w:eastAsia="ru-RU"/>
              </w:rPr>
              <w:t xml:space="preserve"> дату;                                                                                                                                                                      </w:t>
            </w:r>
          </w:p>
          <w:p w:rsidR="00BF26CB" w:rsidRPr="00F85898" w:rsidRDefault="00421397" w:rsidP="00EE4466">
            <w:pPr>
              <w:numPr>
                <w:ilvl w:val="0"/>
                <w:numId w:val="3"/>
              </w:numPr>
              <w:autoSpaceDN w:val="0"/>
              <w:adjustRightInd w:val="0"/>
              <w:ind w:left="0" w:firstLine="0"/>
              <w:jc w:val="both"/>
              <w:rPr>
                <w:iCs/>
                <w:color w:val="000000" w:themeColor="text1"/>
                <w:sz w:val="24"/>
                <w:szCs w:val="24"/>
                <w:lang w:eastAsia="ru-RU"/>
              </w:rPr>
            </w:pPr>
            <w:r w:rsidRPr="00421397">
              <w:rPr>
                <w:color w:val="000000" w:themeColor="text1"/>
                <w:sz w:val="24"/>
                <w:szCs w:val="24"/>
              </w:rPr>
              <w:t xml:space="preserve">средневзвешенная цена </w:t>
            </w:r>
            <w:r w:rsidR="00EB074F" w:rsidRPr="00EB074F">
              <w:rPr>
                <w:color w:val="000000" w:themeColor="text1"/>
                <w:sz w:val="24"/>
                <w:szCs w:val="24"/>
              </w:rPr>
              <w:t>(</w:t>
            </w:r>
            <w:r w:rsidR="00EB074F">
              <w:rPr>
                <w:color w:val="000000" w:themeColor="text1"/>
                <w:sz w:val="24"/>
                <w:szCs w:val="24"/>
                <w:lang w:val="en-US"/>
              </w:rPr>
              <w:t>WAPRICE</w:t>
            </w:r>
            <w:r w:rsidR="00EB074F" w:rsidRPr="00EB074F">
              <w:rPr>
                <w:color w:val="000000" w:themeColor="text1"/>
                <w:sz w:val="24"/>
                <w:szCs w:val="24"/>
              </w:rPr>
              <w:t xml:space="preserve">) </w:t>
            </w:r>
            <w:r w:rsidRPr="00421397">
              <w:rPr>
                <w:color w:val="000000" w:themeColor="text1"/>
                <w:sz w:val="24"/>
                <w:szCs w:val="24"/>
              </w:rPr>
              <w:t xml:space="preserve">на момент окончания торговой сессии при </w:t>
            </w:r>
            <w:proofErr w:type="gramStart"/>
            <w:r w:rsidRPr="00421397">
              <w:rPr>
                <w:color w:val="000000" w:themeColor="text1"/>
                <w:sz w:val="24"/>
                <w:szCs w:val="24"/>
              </w:rPr>
              <w:t>условии</w:t>
            </w:r>
            <w:proofErr w:type="gramEnd"/>
            <w:r w:rsidRPr="00421397">
              <w:rPr>
                <w:color w:val="000000" w:themeColor="text1"/>
                <w:sz w:val="24"/>
                <w:szCs w:val="24"/>
              </w:rPr>
              <w:t xml:space="preserve"> что </w:t>
            </w:r>
            <w:r w:rsidR="008B6DFF">
              <w:rPr>
                <w:color w:val="000000" w:themeColor="text1"/>
                <w:sz w:val="24"/>
                <w:szCs w:val="24"/>
              </w:rPr>
              <w:t>она</w:t>
            </w:r>
            <w:r w:rsidRPr="00421397">
              <w:rPr>
                <w:color w:val="000000" w:themeColor="text1"/>
                <w:sz w:val="24"/>
                <w:szCs w:val="24"/>
              </w:rPr>
              <w:t xml:space="preserve"> находится в пределах </w:t>
            </w:r>
            <w:proofErr w:type="spellStart"/>
            <w:r w:rsidRPr="00421397">
              <w:rPr>
                <w:color w:val="000000" w:themeColor="text1"/>
                <w:sz w:val="24"/>
                <w:szCs w:val="24"/>
              </w:rPr>
              <w:t>спреда</w:t>
            </w:r>
            <w:proofErr w:type="spellEnd"/>
            <w:r w:rsidRPr="00421397">
              <w:rPr>
                <w:color w:val="000000" w:themeColor="text1"/>
                <w:sz w:val="24"/>
                <w:szCs w:val="24"/>
              </w:rPr>
              <w:t xml:space="preserve"> по спросу</w:t>
            </w:r>
            <w:r w:rsidR="00F77D61">
              <w:rPr>
                <w:color w:val="000000" w:themeColor="text1"/>
                <w:sz w:val="24"/>
                <w:szCs w:val="24"/>
              </w:rPr>
              <w:t xml:space="preserve"> (</w:t>
            </w:r>
            <w:r w:rsidR="00AD201C">
              <w:rPr>
                <w:color w:val="000000" w:themeColor="text1"/>
                <w:sz w:val="24"/>
                <w:szCs w:val="24"/>
                <w:lang w:val="en-US"/>
              </w:rPr>
              <w:t>BID</w:t>
            </w:r>
            <w:r w:rsidR="00F77D61" w:rsidRPr="00F77D61">
              <w:rPr>
                <w:color w:val="000000" w:themeColor="text1"/>
                <w:sz w:val="24"/>
                <w:szCs w:val="24"/>
              </w:rPr>
              <w:t>)</w:t>
            </w:r>
            <w:r w:rsidRPr="00421397">
              <w:rPr>
                <w:color w:val="000000" w:themeColor="text1"/>
                <w:sz w:val="24"/>
                <w:szCs w:val="24"/>
              </w:rPr>
              <w:t xml:space="preserve"> и предложению</w:t>
            </w:r>
            <w:r w:rsidR="00F77D61" w:rsidRPr="00F77D61">
              <w:rPr>
                <w:color w:val="000000" w:themeColor="text1"/>
                <w:sz w:val="24"/>
                <w:szCs w:val="24"/>
              </w:rPr>
              <w:t xml:space="preserve"> </w:t>
            </w:r>
            <w:r w:rsidR="00F77D61">
              <w:rPr>
                <w:color w:val="000000" w:themeColor="text1"/>
                <w:sz w:val="24"/>
                <w:szCs w:val="24"/>
                <w:lang w:val="en-US"/>
              </w:rPr>
              <w:t>(</w:t>
            </w:r>
            <w:r w:rsidR="004050B3" w:rsidRPr="00A45343">
              <w:rPr>
                <w:color w:val="000000" w:themeColor="text1"/>
                <w:sz w:val="24"/>
                <w:szCs w:val="24"/>
                <w:lang w:val="en-US"/>
              </w:rPr>
              <w:t>OFFER</w:t>
            </w:r>
            <w:r w:rsidR="00F77D61">
              <w:rPr>
                <w:color w:val="000000" w:themeColor="text1"/>
                <w:sz w:val="24"/>
                <w:szCs w:val="24"/>
                <w:lang w:val="en-US"/>
              </w:rPr>
              <w:t>)</w:t>
            </w:r>
            <w:r w:rsidRPr="00421397">
              <w:rPr>
                <w:color w:val="000000" w:themeColor="text1"/>
                <w:sz w:val="24"/>
                <w:szCs w:val="24"/>
              </w:rPr>
              <w:t xml:space="preserve"> на указанную дату</w:t>
            </w:r>
            <w:r w:rsidRPr="00421397">
              <w:rPr>
                <w:iCs/>
                <w:color w:val="000000" w:themeColor="text1"/>
                <w:sz w:val="24"/>
                <w:szCs w:val="24"/>
                <w:lang w:eastAsia="ru-RU"/>
              </w:rPr>
              <w:t>;</w:t>
            </w:r>
          </w:p>
          <w:p w:rsidR="00BF26CB" w:rsidRPr="000C5507" w:rsidRDefault="00421397" w:rsidP="00EE4466">
            <w:pPr>
              <w:numPr>
                <w:ilvl w:val="0"/>
                <w:numId w:val="3"/>
              </w:numPr>
              <w:autoSpaceDN w:val="0"/>
              <w:adjustRightInd w:val="0"/>
              <w:ind w:left="0" w:firstLine="0"/>
              <w:jc w:val="both"/>
              <w:rPr>
                <w:color w:val="000000" w:themeColor="text1"/>
                <w:sz w:val="24"/>
                <w:szCs w:val="24"/>
                <w:lang w:eastAsia="ru-RU"/>
              </w:rPr>
            </w:pPr>
            <w:r w:rsidRPr="00421397">
              <w:rPr>
                <w:color w:val="000000" w:themeColor="text1"/>
                <w:sz w:val="24"/>
                <w:szCs w:val="24"/>
              </w:rPr>
              <w:t xml:space="preserve">цена закрытия </w:t>
            </w:r>
            <w:r w:rsidR="00EB074F">
              <w:rPr>
                <w:color w:val="000000" w:themeColor="text1"/>
                <w:sz w:val="24"/>
                <w:szCs w:val="24"/>
              </w:rPr>
              <w:t>(</w:t>
            </w:r>
            <w:r w:rsidR="00EB074F">
              <w:rPr>
                <w:color w:val="000000" w:themeColor="text1"/>
                <w:sz w:val="24"/>
                <w:szCs w:val="24"/>
                <w:lang w:val="en-US"/>
              </w:rPr>
              <w:t>LEGALCLOS</w:t>
            </w:r>
            <w:r w:rsidR="00653BF9">
              <w:rPr>
                <w:color w:val="000000" w:themeColor="text1"/>
                <w:sz w:val="24"/>
                <w:szCs w:val="24"/>
                <w:lang w:val="en-US"/>
              </w:rPr>
              <w:t>E</w:t>
            </w:r>
            <w:r w:rsidR="00EB074F">
              <w:rPr>
                <w:color w:val="000000" w:themeColor="text1"/>
                <w:sz w:val="24"/>
                <w:szCs w:val="24"/>
                <w:lang w:val="en-US"/>
              </w:rPr>
              <w:t>P</w:t>
            </w:r>
            <w:r w:rsidR="00653BF9">
              <w:rPr>
                <w:color w:val="000000" w:themeColor="text1"/>
                <w:sz w:val="24"/>
                <w:szCs w:val="24"/>
                <w:lang w:val="en-US"/>
              </w:rPr>
              <w:t>R</w:t>
            </w:r>
            <w:r w:rsidR="00EB074F">
              <w:rPr>
                <w:color w:val="000000" w:themeColor="text1"/>
                <w:sz w:val="24"/>
                <w:szCs w:val="24"/>
                <w:lang w:val="en-US"/>
              </w:rPr>
              <w:t>ICE</w:t>
            </w:r>
            <w:r w:rsidR="00EB074F" w:rsidRPr="00EB074F">
              <w:rPr>
                <w:color w:val="000000" w:themeColor="text1"/>
                <w:sz w:val="24"/>
                <w:szCs w:val="24"/>
              </w:rPr>
              <w:t xml:space="preserve">) </w:t>
            </w:r>
            <w:r w:rsidRPr="00421397">
              <w:rPr>
                <w:color w:val="000000" w:themeColor="text1"/>
                <w:sz w:val="24"/>
                <w:szCs w:val="24"/>
              </w:rPr>
              <w:t xml:space="preserve">на момент окончания торговой сессии при </w:t>
            </w:r>
            <w:proofErr w:type="gramStart"/>
            <w:r w:rsidRPr="00421397">
              <w:rPr>
                <w:color w:val="000000" w:themeColor="text1"/>
                <w:sz w:val="24"/>
                <w:szCs w:val="24"/>
              </w:rPr>
              <w:t>условии</w:t>
            </w:r>
            <w:proofErr w:type="gramEnd"/>
            <w:r w:rsidRPr="00421397">
              <w:rPr>
                <w:color w:val="000000" w:themeColor="text1"/>
                <w:sz w:val="24"/>
                <w:szCs w:val="24"/>
              </w:rPr>
              <w:t xml:space="preserve"> </w:t>
            </w:r>
            <w:r w:rsidR="008B6DFF">
              <w:rPr>
                <w:color w:val="000000" w:themeColor="text1"/>
                <w:sz w:val="24"/>
                <w:szCs w:val="24"/>
              </w:rPr>
              <w:t>что</w:t>
            </w:r>
            <w:r w:rsidRPr="00421397">
              <w:rPr>
                <w:color w:val="000000" w:themeColor="text1"/>
                <w:sz w:val="24"/>
                <w:szCs w:val="24"/>
              </w:rPr>
              <w:t xml:space="preserve"> раскрыты данные об объеме торгов за день </w:t>
            </w:r>
            <w:r w:rsidR="009A5927" w:rsidRPr="009A5927">
              <w:rPr>
                <w:color w:val="000000" w:themeColor="text1"/>
                <w:sz w:val="24"/>
                <w:szCs w:val="24"/>
              </w:rPr>
              <w:t>(</w:t>
            </w:r>
            <w:r w:rsidR="009A5927">
              <w:rPr>
                <w:color w:val="000000" w:themeColor="text1"/>
                <w:sz w:val="24"/>
                <w:szCs w:val="24"/>
                <w:lang w:val="en-US"/>
              </w:rPr>
              <w:t>VALUE</w:t>
            </w:r>
            <w:r w:rsidR="009A5927" w:rsidRPr="009A5927">
              <w:rPr>
                <w:color w:val="000000" w:themeColor="text1"/>
                <w:sz w:val="24"/>
                <w:szCs w:val="24"/>
              </w:rPr>
              <w:t xml:space="preserve">) </w:t>
            </w:r>
            <w:r w:rsidRPr="00421397">
              <w:rPr>
                <w:color w:val="000000" w:themeColor="text1"/>
                <w:sz w:val="24"/>
                <w:szCs w:val="24"/>
              </w:rPr>
              <w:t xml:space="preserve">и </w:t>
            </w:r>
            <w:r w:rsidR="008B6DFF">
              <w:rPr>
                <w:color w:val="000000" w:themeColor="text1"/>
                <w:sz w:val="24"/>
                <w:szCs w:val="24"/>
              </w:rPr>
              <w:t>он</w:t>
            </w:r>
            <w:r w:rsidRPr="00421397">
              <w:rPr>
                <w:color w:val="000000" w:themeColor="text1"/>
                <w:sz w:val="24"/>
                <w:szCs w:val="24"/>
              </w:rPr>
              <w:t xml:space="preserve"> не равен нулю</w:t>
            </w:r>
            <w:r w:rsidR="000C5507">
              <w:rPr>
                <w:iCs/>
                <w:color w:val="000000" w:themeColor="text1"/>
                <w:sz w:val="24"/>
                <w:szCs w:val="24"/>
                <w:lang w:eastAsia="ru-RU"/>
              </w:rPr>
              <w:t>.</w:t>
            </w:r>
            <w:bookmarkEnd w:id="1"/>
          </w:p>
        </w:tc>
      </w:tr>
      <w:tr w:rsidR="00BF26CB" w:rsidRPr="00F85898" w:rsidTr="00FB57B5">
        <w:tc>
          <w:tcPr>
            <w:tcW w:w="1255" w:type="pct"/>
          </w:tcPr>
          <w:p w:rsidR="00BF26CB" w:rsidRPr="00F85898" w:rsidRDefault="00421397" w:rsidP="005C709E">
            <w:pPr>
              <w:autoSpaceDN w:val="0"/>
              <w:adjustRightInd w:val="0"/>
              <w:rPr>
                <w:color w:val="000000" w:themeColor="text1"/>
                <w:sz w:val="24"/>
                <w:szCs w:val="24"/>
                <w:lang w:eastAsia="ru-RU"/>
              </w:rPr>
            </w:pPr>
            <w:r w:rsidRPr="00421397">
              <w:rPr>
                <w:color w:val="000000" w:themeColor="text1"/>
                <w:sz w:val="24"/>
                <w:szCs w:val="24"/>
                <w:lang w:eastAsia="ru-RU"/>
              </w:rPr>
              <w:t>Ценная бумага иностранного эмитента (в том числе депозитарная расписка)</w:t>
            </w:r>
          </w:p>
          <w:p w:rsidR="00BF26CB" w:rsidRPr="00F85898" w:rsidRDefault="00BF26CB" w:rsidP="00BF26CB">
            <w:pPr>
              <w:autoSpaceDN w:val="0"/>
              <w:adjustRightInd w:val="0"/>
              <w:jc w:val="both"/>
              <w:rPr>
                <w:color w:val="000000" w:themeColor="text1"/>
                <w:sz w:val="24"/>
                <w:szCs w:val="24"/>
                <w:lang w:eastAsia="ru-RU"/>
              </w:rPr>
            </w:pPr>
          </w:p>
        </w:tc>
        <w:tc>
          <w:tcPr>
            <w:tcW w:w="3745" w:type="pct"/>
          </w:tcPr>
          <w:p w:rsidR="009A63FA" w:rsidRDefault="009A63FA" w:rsidP="00BF26CB">
            <w:pPr>
              <w:autoSpaceDN w:val="0"/>
              <w:adjustRightInd w:val="0"/>
              <w:jc w:val="both"/>
              <w:rPr>
                <w:color w:val="000000" w:themeColor="text1"/>
                <w:sz w:val="24"/>
                <w:szCs w:val="24"/>
                <w:lang w:eastAsia="ru-RU"/>
              </w:rPr>
            </w:pPr>
            <w:r w:rsidRPr="00421397">
              <w:rPr>
                <w:color w:val="000000" w:themeColor="text1"/>
                <w:sz w:val="24"/>
                <w:szCs w:val="24"/>
                <w:lang w:eastAsia="ru-RU"/>
              </w:rPr>
              <w:t>Для определения справедливой стоимости используются цены основного рынка</w:t>
            </w:r>
            <w:r>
              <w:rPr>
                <w:color w:val="000000" w:themeColor="text1"/>
                <w:sz w:val="24"/>
                <w:szCs w:val="24"/>
                <w:lang w:eastAsia="ru-RU"/>
              </w:rPr>
              <w:t xml:space="preserve"> на дату определения СЧА, выбранные в порядке убывания приоритета:</w:t>
            </w:r>
          </w:p>
          <w:p w:rsidR="00BF26CB" w:rsidRPr="00F85898" w:rsidRDefault="009A63FA" w:rsidP="00BF26CB">
            <w:pPr>
              <w:autoSpaceDN w:val="0"/>
              <w:adjustRightInd w:val="0"/>
              <w:jc w:val="both"/>
              <w:rPr>
                <w:color w:val="000000" w:themeColor="text1"/>
                <w:sz w:val="24"/>
                <w:szCs w:val="24"/>
                <w:lang w:eastAsia="ru-RU"/>
              </w:rPr>
            </w:pPr>
            <w:r>
              <w:rPr>
                <w:color w:val="000000" w:themeColor="text1"/>
                <w:sz w:val="24"/>
                <w:szCs w:val="24"/>
                <w:lang w:eastAsia="ru-RU"/>
              </w:rPr>
              <w:t xml:space="preserve">1. </w:t>
            </w:r>
            <w:r>
              <w:rPr>
                <w:b/>
                <w:color w:val="000000" w:themeColor="text1"/>
                <w:sz w:val="24"/>
                <w:szCs w:val="24"/>
                <w:lang w:eastAsia="ru-RU"/>
              </w:rPr>
              <w:t>О</w:t>
            </w:r>
            <w:r w:rsidR="000C5507" w:rsidRPr="000C5507">
              <w:rPr>
                <w:b/>
                <w:color w:val="000000" w:themeColor="text1"/>
                <w:sz w:val="24"/>
                <w:szCs w:val="24"/>
                <w:lang w:eastAsia="ru-RU"/>
              </w:rPr>
              <w:t>сновным рынком является российская биржа</w:t>
            </w:r>
            <w:r w:rsidR="00421397" w:rsidRPr="00421397">
              <w:rPr>
                <w:color w:val="000000" w:themeColor="text1"/>
                <w:sz w:val="24"/>
                <w:szCs w:val="24"/>
                <w:lang w:eastAsia="ru-RU"/>
              </w:rPr>
              <w:t>:</w:t>
            </w:r>
          </w:p>
          <w:p w:rsidR="00BF26CB" w:rsidRPr="000C5507" w:rsidRDefault="009A5927" w:rsidP="009A5927">
            <w:pPr>
              <w:autoSpaceDN w:val="0"/>
              <w:adjustRightInd w:val="0"/>
              <w:jc w:val="both"/>
              <w:rPr>
                <w:color w:val="000000" w:themeColor="text1"/>
                <w:sz w:val="24"/>
                <w:szCs w:val="24"/>
                <w:lang w:eastAsia="ru-RU"/>
              </w:rPr>
            </w:pPr>
            <w:r>
              <w:rPr>
                <w:iCs/>
                <w:color w:val="000000" w:themeColor="text1"/>
                <w:sz w:val="24"/>
                <w:szCs w:val="24"/>
                <w:lang w:eastAsia="ru-RU"/>
              </w:rPr>
              <w:t xml:space="preserve">Порядок выбора цены аналогичен порядку, установленному для ценных бумаг российских эмитентов (предыдущая графа данной таблицы) </w:t>
            </w:r>
            <w:r w:rsidR="00421397" w:rsidRPr="000C5507">
              <w:rPr>
                <w:color w:val="000000" w:themeColor="text1"/>
                <w:sz w:val="24"/>
                <w:szCs w:val="24"/>
              </w:rPr>
              <w:br/>
            </w:r>
            <w:r w:rsidR="009A63FA">
              <w:rPr>
                <w:color w:val="000000" w:themeColor="text1"/>
                <w:sz w:val="24"/>
                <w:szCs w:val="24"/>
                <w:lang w:eastAsia="ru-RU"/>
              </w:rPr>
              <w:t xml:space="preserve">2. </w:t>
            </w:r>
            <w:r w:rsidR="009A63FA">
              <w:rPr>
                <w:b/>
                <w:color w:val="000000" w:themeColor="text1"/>
                <w:sz w:val="24"/>
                <w:szCs w:val="24"/>
                <w:lang w:eastAsia="ru-RU"/>
              </w:rPr>
              <w:t>О</w:t>
            </w:r>
            <w:r w:rsidR="000C5507" w:rsidRPr="009A63FA">
              <w:rPr>
                <w:b/>
                <w:color w:val="000000" w:themeColor="text1"/>
                <w:sz w:val="24"/>
                <w:szCs w:val="24"/>
                <w:lang w:eastAsia="ru-RU"/>
              </w:rPr>
              <w:t>сновным рынком являе</w:t>
            </w:r>
            <w:r w:rsidR="009A63FA" w:rsidRPr="009A63FA">
              <w:rPr>
                <w:b/>
                <w:color w:val="000000" w:themeColor="text1"/>
                <w:sz w:val="24"/>
                <w:szCs w:val="24"/>
                <w:lang w:eastAsia="ru-RU"/>
              </w:rPr>
              <w:t>т</w:t>
            </w:r>
            <w:r w:rsidR="000C5507" w:rsidRPr="009A63FA">
              <w:rPr>
                <w:b/>
                <w:color w:val="000000" w:themeColor="text1"/>
                <w:sz w:val="24"/>
                <w:szCs w:val="24"/>
                <w:lang w:eastAsia="ru-RU"/>
              </w:rPr>
              <w:t>ся иностранная биржа</w:t>
            </w:r>
            <w:r w:rsidR="00421397" w:rsidRPr="000C5507">
              <w:rPr>
                <w:color w:val="000000" w:themeColor="text1"/>
                <w:sz w:val="24"/>
                <w:szCs w:val="24"/>
                <w:lang w:eastAsia="ru-RU"/>
              </w:rPr>
              <w:t>:</w:t>
            </w:r>
          </w:p>
          <w:p w:rsidR="00BF26CB" w:rsidRPr="00F85898" w:rsidRDefault="00421397" w:rsidP="00EE4466">
            <w:pPr>
              <w:numPr>
                <w:ilvl w:val="0"/>
                <w:numId w:val="4"/>
              </w:numPr>
              <w:autoSpaceDN w:val="0"/>
              <w:adjustRightInd w:val="0"/>
              <w:ind w:left="0" w:firstLine="0"/>
              <w:jc w:val="both"/>
              <w:rPr>
                <w:color w:val="000000" w:themeColor="text1"/>
                <w:sz w:val="24"/>
                <w:szCs w:val="24"/>
                <w:lang w:eastAsia="ru-RU"/>
              </w:rPr>
            </w:pPr>
            <w:r w:rsidRPr="00421397">
              <w:rPr>
                <w:iCs/>
                <w:color w:val="000000" w:themeColor="text1"/>
                <w:sz w:val="24"/>
                <w:szCs w:val="24"/>
                <w:lang w:eastAsia="ru-RU"/>
              </w:rPr>
              <w:t>цена спроса (</w:t>
            </w:r>
            <w:r w:rsidR="009A5927">
              <w:rPr>
                <w:iCs/>
                <w:color w:val="000000" w:themeColor="text1"/>
                <w:sz w:val="24"/>
                <w:szCs w:val="24"/>
                <w:lang w:val="en-US" w:eastAsia="ru-RU"/>
              </w:rPr>
              <w:t>BID</w:t>
            </w:r>
            <w:r w:rsidR="009A5927" w:rsidRPr="009A5927">
              <w:rPr>
                <w:iCs/>
                <w:color w:val="000000" w:themeColor="text1"/>
                <w:sz w:val="24"/>
                <w:szCs w:val="24"/>
                <w:lang w:eastAsia="ru-RU"/>
              </w:rPr>
              <w:t xml:space="preserve"> </w:t>
            </w:r>
            <w:r w:rsidR="009A5927">
              <w:rPr>
                <w:iCs/>
                <w:color w:val="000000" w:themeColor="text1"/>
                <w:sz w:val="24"/>
                <w:szCs w:val="24"/>
                <w:lang w:val="en-US" w:eastAsia="ru-RU"/>
              </w:rPr>
              <w:t>LAST</w:t>
            </w:r>
            <w:r w:rsidRPr="00421397">
              <w:rPr>
                <w:iCs/>
                <w:color w:val="000000" w:themeColor="text1"/>
                <w:sz w:val="24"/>
                <w:szCs w:val="24"/>
                <w:lang w:eastAsia="ru-RU"/>
              </w:rPr>
              <w:t xml:space="preserve">) </w:t>
            </w:r>
            <w:r w:rsidRPr="00421397">
              <w:rPr>
                <w:color w:val="000000" w:themeColor="text1"/>
                <w:sz w:val="24"/>
                <w:szCs w:val="24"/>
                <w:lang w:eastAsia="ru-RU"/>
              </w:rPr>
              <w:t xml:space="preserve">на момент окончания торговой сессии </w:t>
            </w:r>
            <w:r w:rsidRPr="00421397">
              <w:rPr>
                <w:iCs/>
                <w:color w:val="000000" w:themeColor="text1"/>
                <w:sz w:val="24"/>
                <w:szCs w:val="24"/>
                <w:lang w:eastAsia="ru-RU"/>
              </w:rPr>
              <w:t xml:space="preserve">при </w:t>
            </w:r>
            <w:proofErr w:type="gramStart"/>
            <w:r w:rsidRPr="00421397">
              <w:rPr>
                <w:iCs/>
                <w:color w:val="000000" w:themeColor="text1"/>
                <w:sz w:val="24"/>
                <w:szCs w:val="24"/>
                <w:lang w:eastAsia="ru-RU"/>
              </w:rPr>
              <w:t>условии</w:t>
            </w:r>
            <w:proofErr w:type="gramEnd"/>
            <w:r w:rsidRPr="00421397">
              <w:rPr>
                <w:iCs/>
                <w:color w:val="000000" w:themeColor="text1"/>
                <w:sz w:val="24"/>
                <w:szCs w:val="24"/>
                <w:lang w:eastAsia="ru-RU"/>
              </w:rPr>
              <w:t xml:space="preserve"> </w:t>
            </w:r>
            <w:r w:rsidR="009A63FA">
              <w:rPr>
                <w:iCs/>
                <w:color w:val="000000" w:themeColor="text1"/>
                <w:sz w:val="24"/>
                <w:szCs w:val="24"/>
                <w:lang w:eastAsia="ru-RU"/>
              </w:rPr>
              <w:t>что</w:t>
            </w:r>
            <w:r w:rsidRPr="00421397">
              <w:rPr>
                <w:color w:val="000000" w:themeColor="text1"/>
                <w:sz w:val="24"/>
                <w:szCs w:val="24"/>
                <w:lang w:eastAsia="ru-RU"/>
              </w:rPr>
              <w:t xml:space="preserve"> она находится в интервале между минимальной и максимальной ценами сделок на </w:t>
            </w:r>
            <w:r w:rsidR="009A63FA">
              <w:rPr>
                <w:color w:val="000000" w:themeColor="text1"/>
                <w:sz w:val="24"/>
                <w:szCs w:val="24"/>
                <w:lang w:eastAsia="ru-RU"/>
              </w:rPr>
              <w:t xml:space="preserve">указанную </w:t>
            </w:r>
            <w:r w:rsidRPr="00421397">
              <w:rPr>
                <w:color w:val="000000" w:themeColor="text1"/>
                <w:sz w:val="24"/>
                <w:szCs w:val="24"/>
                <w:lang w:eastAsia="ru-RU"/>
              </w:rPr>
              <w:t xml:space="preserve"> дату;   </w:t>
            </w:r>
          </w:p>
          <w:p w:rsidR="00BF26CB" w:rsidRPr="009A63FA" w:rsidRDefault="00421397" w:rsidP="00EE4466">
            <w:pPr>
              <w:numPr>
                <w:ilvl w:val="0"/>
                <w:numId w:val="4"/>
              </w:numPr>
              <w:autoSpaceDN w:val="0"/>
              <w:adjustRightInd w:val="0"/>
              <w:ind w:left="0" w:firstLine="0"/>
              <w:jc w:val="both"/>
              <w:rPr>
                <w:color w:val="000000" w:themeColor="text1"/>
                <w:sz w:val="24"/>
                <w:szCs w:val="24"/>
                <w:lang w:eastAsia="ru-RU"/>
              </w:rPr>
            </w:pPr>
            <w:r w:rsidRPr="00421397">
              <w:rPr>
                <w:color w:val="000000" w:themeColor="text1"/>
                <w:sz w:val="24"/>
                <w:szCs w:val="24"/>
              </w:rPr>
              <w:t xml:space="preserve"> цена закрытия (</w:t>
            </w:r>
            <w:r w:rsidR="009A5927">
              <w:rPr>
                <w:color w:val="000000" w:themeColor="text1"/>
                <w:sz w:val="24"/>
                <w:szCs w:val="24"/>
                <w:lang w:val="en-US"/>
              </w:rPr>
              <w:t>PX</w:t>
            </w:r>
            <w:r w:rsidRPr="00421397">
              <w:rPr>
                <w:color w:val="000000" w:themeColor="text1"/>
                <w:sz w:val="24"/>
                <w:szCs w:val="24"/>
              </w:rPr>
              <w:t>_</w:t>
            </w:r>
            <w:r w:rsidR="009A5927">
              <w:rPr>
                <w:color w:val="000000" w:themeColor="text1"/>
                <w:sz w:val="24"/>
                <w:szCs w:val="24"/>
                <w:lang w:val="en-US"/>
              </w:rPr>
              <w:t>LAST</w:t>
            </w:r>
            <w:r w:rsidRPr="00421397">
              <w:rPr>
                <w:color w:val="000000" w:themeColor="text1"/>
                <w:sz w:val="24"/>
                <w:szCs w:val="24"/>
              </w:rPr>
              <w:t xml:space="preserve">) при </w:t>
            </w:r>
            <w:proofErr w:type="gramStart"/>
            <w:r w:rsidRPr="00421397">
              <w:rPr>
                <w:color w:val="000000" w:themeColor="text1"/>
                <w:sz w:val="24"/>
                <w:szCs w:val="24"/>
              </w:rPr>
              <w:t>условии</w:t>
            </w:r>
            <w:proofErr w:type="gramEnd"/>
            <w:r w:rsidRPr="00421397">
              <w:rPr>
                <w:color w:val="000000" w:themeColor="text1"/>
                <w:sz w:val="24"/>
                <w:szCs w:val="24"/>
              </w:rPr>
              <w:t xml:space="preserve"> </w:t>
            </w:r>
            <w:r w:rsidR="009A63FA">
              <w:rPr>
                <w:color w:val="000000" w:themeColor="text1"/>
                <w:sz w:val="24"/>
                <w:szCs w:val="24"/>
              </w:rPr>
              <w:t xml:space="preserve">что </w:t>
            </w:r>
            <w:r w:rsidRPr="00421397">
              <w:rPr>
                <w:iCs/>
                <w:color w:val="000000" w:themeColor="text1"/>
                <w:sz w:val="24"/>
                <w:szCs w:val="24"/>
                <w:lang w:eastAsia="ru-RU"/>
              </w:rPr>
              <w:t>раскрыты данные об объеме торгов за день и объем торгов не равен нулю.</w:t>
            </w:r>
            <w:r w:rsidRPr="00421397">
              <w:rPr>
                <w:color w:val="000000" w:themeColor="text1"/>
                <w:sz w:val="24"/>
                <w:szCs w:val="24"/>
                <w:lang w:eastAsia="ru-RU"/>
              </w:rPr>
              <w:t xml:space="preserve">                                                                                                                                       </w:t>
            </w:r>
          </w:p>
        </w:tc>
      </w:tr>
    </w:tbl>
    <w:p w:rsidR="00BF26CB" w:rsidRDefault="00BF26CB" w:rsidP="00BF26CB">
      <w:pPr>
        <w:autoSpaceDN w:val="0"/>
        <w:adjustRightInd w:val="0"/>
        <w:spacing w:line="360" w:lineRule="auto"/>
        <w:ind w:firstLine="709"/>
        <w:jc w:val="both"/>
        <w:rPr>
          <w:color w:val="000000" w:themeColor="text1"/>
          <w:sz w:val="24"/>
          <w:szCs w:val="24"/>
          <w:lang w:eastAsia="ru-RU"/>
        </w:rPr>
      </w:pPr>
    </w:p>
    <w:p w:rsidR="004C1FD6" w:rsidRDefault="004C1FD6" w:rsidP="00BF26CB">
      <w:pPr>
        <w:autoSpaceDN w:val="0"/>
        <w:adjustRightInd w:val="0"/>
        <w:spacing w:line="360" w:lineRule="auto"/>
        <w:ind w:firstLine="709"/>
        <w:jc w:val="both"/>
        <w:rPr>
          <w:color w:val="000000" w:themeColor="text1"/>
          <w:sz w:val="24"/>
          <w:szCs w:val="24"/>
          <w:lang w:eastAsia="ru-RU"/>
        </w:rPr>
      </w:pPr>
    </w:p>
    <w:p w:rsidR="004C1FD6" w:rsidRDefault="004C1FD6" w:rsidP="00BF26CB">
      <w:pPr>
        <w:autoSpaceDN w:val="0"/>
        <w:adjustRightInd w:val="0"/>
        <w:spacing w:line="360" w:lineRule="auto"/>
        <w:ind w:firstLine="709"/>
        <w:jc w:val="both"/>
        <w:rPr>
          <w:color w:val="000000" w:themeColor="text1"/>
          <w:sz w:val="24"/>
          <w:szCs w:val="24"/>
          <w:lang w:eastAsia="ru-RU"/>
        </w:rPr>
      </w:pPr>
    </w:p>
    <w:p w:rsidR="00FD2E4B" w:rsidRPr="00801D67" w:rsidRDefault="00FD2E4B" w:rsidP="00BF26CB">
      <w:pPr>
        <w:autoSpaceDN w:val="0"/>
        <w:adjustRightInd w:val="0"/>
        <w:spacing w:line="360" w:lineRule="auto"/>
        <w:ind w:firstLine="709"/>
        <w:jc w:val="both"/>
        <w:rPr>
          <w:color w:val="000000" w:themeColor="text1"/>
          <w:sz w:val="24"/>
          <w:szCs w:val="24"/>
          <w:lang w:eastAsia="ru-RU"/>
        </w:rPr>
      </w:pPr>
    </w:p>
    <w:p w:rsidR="00075A2C" w:rsidRPr="00801D67" w:rsidRDefault="00075A2C" w:rsidP="00BF26CB">
      <w:pPr>
        <w:autoSpaceDN w:val="0"/>
        <w:adjustRightInd w:val="0"/>
        <w:spacing w:line="360" w:lineRule="auto"/>
        <w:ind w:firstLine="709"/>
        <w:jc w:val="both"/>
        <w:rPr>
          <w:color w:val="000000" w:themeColor="text1"/>
          <w:sz w:val="24"/>
          <w:szCs w:val="24"/>
          <w:lang w:eastAsia="ru-RU"/>
        </w:rPr>
      </w:pPr>
    </w:p>
    <w:p w:rsidR="00075A2C" w:rsidRPr="00801D67" w:rsidRDefault="00075A2C" w:rsidP="00BF26CB">
      <w:pPr>
        <w:autoSpaceDN w:val="0"/>
        <w:adjustRightInd w:val="0"/>
        <w:spacing w:line="360" w:lineRule="auto"/>
        <w:ind w:firstLine="709"/>
        <w:jc w:val="both"/>
        <w:rPr>
          <w:color w:val="000000" w:themeColor="text1"/>
          <w:sz w:val="24"/>
          <w:szCs w:val="24"/>
          <w:lang w:eastAsia="ru-RU"/>
        </w:rPr>
      </w:pPr>
    </w:p>
    <w:p w:rsidR="00075A2C" w:rsidRPr="00801D67" w:rsidRDefault="00075A2C" w:rsidP="00BF26CB">
      <w:pPr>
        <w:autoSpaceDN w:val="0"/>
        <w:adjustRightInd w:val="0"/>
        <w:spacing w:line="360" w:lineRule="auto"/>
        <w:ind w:firstLine="709"/>
        <w:jc w:val="both"/>
        <w:rPr>
          <w:color w:val="000000" w:themeColor="text1"/>
          <w:sz w:val="24"/>
          <w:szCs w:val="24"/>
          <w:lang w:eastAsia="ru-RU"/>
        </w:rPr>
      </w:pPr>
    </w:p>
    <w:p w:rsidR="00075A2C" w:rsidRPr="00801D67" w:rsidRDefault="00075A2C" w:rsidP="00BF26CB">
      <w:pPr>
        <w:autoSpaceDN w:val="0"/>
        <w:adjustRightInd w:val="0"/>
        <w:spacing w:line="360" w:lineRule="auto"/>
        <w:ind w:firstLine="709"/>
        <w:jc w:val="both"/>
        <w:rPr>
          <w:color w:val="000000" w:themeColor="text1"/>
          <w:sz w:val="24"/>
          <w:szCs w:val="24"/>
          <w:lang w:eastAsia="ru-RU"/>
        </w:rPr>
      </w:pPr>
    </w:p>
    <w:tbl>
      <w:tblPr>
        <w:tblStyle w:val="ae"/>
        <w:tblW w:w="0" w:type="auto"/>
        <w:tblLook w:val="04A0"/>
      </w:tblPr>
      <w:tblGrid>
        <w:gridCol w:w="2504"/>
        <w:gridCol w:w="7542"/>
      </w:tblGrid>
      <w:tr w:rsidR="00246971" w:rsidRPr="00F85898" w:rsidTr="000C05EF">
        <w:tc>
          <w:tcPr>
            <w:tcW w:w="10046" w:type="dxa"/>
            <w:gridSpan w:val="2"/>
            <w:tcBorders>
              <w:left w:val="single" w:sz="4" w:space="0" w:color="auto"/>
              <w:bottom w:val="single" w:sz="4" w:space="0" w:color="auto"/>
              <w:right w:val="single" w:sz="4" w:space="0" w:color="auto"/>
            </w:tcBorders>
          </w:tcPr>
          <w:p w:rsidR="00246971" w:rsidRPr="00F85898" w:rsidRDefault="00421397" w:rsidP="00246971">
            <w:pPr>
              <w:autoSpaceDN w:val="0"/>
              <w:adjustRightInd w:val="0"/>
              <w:jc w:val="center"/>
              <w:rPr>
                <w:bCs/>
                <w:i/>
                <w:iCs/>
                <w:color w:val="000000" w:themeColor="text1"/>
                <w:sz w:val="24"/>
                <w:szCs w:val="24"/>
                <w:lang w:eastAsia="ru-RU"/>
              </w:rPr>
            </w:pPr>
            <w:r w:rsidRPr="00421397">
              <w:rPr>
                <w:bCs/>
                <w:i/>
                <w:iCs/>
                <w:color w:val="000000" w:themeColor="text1"/>
                <w:sz w:val="24"/>
                <w:szCs w:val="24"/>
                <w:lang w:eastAsia="ru-RU"/>
              </w:rPr>
              <w:t>Модели оценки стоимости ценных бумаг, для которых определяется активный внебиржевой рынок</w:t>
            </w:r>
          </w:p>
          <w:p w:rsidR="00246971" w:rsidRPr="00F85898" w:rsidRDefault="00421397" w:rsidP="00246971">
            <w:pPr>
              <w:autoSpaceDN w:val="0"/>
              <w:adjustRightInd w:val="0"/>
              <w:jc w:val="center"/>
              <w:rPr>
                <w:bCs/>
                <w:i/>
                <w:iCs/>
                <w:color w:val="000000" w:themeColor="text1"/>
                <w:sz w:val="24"/>
                <w:szCs w:val="24"/>
                <w:lang w:eastAsia="ru-RU"/>
              </w:rPr>
            </w:pPr>
            <w:r w:rsidRPr="00421397">
              <w:rPr>
                <w:bCs/>
                <w:i/>
                <w:iCs/>
                <w:color w:val="000000" w:themeColor="text1"/>
                <w:sz w:val="24"/>
                <w:szCs w:val="24"/>
                <w:lang w:eastAsia="ru-RU"/>
              </w:rPr>
              <w:t>или для которых имеются наблюдаемые данные в отсутствии цен 1-го уровня (2-й уровень)</w:t>
            </w:r>
          </w:p>
        </w:tc>
      </w:tr>
      <w:tr w:rsidR="00246971" w:rsidRPr="00F85898" w:rsidTr="000C05EF">
        <w:tc>
          <w:tcPr>
            <w:tcW w:w="2504" w:type="dxa"/>
            <w:shd w:val="clear" w:color="auto" w:fill="A6A6A6" w:themeFill="background1" w:themeFillShade="A6"/>
          </w:tcPr>
          <w:p w:rsidR="00246971" w:rsidRPr="00F85898" w:rsidRDefault="00421397" w:rsidP="00FA5490">
            <w:pPr>
              <w:autoSpaceDN w:val="0"/>
              <w:adjustRightInd w:val="0"/>
              <w:jc w:val="center"/>
              <w:rPr>
                <w:b/>
                <w:color w:val="000000" w:themeColor="text1"/>
                <w:sz w:val="24"/>
                <w:szCs w:val="24"/>
                <w:lang w:eastAsia="ru-RU"/>
              </w:rPr>
            </w:pPr>
            <w:r w:rsidRPr="00421397">
              <w:rPr>
                <w:b/>
                <w:color w:val="000000" w:themeColor="text1"/>
                <w:sz w:val="24"/>
                <w:szCs w:val="24"/>
                <w:lang w:eastAsia="ru-RU"/>
              </w:rPr>
              <w:t>Ценные бумаги</w:t>
            </w:r>
          </w:p>
        </w:tc>
        <w:tc>
          <w:tcPr>
            <w:tcW w:w="7542" w:type="dxa"/>
            <w:shd w:val="clear" w:color="auto" w:fill="A6A6A6" w:themeFill="background1" w:themeFillShade="A6"/>
          </w:tcPr>
          <w:p w:rsidR="00246971" w:rsidRPr="00F85898" w:rsidRDefault="00421397" w:rsidP="00FA5490">
            <w:pPr>
              <w:autoSpaceDN w:val="0"/>
              <w:adjustRightInd w:val="0"/>
              <w:jc w:val="center"/>
              <w:rPr>
                <w:b/>
                <w:color w:val="000000" w:themeColor="text1"/>
                <w:sz w:val="24"/>
                <w:szCs w:val="24"/>
                <w:lang w:eastAsia="ru-RU"/>
              </w:rPr>
            </w:pPr>
            <w:r w:rsidRPr="00421397">
              <w:rPr>
                <w:b/>
                <w:color w:val="000000" w:themeColor="text1"/>
                <w:sz w:val="24"/>
                <w:szCs w:val="24"/>
                <w:lang w:eastAsia="ru-RU"/>
              </w:rPr>
              <w:t>Порядок определения справедливой стоимости</w:t>
            </w:r>
          </w:p>
        </w:tc>
      </w:tr>
      <w:tr w:rsidR="00246971" w:rsidRPr="00F85898" w:rsidTr="000C05EF">
        <w:tc>
          <w:tcPr>
            <w:tcW w:w="2504" w:type="dxa"/>
          </w:tcPr>
          <w:p w:rsidR="00246971" w:rsidRPr="00F85898" w:rsidRDefault="00185A14" w:rsidP="00FA5490">
            <w:pPr>
              <w:autoSpaceDN w:val="0"/>
              <w:adjustRightInd w:val="0"/>
              <w:rPr>
                <w:color w:val="000000" w:themeColor="text1"/>
                <w:sz w:val="24"/>
                <w:szCs w:val="24"/>
                <w:lang w:eastAsia="ru-RU"/>
              </w:rPr>
            </w:pPr>
            <w:r>
              <w:rPr>
                <w:color w:val="000000" w:themeColor="text1"/>
                <w:sz w:val="24"/>
                <w:szCs w:val="24"/>
                <w:lang w:eastAsia="ru-RU"/>
              </w:rPr>
              <w:t>Ц</w:t>
            </w:r>
            <w:r w:rsidR="00421397" w:rsidRPr="00421397">
              <w:rPr>
                <w:color w:val="000000" w:themeColor="text1"/>
                <w:sz w:val="24"/>
                <w:szCs w:val="24"/>
                <w:lang w:eastAsia="ru-RU"/>
              </w:rPr>
              <w:t>енная бумага</w:t>
            </w:r>
            <w:r w:rsidR="002D1301">
              <w:rPr>
                <w:color w:val="000000" w:themeColor="text1"/>
                <w:sz w:val="24"/>
                <w:szCs w:val="24"/>
                <w:lang w:eastAsia="ru-RU"/>
              </w:rPr>
              <w:t xml:space="preserve"> </w:t>
            </w:r>
            <w:r w:rsidR="00421397" w:rsidRPr="00421397">
              <w:rPr>
                <w:color w:val="000000" w:themeColor="text1"/>
                <w:sz w:val="24"/>
                <w:szCs w:val="24"/>
                <w:lang w:eastAsia="ru-RU"/>
              </w:rPr>
              <w:t>российского</w:t>
            </w:r>
            <w:r w:rsidR="00F007D1">
              <w:rPr>
                <w:color w:val="000000" w:themeColor="text1"/>
                <w:sz w:val="24"/>
                <w:szCs w:val="24"/>
                <w:lang w:eastAsia="ru-RU"/>
              </w:rPr>
              <w:t xml:space="preserve"> </w:t>
            </w:r>
            <w:r w:rsidR="00421397" w:rsidRPr="00421397">
              <w:rPr>
                <w:color w:val="000000" w:themeColor="text1"/>
                <w:sz w:val="24"/>
                <w:szCs w:val="24"/>
                <w:lang w:eastAsia="ru-RU"/>
              </w:rPr>
              <w:t>эмитента</w:t>
            </w:r>
          </w:p>
          <w:p w:rsidR="00246971" w:rsidRPr="00F85898" w:rsidRDefault="00246971" w:rsidP="00FA5490">
            <w:pPr>
              <w:autoSpaceDN w:val="0"/>
              <w:adjustRightInd w:val="0"/>
              <w:rPr>
                <w:color w:val="000000" w:themeColor="text1"/>
                <w:sz w:val="24"/>
                <w:szCs w:val="24"/>
                <w:lang w:eastAsia="ru-RU"/>
              </w:rPr>
            </w:pPr>
          </w:p>
          <w:p w:rsidR="00246971" w:rsidRPr="00F85898" w:rsidRDefault="00246971" w:rsidP="00FA5490">
            <w:pPr>
              <w:autoSpaceDN w:val="0"/>
              <w:adjustRightInd w:val="0"/>
              <w:rPr>
                <w:color w:val="000000" w:themeColor="text1"/>
                <w:sz w:val="24"/>
                <w:szCs w:val="24"/>
                <w:lang w:eastAsia="ru-RU"/>
              </w:rPr>
            </w:pPr>
          </w:p>
        </w:tc>
        <w:tc>
          <w:tcPr>
            <w:tcW w:w="7542" w:type="dxa"/>
          </w:tcPr>
          <w:p w:rsidR="001A5C1F" w:rsidRDefault="00421397" w:rsidP="00075A2C">
            <w:pPr>
              <w:rPr>
                <w:bCs/>
                <w:color w:val="000000" w:themeColor="text1"/>
                <w:sz w:val="24"/>
                <w:szCs w:val="24"/>
              </w:rPr>
            </w:pPr>
            <w:r w:rsidRPr="001A5C1F">
              <w:rPr>
                <w:bCs/>
                <w:color w:val="000000" w:themeColor="text1"/>
                <w:sz w:val="24"/>
                <w:szCs w:val="24"/>
              </w:rPr>
              <w:t xml:space="preserve">Справедливая стоимость </w:t>
            </w:r>
            <w:r w:rsidR="003F40ED">
              <w:rPr>
                <w:b/>
                <w:bCs/>
                <w:color w:val="000000" w:themeColor="text1"/>
                <w:sz w:val="24"/>
                <w:szCs w:val="24"/>
              </w:rPr>
              <w:t>акций российских эмитентов</w:t>
            </w:r>
            <w:r w:rsidRPr="001A5C1F">
              <w:rPr>
                <w:bCs/>
                <w:color w:val="000000" w:themeColor="text1"/>
                <w:sz w:val="24"/>
                <w:szCs w:val="24"/>
              </w:rPr>
              <w:t xml:space="preserve">, обращающихся на </w:t>
            </w:r>
            <w:r w:rsidR="003F40ED">
              <w:rPr>
                <w:bCs/>
                <w:color w:val="000000" w:themeColor="text1"/>
                <w:sz w:val="24"/>
                <w:szCs w:val="24"/>
              </w:rPr>
              <w:t>Московской бирже</w:t>
            </w:r>
            <w:r w:rsidRPr="001A5C1F">
              <w:rPr>
                <w:bCs/>
                <w:color w:val="000000" w:themeColor="text1"/>
                <w:sz w:val="24"/>
                <w:szCs w:val="24"/>
              </w:rPr>
              <w:t>, определяется в соответствии с моделью оценки, основанной на корректировке исторической цены (далее – модель CAPM).</w:t>
            </w:r>
            <w:r w:rsidRPr="001A5C1F">
              <w:rPr>
                <w:color w:val="000000" w:themeColor="text1"/>
                <w:sz w:val="24"/>
                <w:szCs w:val="24"/>
                <w:lang w:eastAsia="ru-RU"/>
              </w:rPr>
              <w:br/>
            </w:r>
            <w:r w:rsidR="00025903" w:rsidRPr="001A5C1F">
              <w:rPr>
                <w:bCs/>
                <w:color w:val="000000" w:themeColor="text1"/>
                <w:sz w:val="24"/>
                <w:szCs w:val="24"/>
              </w:rPr>
              <w:t>Данная корректировка применяется в случае отсутствия наблюдаемой цены в течение не более десяти рабочих дней.</w:t>
            </w:r>
          </w:p>
          <w:p w:rsidR="00025903" w:rsidRPr="001A5C1F" w:rsidRDefault="00025903" w:rsidP="00075A2C">
            <w:pPr>
              <w:rPr>
                <w:bCs/>
                <w:color w:val="000000" w:themeColor="text1"/>
                <w:sz w:val="24"/>
                <w:szCs w:val="24"/>
              </w:rPr>
            </w:pPr>
            <w:r w:rsidRPr="001A5C1F">
              <w:rPr>
                <w:bCs/>
                <w:color w:val="000000" w:themeColor="text1"/>
                <w:sz w:val="24"/>
                <w:szCs w:val="24"/>
              </w:rPr>
              <w:t xml:space="preserve"> Для целей оценки справедливой стоимости используется сравнение динамики (доходности за определенный промежуток времени) анализируемого финансового инструмента с динамикой рыночных индикаторов. </w:t>
            </w:r>
          </w:p>
          <w:p w:rsidR="00533758" w:rsidRPr="002C240F" w:rsidRDefault="0085569D" w:rsidP="002C240F">
            <w:pPr>
              <w:spacing w:before="120"/>
              <w:ind w:firstLine="426"/>
              <w:rPr>
                <w:sz w:val="24"/>
                <w:szCs w:val="24"/>
              </w:rPr>
            </w:pPr>
            <w:r w:rsidRPr="0085569D">
              <w:rPr>
                <w:sz w:val="24"/>
                <w:szCs w:val="24"/>
              </w:rPr>
              <w:t>В качестве рыночн</w:t>
            </w:r>
            <w:r w:rsidR="00F007D1">
              <w:rPr>
                <w:sz w:val="24"/>
                <w:szCs w:val="24"/>
              </w:rPr>
              <w:t>ого</w:t>
            </w:r>
            <w:r w:rsidRPr="0085569D">
              <w:rPr>
                <w:sz w:val="24"/>
                <w:szCs w:val="24"/>
              </w:rPr>
              <w:t xml:space="preserve"> индикатор</w:t>
            </w:r>
            <w:r w:rsidR="00F007D1">
              <w:rPr>
                <w:sz w:val="24"/>
                <w:szCs w:val="24"/>
              </w:rPr>
              <w:t>а (</w:t>
            </w:r>
            <w:proofErr w:type="spellStart"/>
            <w:r w:rsidR="00F007D1">
              <w:rPr>
                <w:sz w:val="24"/>
                <w:szCs w:val="24"/>
              </w:rPr>
              <w:t>бенчмарка</w:t>
            </w:r>
            <w:proofErr w:type="spellEnd"/>
            <w:r w:rsidR="00F007D1">
              <w:rPr>
                <w:sz w:val="24"/>
                <w:szCs w:val="24"/>
              </w:rPr>
              <w:t>)</w:t>
            </w:r>
            <w:r w:rsidRPr="0085569D">
              <w:rPr>
                <w:sz w:val="24"/>
                <w:szCs w:val="24"/>
              </w:rPr>
              <w:t xml:space="preserve"> используется</w:t>
            </w:r>
            <w:r w:rsidR="002C240F">
              <w:rPr>
                <w:sz w:val="24"/>
                <w:szCs w:val="24"/>
              </w:rPr>
              <w:t xml:space="preserve"> </w:t>
            </w:r>
            <w:r w:rsidR="00533758" w:rsidRPr="002C240F">
              <w:rPr>
                <w:sz w:val="24"/>
                <w:szCs w:val="24"/>
              </w:rPr>
              <w:t>индекс Московской Биржи (IMOEX);</w:t>
            </w:r>
          </w:p>
          <w:p w:rsidR="00083288" w:rsidRPr="00F85898" w:rsidRDefault="00083288" w:rsidP="00083288">
            <w:pPr>
              <w:rPr>
                <w:color w:val="000000" w:themeColor="text1"/>
                <w:sz w:val="24"/>
                <w:szCs w:val="24"/>
              </w:rPr>
            </w:pPr>
          </w:p>
          <w:p w:rsidR="00083288" w:rsidRPr="00F85898" w:rsidRDefault="00421397" w:rsidP="00083288">
            <w:pPr>
              <w:jc w:val="both"/>
              <w:rPr>
                <w:color w:val="000000" w:themeColor="text1"/>
                <w:sz w:val="24"/>
                <w:szCs w:val="24"/>
              </w:rPr>
            </w:pPr>
            <w:r w:rsidRPr="00421397">
              <w:rPr>
                <w:color w:val="000000" w:themeColor="text1"/>
                <w:sz w:val="24"/>
                <w:szCs w:val="24"/>
              </w:rPr>
              <w:t>Формула расчета справедливой стоимости</w:t>
            </w:r>
            <w:r w:rsidR="00246118">
              <w:rPr>
                <w:color w:val="000000" w:themeColor="text1"/>
                <w:sz w:val="24"/>
                <w:szCs w:val="24"/>
              </w:rPr>
              <w:t>:</w:t>
            </w:r>
            <w:r w:rsidRPr="00421397">
              <w:rPr>
                <w:color w:val="000000" w:themeColor="text1"/>
                <w:sz w:val="24"/>
                <w:szCs w:val="24"/>
              </w:rPr>
              <w:br/>
            </w:r>
          </w:p>
          <w:p w:rsidR="00083288" w:rsidRPr="00F85898" w:rsidRDefault="00F1218B" w:rsidP="00083288">
            <w:pPr>
              <w:jc w:val="both"/>
              <w:rPr>
                <w:color w:val="000000" w:themeColor="text1"/>
                <w:sz w:val="24"/>
                <w:szCs w:val="24"/>
              </w:rPr>
            </w:pPr>
            <m:oMathPara>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t>
                    </m:r>
                  </m:e>
                  <m:sub>
                    <m:r>
                      <m:rPr>
                        <m:sty m:val="p"/>
                      </m:rPr>
                      <w:rPr>
                        <w:rFonts w:ascii="Cambria Math"/>
                        <w:color w:val="000000" w:themeColor="text1"/>
                        <w:sz w:val="24"/>
                        <w:szCs w:val="24"/>
                      </w:rPr>
                      <m:t>1</m:t>
                    </m:r>
                  </m:sub>
                </m:sSub>
                <m:r>
                  <m:rPr>
                    <m:sty m:val="p"/>
                  </m:rPr>
                  <w:rPr>
                    <w:rFonts w:ascii="Cambria Math"/>
                    <w:color w:val="000000" w:themeColor="text1"/>
                    <w:sz w:val="24"/>
                    <w:szCs w:val="24"/>
                  </w:rPr>
                  <m:t>=</m:t>
                </m:r>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t>
                    </m:r>
                  </m:e>
                  <m:sub>
                    <m:r>
                      <m:rPr>
                        <m:sty m:val="p"/>
                      </m:rPr>
                      <w:rPr>
                        <w:rFonts w:ascii="Cambria Math"/>
                        <w:color w:val="000000" w:themeColor="text1"/>
                        <w:sz w:val="24"/>
                        <w:szCs w:val="24"/>
                      </w:rPr>
                      <m:t>0</m:t>
                    </m:r>
                  </m:sub>
                </m:sSub>
                <m:r>
                  <m:rPr>
                    <m:sty m:val="p"/>
                  </m:rPr>
                  <w:rPr>
                    <w:rFonts w:ascii="Cambria Math" w:hint="eastAsia"/>
                    <w:color w:val="000000" w:themeColor="text1"/>
                    <w:sz w:val="24"/>
                    <w:szCs w:val="24"/>
                  </w:rPr>
                  <m:t>×</m:t>
                </m:r>
                <m:d>
                  <m:dPr>
                    <m:ctrlPr>
                      <w:rPr>
                        <w:rFonts w:ascii="Cambria Math" w:hAnsi="Cambria Math"/>
                        <w:color w:val="000000" w:themeColor="text1"/>
                        <w:sz w:val="24"/>
                        <w:szCs w:val="24"/>
                      </w:rPr>
                    </m:ctrlPr>
                  </m:dPr>
                  <m:e>
                    <m:r>
                      <m:rPr>
                        <m:sty m:val="p"/>
                      </m:rPr>
                      <w:rPr>
                        <w:rFonts w:ascii="Cambria Math"/>
                        <w:color w:val="000000" w:themeColor="text1"/>
                        <w:sz w:val="24"/>
                        <w:szCs w:val="24"/>
                      </w:rPr>
                      <m:t>1+E(R)</m:t>
                    </m:r>
                  </m:e>
                </m:d>
              </m:oMath>
            </m:oMathPara>
          </w:p>
          <w:p w:rsidR="00083288" w:rsidRPr="00F85898" w:rsidRDefault="00083288" w:rsidP="00083288">
            <w:pPr>
              <w:jc w:val="both"/>
              <w:rPr>
                <w:color w:val="000000" w:themeColor="text1"/>
                <w:sz w:val="24"/>
                <w:szCs w:val="24"/>
              </w:rPr>
            </w:pPr>
          </w:p>
          <w:p w:rsidR="00083288" w:rsidRPr="00F85898" w:rsidRDefault="00083288" w:rsidP="00083288">
            <w:pPr>
              <w:jc w:val="both"/>
              <w:rPr>
                <w:color w:val="000000" w:themeColor="text1"/>
                <w:sz w:val="24"/>
                <w:szCs w:val="24"/>
              </w:rPr>
            </w:pPr>
          </w:p>
          <w:p w:rsidR="00083288" w:rsidRPr="00F85898" w:rsidRDefault="00421397" w:rsidP="00083288">
            <w:pPr>
              <w:jc w:val="both"/>
              <w:rPr>
                <w:color w:val="000000" w:themeColor="text1"/>
                <w:sz w:val="24"/>
                <w:szCs w:val="24"/>
              </w:rPr>
            </w:pPr>
            <m:oMathPara>
              <m:oMath>
                <m:r>
                  <m:rPr>
                    <m:sty m:val="p"/>
                  </m:rPr>
                  <w:rPr>
                    <w:rFonts w:ascii="Cambria Math"/>
                    <w:color w:val="000000" w:themeColor="text1"/>
                    <w:sz w:val="24"/>
                    <w:szCs w:val="24"/>
                  </w:rPr>
                  <m:t>E</m:t>
                </m:r>
                <m:d>
                  <m:dPr>
                    <m:ctrlPr>
                      <w:rPr>
                        <w:rFonts w:ascii="Cambria Math" w:hAnsi="Cambria Math"/>
                        <w:color w:val="000000" w:themeColor="text1"/>
                        <w:sz w:val="24"/>
                        <w:szCs w:val="24"/>
                      </w:rPr>
                    </m:ctrlPr>
                  </m:dPr>
                  <m:e>
                    <m:r>
                      <m:rPr>
                        <m:sty m:val="p"/>
                      </m:rPr>
                      <w:rPr>
                        <w:rFonts w:ascii="Cambria Math"/>
                        <w:color w:val="000000" w:themeColor="text1"/>
                        <w:sz w:val="24"/>
                        <w:szCs w:val="24"/>
                      </w:rPr>
                      <m:t>R</m:t>
                    </m:r>
                  </m:e>
                </m:d>
                <m:r>
                  <m:rPr>
                    <m:sty m:val="p"/>
                  </m:rPr>
                  <w:rPr>
                    <w:rFonts w:ascii="Cambria Math"/>
                    <w:color w:val="000000" w:themeColor="text1"/>
                    <w:sz w:val="24"/>
                    <w:szCs w:val="24"/>
                  </w:rPr>
                  <m:t>=</m:t>
                </m:r>
                <m:sSubSup>
                  <m:sSubSupPr>
                    <m:ctrlPr>
                      <w:rPr>
                        <w:rFonts w:ascii="Cambria Math" w:hAnsi="Cambria Math"/>
                        <w:color w:val="000000" w:themeColor="text1"/>
                        <w:sz w:val="24"/>
                        <w:szCs w:val="24"/>
                      </w:rPr>
                    </m:ctrlPr>
                  </m:sSubSupPr>
                  <m:e>
                    <m:r>
                      <m:rPr>
                        <m:sty m:val="p"/>
                      </m:rPr>
                      <w:rPr>
                        <w:rFonts w:ascii="Cambria Math"/>
                        <w:color w:val="000000" w:themeColor="text1"/>
                        <w:sz w:val="24"/>
                        <w:szCs w:val="24"/>
                      </w:rPr>
                      <m:t>R</m:t>
                    </m:r>
                  </m:e>
                  <m:sub>
                    <m:r>
                      <m:rPr>
                        <m:sty m:val="p"/>
                      </m:rPr>
                      <w:rPr>
                        <w:rFonts w:ascii="Cambria Math"/>
                        <w:color w:val="000000" w:themeColor="text1"/>
                        <w:sz w:val="24"/>
                        <w:szCs w:val="24"/>
                      </w:rPr>
                      <m:t>f</m:t>
                    </m:r>
                  </m:sub>
                  <m:sup>
                    <m:r>
                      <m:rPr>
                        <m:sty m:val="p"/>
                      </m:rPr>
                      <w:rPr>
                        <w:rFonts w:ascii="Cambria Math"/>
                        <w:color w:val="000000" w:themeColor="text1"/>
                        <w:sz w:val="24"/>
                        <w:szCs w:val="24"/>
                      </w:rPr>
                      <m:t>'</m:t>
                    </m:r>
                  </m:sup>
                </m:sSubSup>
                <m:r>
                  <m:rPr>
                    <m:sty m:val="p"/>
                  </m:rPr>
                  <w:rPr>
                    <w:rFonts w:ascii="Cambria Math"/>
                    <w:color w:val="000000" w:themeColor="text1"/>
                    <w:sz w:val="24"/>
                    <w:szCs w:val="24"/>
                  </w:rPr>
                  <m:t>+</m:t>
                </m:r>
                <m:r>
                  <m:rPr>
                    <m:sty m:val="p"/>
                  </m:rPr>
                  <w:rPr>
                    <w:rFonts w:ascii="Cambria Math" w:hint="eastAsia"/>
                    <w:color w:val="000000" w:themeColor="text1"/>
                    <w:sz w:val="24"/>
                    <w:szCs w:val="24"/>
                  </w:rPr>
                  <m:t>β</m:t>
                </m:r>
                <m:r>
                  <m:rPr>
                    <m:sty m:val="p"/>
                  </m:rPr>
                  <w:rPr>
                    <w:rFonts w:ascii="Cambria Math"/>
                    <w:color w:val="000000" w:themeColor="text1"/>
                    <w:sz w:val="24"/>
                    <w:szCs w:val="24"/>
                  </w:rPr>
                  <m:t xml:space="preserve"> </m:t>
                </m:r>
                <m:d>
                  <m:dPr>
                    <m:ctrlPr>
                      <w:rPr>
                        <w:rFonts w:ascii="Cambria Math" w:hAnsi="Cambria Math"/>
                        <w:color w:val="000000" w:themeColor="text1"/>
                        <w:sz w:val="24"/>
                        <w:szCs w:val="24"/>
                      </w:rPr>
                    </m:ctrlPr>
                  </m:dPr>
                  <m:e>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m</m:t>
                        </m:r>
                      </m:sub>
                    </m:sSub>
                    <m:r>
                      <m:rPr>
                        <m:sty m:val="p"/>
                      </m:rPr>
                      <w:rPr>
                        <w:rFonts w:ascii="Cambria Math"/>
                        <w:color w:val="000000" w:themeColor="text1"/>
                        <w:sz w:val="24"/>
                        <w:szCs w:val="24"/>
                      </w:rPr>
                      <m:t>-</m:t>
                    </m:r>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f</m:t>
                        </m:r>
                      </m:sub>
                    </m:sSub>
                  </m:e>
                </m:d>
              </m:oMath>
            </m:oMathPara>
          </w:p>
          <w:p w:rsidR="00083288" w:rsidRPr="00F85898" w:rsidRDefault="00083288" w:rsidP="00083288">
            <w:pPr>
              <w:jc w:val="both"/>
              <w:rPr>
                <w:color w:val="000000" w:themeColor="text1"/>
                <w:sz w:val="24"/>
                <w:szCs w:val="24"/>
              </w:rPr>
            </w:pPr>
          </w:p>
          <w:p w:rsidR="00083288" w:rsidRPr="00F85898" w:rsidRDefault="00F1218B" w:rsidP="00083288">
            <w:pPr>
              <w:jc w:val="center"/>
              <w:rPr>
                <w:color w:val="000000" w:themeColor="text1"/>
                <w:sz w:val="24"/>
                <w:szCs w:val="24"/>
              </w:rPr>
            </w:pPr>
            <m:oMathPara>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m</m:t>
                    </m:r>
                  </m:sub>
                </m:sSub>
                <m:r>
                  <m:rPr>
                    <m:sty m:val="p"/>
                  </m:rPr>
                  <w:rPr>
                    <w:rFonts w:ascii="Cambria Math"/>
                    <w:color w:val="000000" w:themeColor="text1"/>
                    <w:sz w:val="24"/>
                    <w:szCs w:val="24"/>
                  </w:rPr>
                  <m:t>=</m:t>
                </m:r>
                <m:f>
                  <m:fPr>
                    <m:ctrlPr>
                      <w:rPr>
                        <w:rFonts w:ascii="Cambria Math" w:hAnsi="Cambria Math"/>
                        <w:color w:val="000000" w:themeColor="text1"/>
                        <w:sz w:val="24"/>
                        <w:szCs w:val="24"/>
                      </w:rPr>
                    </m:ctrlPr>
                  </m:fPr>
                  <m:num>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m:t>
                        </m:r>
                      </m:e>
                      <m:sub>
                        <m:r>
                          <m:rPr>
                            <m:sty m:val="p"/>
                          </m:rPr>
                          <w:rPr>
                            <w:rFonts w:ascii="Cambria Math"/>
                            <w:color w:val="000000" w:themeColor="text1"/>
                            <w:sz w:val="24"/>
                            <w:szCs w:val="24"/>
                          </w:rPr>
                          <m:t>1</m:t>
                        </m:r>
                      </m:sub>
                    </m:sSub>
                  </m:num>
                  <m:den>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m:t>
                        </m:r>
                      </m:e>
                      <m:sub>
                        <m:r>
                          <m:rPr>
                            <m:sty m:val="p"/>
                          </m:rPr>
                          <w:rPr>
                            <w:rFonts w:ascii="Cambria Math"/>
                            <w:color w:val="000000" w:themeColor="text1"/>
                            <w:sz w:val="24"/>
                            <w:szCs w:val="24"/>
                          </w:rPr>
                          <m:t>0</m:t>
                        </m:r>
                      </m:sub>
                    </m:sSub>
                  </m:den>
                </m:f>
                <m:r>
                  <m:rPr>
                    <m:sty m:val="p"/>
                  </m:rPr>
                  <w:rPr>
                    <w:rFonts w:ascii="Cambria Math"/>
                    <w:color w:val="000000" w:themeColor="text1"/>
                    <w:sz w:val="24"/>
                    <w:szCs w:val="24"/>
                  </w:rPr>
                  <m:t>-</m:t>
                </m:r>
                <m:r>
                  <m:rPr>
                    <m:sty m:val="p"/>
                  </m:rPr>
                  <w:rPr>
                    <w:rFonts w:ascii="Cambria Math"/>
                    <w:color w:val="000000" w:themeColor="text1"/>
                    <w:sz w:val="24"/>
                    <w:szCs w:val="24"/>
                  </w:rPr>
                  <m:t>1</m:t>
                </m:r>
              </m:oMath>
            </m:oMathPara>
          </w:p>
          <w:p w:rsidR="00083288" w:rsidRPr="00F85898" w:rsidRDefault="00083288" w:rsidP="00083288">
            <w:pPr>
              <w:jc w:val="center"/>
              <w:rPr>
                <w:color w:val="000000" w:themeColor="text1"/>
                <w:sz w:val="24"/>
                <w:szCs w:val="24"/>
              </w:rPr>
            </w:pPr>
          </w:p>
          <w:p w:rsidR="00083288" w:rsidRPr="00F85898" w:rsidRDefault="00F1218B" w:rsidP="00083288">
            <w:pPr>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t>
                  </m:r>
                </m:e>
                <m:sub>
                  <m:r>
                    <m:rPr>
                      <m:sty m:val="p"/>
                    </m:rPr>
                    <w:rPr>
                      <w:rFonts w:ascii="Cambria Math"/>
                      <w:color w:val="000000" w:themeColor="text1"/>
                      <w:sz w:val="24"/>
                      <w:szCs w:val="24"/>
                    </w:rPr>
                    <m:t>1</m:t>
                  </m:r>
                </m:sub>
              </m:sSub>
            </m:oMath>
            <w:r w:rsidR="00421397" w:rsidRPr="00421397">
              <w:rPr>
                <w:color w:val="000000" w:themeColor="text1"/>
                <w:sz w:val="24"/>
                <w:szCs w:val="24"/>
              </w:rPr>
              <w:t xml:space="preserve"> </w:t>
            </w:r>
            <w:r w:rsidR="00421397" w:rsidRPr="00421397">
              <w:rPr>
                <w:rFonts w:hint="eastAsia"/>
                <w:color w:val="000000" w:themeColor="text1"/>
                <w:sz w:val="24"/>
                <w:szCs w:val="24"/>
              </w:rPr>
              <w:t>–</w:t>
            </w:r>
            <w:r w:rsidR="00421397" w:rsidRPr="00421397">
              <w:rPr>
                <w:color w:val="000000" w:themeColor="text1"/>
                <w:sz w:val="24"/>
                <w:szCs w:val="24"/>
              </w:rPr>
              <w:t xml:space="preserve"> </w:t>
            </w:r>
            <w:r w:rsidR="00421397" w:rsidRPr="00421397">
              <w:rPr>
                <w:rFonts w:hint="eastAsia"/>
                <w:color w:val="000000" w:themeColor="text1"/>
                <w:sz w:val="24"/>
                <w:szCs w:val="24"/>
              </w:rPr>
              <w:t>справедливая</w:t>
            </w:r>
            <w:r w:rsidR="00421397" w:rsidRPr="00421397">
              <w:rPr>
                <w:color w:val="000000" w:themeColor="text1"/>
                <w:sz w:val="24"/>
                <w:szCs w:val="24"/>
              </w:rPr>
              <w:t xml:space="preserve"> </w:t>
            </w:r>
            <w:r w:rsidR="00421397" w:rsidRPr="00421397">
              <w:rPr>
                <w:rFonts w:hint="eastAsia"/>
                <w:color w:val="000000" w:themeColor="text1"/>
                <w:sz w:val="24"/>
                <w:szCs w:val="24"/>
              </w:rPr>
              <w:t>стоимость</w:t>
            </w:r>
            <w:r w:rsidR="00421397" w:rsidRPr="00421397">
              <w:rPr>
                <w:color w:val="000000" w:themeColor="text1"/>
                <w:sz w:val="24"/>
                <w:szCs w:val="24"/>
              </w:rPr>
              <w:t xml:space="preserve"> </w:t>
            </w:r>
            <w:r w:rsidR="00421397" w:rsidRPr="00421397">
              <w:rPr>
                <w:rFonts w:hint="eastAsia"/>
                <w:color w:val="000000" w:themeColor="text1"/>
                <w:sz w:val="24"/>
                <w:szCs w:val="24"/>
              </w:rPr>
              <w:t>одной</w:t>
            </w:r>
            <w:r w:rsidR="00421397" w:rsidRPr="00421397">
              <w:rPr>
                <w:color w:val="000000" w:themeColor="text1"/>
                <w:sz w:val="24"/>
                <w:szCs w:val="24"/>
              </w:rPr>
              <w:t xml:space="preserve"> </w:t>
            </w:r>
            <w:r w:rsidR="00421397" w:rsidRPr="00421397">
              <w:rPr>
                <w:rFonts w:hint="eastAsia"/>
                <w:color w:val="000000" w:themeColor="text1"/>
                <w:sz w:val="24"/>
                <w:szCs w:val="24"/>
              </w:rPr>
              <w:t>ценной</w:t>
            </w:r>
            <w:r w:rsidR="00421397" w:rsidRPr="00421397">
              <w:rPr>
                <w:color w:val="000000" w:themeColor="text1"/>
                <w:sz w:val="24"/>
                <w:szCs w:val="24"/>
              </w:rPr>
              <w:t xml:space="preserve"> </w:t>
            </w:r>
            <w:r w:rsidR="00421397" w:rsidRPr="00421397">
              <w:rPr>
                <w:rFonts w:hint="eastAsia"/>
                <w:color w:val="000000" w:themeColor="text1"/>
                <w:sz w:val="24"/>
                <w:szCs w:val="24"/>
              </w:rPr>
              <w:t>бумаги</w:t>
            </w:r>
            <w:r w:rsidR="00421397" w:rsidRPr="00421397">
              <w:rPr>
                <w:color w:val="000000" w:themeColor="text1"/>
                <w:sz w:val="24"/>
                <w:szCs w:val="24"/>
              </w:rPr>
              <w:t xml:space="preserve"> </w:t>
            </w:r>
            <w:r w:rsidR="00421397" w:rsidRPr="00421397">
              <w:rPr>
                <w:rFonts w:hint="eastAsia"/>
                <w:color w:val="000000" w:themeColor="text1"/>
                <w:sz w:val="24"/>
                <w:szCs w:val="24"/>
              </w:rPr>
              <w:t>на</w:t>
            </w:r>
            <w:r w:rsidR="00421397" w:rsidRPr="00421397">
              <w:rPr>
                <w:color w:val="000000" w:themeColor="text1"/>
                <w:sz w:val="24"/>
                <w:szCs w:val="24"/>
              </w:rPr>
              <w:t xml:space="preserve"> </w:t>
            </w:r>
            <w:r w:rsidR="00421397" w:rsidRPr="00421397">
              <w:rPr>
                <w:rFonts w:hint="eastAsia"/>
                <w:color w:val="000000" w:themeColor="text1"/>
                <w:sz w:val="24"/>
                <w:szCs w:val="24"/>
              </w:rPr>
              <w:t>дату</w:t>
            </w:r>
            <w:r w:rsidR="00421397" w:rsidRPr="00421397">
              <w:rPr>
                <w:color w:val="000000" w:themeColor="text1"/>
                <w:sz w:val="24"/>
                <w:szCs w:val="24"/>
              </w:rPr>
              <w:t xml:space="preserve"> </w:t>
            </w:r>
            <w:r w:rsidR="00421397" w:rsidRPr="00421397">
              <w:rPr>
                <w:rFonts w:hint="eastAsia"/>
                <w:color w:val="000000" w:themeColor="text1"/>
                <w:sz w:val="24"/>
                <w:szCs w:val="24"/>
              </w:rPr>
              <w:t>определения</w:t>
            </w:r>
            <w:r w:rsidR="00421397" w:rsidRPr="00421397">
              <w:rPr>
                <w:color w:val="000000" w:themeColor="text1"/>
                <w:sz w:val="24"/>
                <w:szCs w:val="24"/>
              </w:rPr>
              <w:t xml:space="preserve"> </w:t>
            </w:r>
            <w:r w:rsidR="00421397" w:rsidRPr="00421397">
              <w:rPr>
                <w:rFonts w:hint="eastAsia"/>
                <w:color w:val="000000" w:themeColor="text1"/>
                <w:sz w:val="24"/>
                <w:szCs w:val="24"/>
              </w:rPr>
              <w:t>справедливой</w:t>
            </w:r>
            <w:r w:rsidR="00421397" w:rsidRPr="00421397">
              <w:rPr>
                <w:color w:val="000000" w:themeColor="text1"/>
                <w:sz w:val="24"/>
                <w:szCs w:val="24"/>
              </w:rPr>
              <w:t xml:space="preserve"> </w:t>
            </w:r>
            <w:r w:rsidR="00421397" w:rsidRPr="00421397">
              <w:rPr>
                <w:rFonts w:hint="eastAsia"/>
                <w:color w:val="000000" w:themeColor="text1"/>
                <w:sz w:val="24"/>
                <w:szCs w:val="24"/>
              </w:rPr>
              <w:t>стоимости</w:t>
            </w:r>
            <w:r w:rsidR="00421397" w:rsidRPr="00421397">
              <w:rPr>
                <w:color w:val="000000" w:themeColor="text1"/>
                <w:sz w:val="24"/>
                <w:szCs w:val="24"/>
              </w:rPr>
              <w:t>;</w:t>
            </w:r>
          </w:p>
          <w:p w:rsidR="00083288" w:rsidRPr="00F85898" w:rsidRDefault="00F1218B" w:rsidP="00083288">
            <w:pPr>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t>
                  </m:r>
                </m:e>
                <m:sub>
                  <m:r>
                    <m:rPr>
                      <m:sty m:val="p"/>
                    </m:rPr>
                    <w:rPr>
                      <w:rFonts w:ascii="Cambria Math"/>
                      <w:color w:val="000000" w:themeColor="text1"/>
                      <w:sz w:val="24"/>
                      <w:szCs w:val="24"/>
                    </w:rPr>
                    <m:t>0</m:t>
                  </m:r>
                </m:sub>
              </m:sSub>
            </m:oMath>
            <w:r w:rsidR="00421397" w:rsidRPr="00421397">
              <w:rPr>
                <w:color w:val="000000" w:themeColor="text1"/>
                <w:sz w:val="24"/>
                <w:szCs w:val="24"/>
              </w:rPr>
              <w:t xml:space="preserve"> </w:t>
            </w:r>
            <w:r w:rsidR="00421397" w:rsidRPr="00421397">
              <w:rPr>
                <w:rFonts w:hint="eastAsia"/>
                <w:color w:val="000000" w:themeColor="text1"/>
                <w:sz w:val="24"/>
                <w:szCs w:val="24"/>
              </w:rPr>
              <w:t>–</w:t>
            </w:r>
            <w:r w:rsidR="00421397" w:rsidRPr="00421397">
              <w:rPr>
                <w:color w:val="000000" w:themeColor="text1"/>
                <w:sz w:val="24"/>
                <w:szCs w:val="24"/>
              </w:rPr>
              <w:t xml:space="preserve"> </w:t>
            </w:r>
            <w:r w:rsidR="00421397" w:rsidRPr="00421397">
              <w:rPr>
                <w:rFonts w:hint="eastAsia"/>
                <w:color w:val="000000" w:themeColor="text1"/>
                <w:sz w:val="24"/>
                <w:szCs w:val="24"/>
              </w:rPr>
              <w:t>последняя</w:t>
            </w:r>
            <w:r w:rsidR="00421397" w:rsidRPr="00421397">
              <w:rPr>
                <w:color w:val="000000" w:themeColor="text1"/>
                <w:sz w:val="24"/>
                <w:szCs w:val="24"/>
              </w:rPr>
              <w:t xml:space="preserve"> </w:t>
            </w:r>
            <w:r w:rsidR="00421397" w:rsidRPr="00421397">
              <w:rPr>
                <w:rFonts w:hint="eastAsia"/>
                <w:color w:val="000000" w:themeColor="text1"/>
                <w:sz w:val="24"/>
                <w:szCs w:val="24"/>
              </w:rPr>
              <w:t>определенная</w:t>
            </w:r>
            <w:r w:rsidR="00421397" w:rsidRPr="00421397">
              <w:rPr>
                <w:color w:val="000000" w:themeColor="text1"/>
                <w:sz w:val="24"/>
                <w:szCs w:val="24"/>
              </w:rPr>
              <w:t xml:space="preserve"> </w:t>
            </w:r>
            <w:r w:rsidR="00421397" w:rsidRPr="00421397">
              <w:rPr>
                <w:rFonts w:hint="eastAsia"/>
                <w:color w:val="000000" w:themeColor="text1"/>
                <w:sz w:val="24"/>
                <w:szCs w:val="24"/>
              </w:rPr>
              <w:t>справедливая</w:t>
            </w:r>
            <w:r w:rsidR="00421397" w:rsidRPr="00421397">
              <w:rPr>
                <w:color w:val="000000" w:themeColor="text1"/>
                <w:sz w:val="24"/>
                <w:szCs w:val="24"/>
              </w:rPr>
              <w:t xml:space="preserve"> </w:t>
            </w:r>
            <w:r w:rsidR="00421397" w:rsidRPr="00421397">
              <w:rPr>
                <w:rFonts w:hint="eastAsia"/>
                <w:color w:val="000000" w:themeColor="text1"/>
                <w:sz w:val="24"/>
                <w:szCs w:val="24"/>
              </w:rPr>
              <w:t>стоимость</w:t>
            </w:r>
            <w:r w:rsidR="00421397" w:rsidRPr="00421397">
              <w:rPr>
                <w:color w:val="000000" w:themeColor="text1"/>
                <w:sz w:val="24"/>
                <w:szCs w:val="24"/>
              </w:rPr>
              <w:t xml:space="preserve"> </w:t>
            </w:r>
            <w:r w:rsidR="00421397" w:rsidRPr="00421397">
              <w:rPr>
                <w:rFonts w:hint="eastAsia"/>
                <w:color w:val="000000" w:themeColor="text1"/>
                <w:sz w:val="24"/>
                <w:szCs w:val="24"/>
              </w:rPr>
              <w:t>ценной</w:t>
            </w:r>
            <w:r w:rsidR="00421397" w:rsidRPr="00421397">
              <w:rPr>
                <w:color w:val="000000" w:themeColor="text1"/>
                <w:sz w:val="24"/>
                <w:szCs w:val="24"/>
              </w:rPr>
              <w:t xml:space="preserve"> </w:t>
            </w:r>
            <w:r w:rsidR="00421397" w:rsidRPr="00421397">
              <w:rPr>
                <w:rFonts w:hint="eastAsia"/>
                <w:color w:val="000000" w:themeColor="text1"/>
                <w:sz w:val="24"/>
                <w:szCs w:val="24"/>
              </w:rPr>
              <w:t>бумаги</w:t>
            </w:r>
            <w:r w:rsidR="00421397" w:rsidRPr="00421397">
              <w:rPr>
                <w:color w:val="000000" w:themeColor="text1"/>
                <w:sz w:val="24"/>
                <w:szCs w:val="24"/>
              </w:rPr>
              <w:t>;</w:t>
            </w:r>
          </w:p>
          <w:p w:rsidR="00083288" w:rsidRPr="00F85898" w:rsidRDefault="00F1218B" w:rsidP="00083288">
            <w:pPr>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m:t>
                  </m:r>
                </m:e>
                <m:sub>
                  <m:r>
                    <m:rPr>
                      <m:sty m:val="p"/>
                    </m:rPr>
                    <w:rPr>
                      <w:rFonts w:ascii="Cambria Math"/>
                      <w:color w:val="000000" w:themeColor="text1"/>
                      <w:sz w:val="24"/>
                      <w:szCs w:val="24"/>
                    </w:rPr>
                    <m:t>1</m:t>
                  </m:r>
                </m:sub>
              </m:sSub>
            </m:oMath>
            <w:r w:rsidR="00421397" w:rsidRPr="00421397">
              <w:rPr>
                <w:color w:val="000000" w:themeColor="text1"/>
                <w:sz w:val="24"/>
                <w:szCs w:val="24"/>
              </w:rPr>
              <w:t xml:space="preserve"> </w:t>
            </w:r>
            <w:r w:rsidR="00421397" w:rsidRPr="00421397">
              <w:rPr>
                <w:rFonts w:hint="eastAsia"/>
                <w:color w:val="000000" w:themeColor="text1"/>
                <w:sz w:val="24"/>
                <w:szCs w:val="24"/>
              </w:rPr>
              <w:t>–</w:t>
            </w:r>
            <w:r w:rsidR="00421397" w:rsidRPr="00421397">
              <w:rPr>
                <w:color w:val="000000" w:themeColor="text1"/>
                <w:sz w:val="24"/>
                <w:szCs w:val="24"/>
              </w:rPr>
              <w:t xml:space="preserve"> </w:t>
            </w:r>
            <w:r w:rsidR="00421397" w:rsidRPr="00421397">
              <w:rPr>
                <w:rFonts w:hint="eastAsia"/>
                <w:color w:val="000000" w:themeColor="text1"/>
                <w:sz w:val="24"/>
                <w:szCs w:val="24"/>
              </w:rPr>
              <w:t>значение</w:t>
            </w:r>
            <w:r w:rsidR="00421397" w:rsidRPr="00421397">
              <w:rPr>
                <w:color w:val="000000" w:themeColor="text1"/>
                <w:sz w:val="24"/>
                <w:szCs w:val="24"/>
              </w:rPr>
              <w:t xml:space="preserve"> </w:t>
            </w:r>
            <w:r w:rsidR="00421397" w:rsidRPr="00421397">
              <w:rPr>
                <w:rFonts w:hint="eastAsia"/>
                <w:color w:val="000000" w:themeColor="text1"/>
                <w:sz w:val="24"/>
                <w:szCs w:val="24"/>
              </w:rPr>
              <w:t>рыночного</w:t>
            </w:r>
            <w:r w:rsidR="00421397" w:rsidRPr="00421397">
              <w:rPr>
                <w:color w:val="000000" w:themeColor="text1"/>
                <w:sz w:val="24"/>
                <w:szCs w:val="24"/>
              </w:rPr>
              <w:t xml:space="preserve"> </w:t>
            </w:r>
            <w:r w:rsidR="00421397" w:rsidRPr="00421397">
              <w:rPr>
                <w:rFonts w:hint="eastAsia"/>
                <w:color w:val="000000" w:themeColor="text1"/>
                <w:sz w:val="24"/>
                <w:szCs w:val="24"/>
              </w:rPr>
              <w:t>индикатора</w:t>
            </w:r>
            <w:r w:rsidR="00421397" w:rsidRPr="00421397">
              <w:rPr>
                <w:color w:val="000000" w:themeColor="text1"/>
                <w:sz w:val="24"/>
                <w:szCs w:val="24"/>
              </w:rPr>
              <w:t xml:space="preserve"> </w:t>
            </w:r>
            <w:r w:rsidR="00421397" w:rsidRPr="00421397">
              <w:rPr>
                <w:rFonts w:hint="eastAsia"/>
                <w:color w:val="000000" w:themeColor="text1"/>
                <w:sz w:val="24"/>
                <w:szCs w:val="24"/>
              </w:rPr>
              <w:t>на</w:t>
            </w:r>
            <w:r w:rsidR="00421397" w:rsidRPr="00421397">
              <w:rPr>
                <w:color w:val="000000" w:themeColor="text1"/>
                <w:sz w:val="24"/>
                <w:szCs w:val="24"/>
              </w:rPr>
              <w:t xml:space="preserve"> </w:t>
            </w:r>
            <w:r w:rsidR="00421397" w:rsidRPr="00421397">
              <w:rPr>
                <w:rFonts w:hint="eastAsia"/>
                <w:color w:val="000000" w:themeColor="text1"/>
                <w:sz w:val="24"/>
                <w:szCs w:val="24"/>
              </w:rPr>
              <w:t>дату</w:t>
            </w:r>
            <w:r w:rsidR="00421397" w:rsidRPr="00421397">
              <w:rPr>
                <w:color w:val="000000" w:themeColor="text1"/>
                <w:sz w:val="24"/>
                <w:szCs w:val="24"/>
              </w:rPr>
              <w:t xml:space="preserve"> </w:t>
            </w:r>
            <w:r w:rsidR="00421397" w:rsidRPr="00421397">
              <w:rPr>
                <w:rFonts w:hint="eastAsia"/>
                <w:color w:val="000000" w:themeColor="text1"/>
                <w:sz w:val="24"/>
                <w:szCs w:val="24"/>
              </w:rPr>
              <w:t>определения</w:t>
            </w:r>
            <w:r w:rsidR="00421397" w:rsidRPr="00421397">
              <w:rPr>
                <w:color w:val="000000" w:themeColor="text1"/>
                <w:sz w:val="24"/>
                <w:szCs w:val="24"/>
              </w:rPr>
              <w:t xml:space="preserve"> </w:t>
            </w:r>
            <w:r w:rsidR="00421397" w:rsidRPr="00421397">
              <w:rPr>
                <w:rFonts w:hint="eastAsia"/>
                <w:color w:val="000000" w:themeColor="text1"/>
                <w:sz w:val="24"/>
                <w:szCs w:val="24"/>
              </w:rPr>
              <w:t>справедливой</w:t>
            </w:r>
            <w:r w:rsidR="00421397" w:rsidRPr="00421397">
              <w:rPr>
                <w:color w:val="000000" w:themeColor="text1"/>
                <w:sz w:val="24"/>
                <w:szCs w:val="24"/>
              </w:rPr>
              <w:t xml:space="preserve"> </w:t>
            </w:r>
            <w:r w:rsidR="00421397" w:rsidRPr="00421397">
              <w:rPr>
                <w:rFonts w:hint="eastAsia"/>
                <w:color w:val="000000" w:themeColor="text1"/>
                <w:sz w:val="24"/>
                <w:szCs w:val="24"/>
              </w:rPr>
              <w:t>стоимости</w:t>
            </w:r>
            <w:r w:rsidR="00421397" w:rsidRPr="00421397">
              <w:rPr>
                <w:color w:val="000000" w:themeColor="text1"/>
                <w:sz w:val="24"/>
                <w:szCs w:val="24"/>
              </w:rPr>
              <w:t>;</w:t>
            </w:r>
            <w:r w:rsidR="00536772">
              <w:rPr>
                <w:color w:val="000000" w:themeColor="text1"/>
                <w:sz w:val="24"/>
                <w:szCs w:val="24"/>
              </w:rPr>
              <w:t xml:space="preserve"> </w:t>
            </w: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m:t>
                  </m:r>
                </m:e>
                <m:sub>
                  <m:r>
                    <m:rPr>
                      <m:sty m:val="p"/>
                    </m:rPr>
                    <w:rPr>
                      <w:rFonts w:ascii="Cambria Math"/>
                      <w:color w:val="000000" w:themeColor="text1"/>
                      <w:sz w:val="24"/>
                      <w:szCs w:val="24"/>
                    </w:rPr>
                    <m:t>0</m:t>
                  </m:r>
                </m:sub>
              </m:sSub>
            </m:oMath>
            <w:r w:rsidR="00421397" w:rsidRPr="00421397">
              <w:rPr>
                <w:color w:val="000000" w:themeColor="text1"/>
                <w:sz w:val="24"/>
                <w:szCs w:val="24"/>
              </w:rPr>
              <w:t xml:space="preserve"> </w:t>
            </w:r>
            <w:r w:rsidR="00421397" w:rsidRPr="00421397">
              <w:rPr>
                <w:rFonts w:hint="eastAsia"/>
                <w:color w:val="000000" w:themeColor="text1"/>
                <w:sz w:val="24"/>
                <w:szCs w:val="24"/>
              </w:rPr>
              <w:t>–</w:t>
            </w:r>
            <w:r w:rsidR="00421397" w:rsidRPr="00421397">
              <w:rPr>
                <w:color w:val="000000" w:themeColor="text1"/>
                <w:sz w:val="24"/>
                <w:szCs w:val="24"/>
              </w:rPr>
              <w:t xml:space="preserve"> </w:t>
            </w:r>
            <w:r w:rsidR="00421397" w:rsidRPr="00421397">
              <w:rPr>
                <w:rFonts w:hint="eastAsia"/>
                <w:color w:val="000000" w:themeColor="text1"/>
                <w:sz w:val="24"/>
                <w:szCs w:val="24"/>
              </w:rPr>
              <w:t>значение</w:t>
            </w:r>
            <w:r w:rsidR="00421397" w:rsidRPr="00421397">
              <w:rPr>
                <w:color w:val="000000" w:themeColor="text1"/>
                <w:sz w:val="24"/>
                <w:szCs w:val="24"/>
              </w:rPr>
              <w:t xml:space="preserve"> </w:t>
            </w:r>
            <w:r w:rsidR="00421397" w:rsidRPr="00421397">
              <w:rPr>
                <w:rFonts w:hint="eastAsia"/>
                <w:color w:val="000000" w:themeColor="text1"/>
                <w:sz w:val="24"/>
                <w:szCs w:val="24"/>
              </w:rPr>
              <w:t>рыночного</w:t>
            </w:r>
            <w:r w:rsidR="00421397" w:rsidRPr="00421397">
              <w:rPr>
                <w:color w:val="000000" w:themeColor="text1"/>
                <w:sz w:val="24"/>
                <w:szCs w:val="24"/>
              </w:rPr>
              <w:t xml:space="preserve"> </w:t>
            </w:r>
            <w:r w:rsidR="00421397" w:rsidRPr="00421397">
              <w:rPr>
                <w:rFonts w:hint="eastAsia"/>
                <w:color w:val="000000" w:themeColor="text1"/>
                <w:sz w:val="24"/>
                <w:szCs w:val="24"/>
              </w:rPr>
              <w:t>индикатора</w:t>
            </w:r>
            <w:r w:rsidR="00421397" w:rsidRPr="00421397">
              <w:rPr>
                <w:color w:val="000000" w:themeColor="text1"/>
                <w:sz w:val="24"/>
                <w:szCs w:val="24"/>
              </w:rPr>
              <w:t xml:space="preserve"> </w:t>
            </w:r>
            <w:r w:rsidR="00421397" w:rsidRPr="00421397">
              <w:rPr>
                <w:rFonts w:hint="eastAsia"/>
                <w:color w:val="000000" w:themeColor="text1"/>
                <w:sz w:val="24"/>
                <w:szCs w:val="24"/>
              </w:rPr>
              <w:t>на</w:t>
            </w:r>
            <w:r w:rsidR="00421397" w:rsidRPr="00421397">
              <w:rPr>
                <w:color w:val="000000" w:themeColor="text1"/>
                <w:sz w:val="24"/>
                <w:szCs w:val="24"/>
              </w:rPr>
              <w:t xml:space="preserve"> </w:t>
            </w:r>
            <w:r w:rsidR="00421397" w:rsidRPr="00421397">
              <w:rPr>
                <w:rFonts w:hint="eastAsia"/>
                <w:color w:val="000000" w:themeColor="text1"/>
                <w:sz w:val="24"/>
                <w:szCs w:val="24"/>
              </w:rPr>
              <w:t>предыдущую</w:t>
            </w:r>
            <w:r w:rsidR="00421397" w:rsidRPr="00421397">
              <w:rPr>
                <w:color w:val="000000" w:themeColor="text1"/>
                <w:sz w:val="24"/>
                <w:szCs w:val="24"/>
              </w:rPr>
              <w:t xml:space="preserve"> </w:t>
            </w:r>
            <w:r w:rsidR="00421397" w:rsidRPr="00421397">
              <w:rPr>
                <w:rFonts w:hint="eastAsia"/>
                <w:color w:val="000000" w:themeColor="text1"/>
                <w:sz w:val="24"/>
                <w:szCs w:val="24"/>
              </w:rPr>
              <w:t>дату</w:t>
            </w:r>
            <w:r w:rsidR="00421397" w:rsidRPr="00421397">
              <w:rPr>
                <w:color w:val="000000" w:themeColor="text1"/>
                <w:sz w:val="24"/>
                <w:szCs w:val="24"/>
              </w:rPr>
              <w:t xml:space="preserve"> </w:t>
            </w:r>
            <w:r w:rsidR="00421397" w:rsidRPr="00421397">
              <w:rPr>
                <w:rFonts w:hint="eastAsia"/>
                <w:color w:val="000000" w:themeColor="text1"/>
                <w:sz w:val="24"/>
                <w:szCs w:val="24"/>
              </w:rPr>
              <w:t>определения</w:t>
            </w:r>
            <w:r w:rsidR="00421397" w:rsidRPr="00421397">
              <w:rPr>
                <w:color w:val="000000" w:themeColor="text1"/>
                <w:sz w:val="24"/>
                <w:szCs w:val="24"/>
              </w:rPr>
              <w:t xml:space="preserve"> </w:t>
            </w:r>
            <w:r w:rsidR="00421397" w:rsidRPr="00421397">
              <w:rPr>
                <w:rFonts w:hint="eastAsia"/>
                <w:color w:val="000000" w:themeColor="text1"/>
                <w:sz w:val="24"/>
                <w:szCs w:val="24"/>
              </w:rPr>
              <w:t>справедливой</w:t>
            </w:r>
            <w:r w:rsidR="00421397" w:rsidRPr="00421397">
              <w:rPr>
                <w:color w:val="000000" w:themeColor="text1"/>
                <w:sz w:val="24"/>
                <w:szCs w:val="24"/>
              </w:rPr>
              <w:t xml:space="preserve"> </w:t>
            </w:r>
            <w:r w:rsidR="00421397" w:rsidRPr="00421397">
              <w:rPr>
                <w:rFonts w:hint="eastAsia"/>
                <w:color w:val="000000" w:themeColor="text1"/>
                <w:sz w:val="24"/>
                <w:szCs w:val="24"/>
              </w:rPr>
              <w:t>стоимости</w:t>
            </w:r>
            <w:r w:rsidR="00421397" w:rsidRPr="00421397">
              <w:rPr>
                <w:color w:val="000000" w:themeColor="text1"/>
                <w:sz w:val="24"/>
                <w:szCs w:val="24"/>
              </w:rPr>
              <w:t>.</w:t>
            </w:r>
          </w:p>
          <w:p w:rsidR="00083288" w:rsidRPr="00F85898" w:rsidRDefault="00421397" w:rsidP="00083288">
            <w:pPr>
              <w:jc w:val="both"/>
              <w:rPr>
                <w:color w:val="000000" w:themeColor="text1"/>
                <w:sz w:val="24"/>
                <w:szCs w:val="24"/>
              </w:rPr>
            </w:pPr>
            <m:oMath>
              <m:r>
                <m:rPr>
                  <m:sty m:val="p"/>
                </m:rPr>
                <w:rPr>
                  <w:rFonts w:ascii="Cambria Math"/>
                  <w:color w:val="000000" w:themeColor="text1"/>
                  <w:sz w:val="24"/>
                  <w:szCs w:val="24"/>
                </w:rPr>
                <m:t>E</m:t>
              </m:r>
              <m:d>
                <m:dPr>
                  <m:ctrlPr>
                    <w:rPr>
                      <w:rFonts w:ascii="Cambria Math" w:hAnsi="Cambria Math"/>
                      <w:color w:val="000000" w:themeColor="text1"/>
                      <w:sz w:val="24"/>
                      <w:szCs w:val="24"/>
                    </w:rPr>
                  </m:ctrlPr>
                </m:dPr>
                <m:e>
                  <m:r>
                    <m:rPr>
                      <m:sty m:val="p"/>
                    </m:rPr>
                    <w:rPr>
                      <w:rFonts w:ascii="Cambria Math"/>
                      <w:color w:val="000000" w:themeColor="text1"/>
                      <w:sz w:val="24"/>
                      <w:szCs w:val="24"/>
                    </w:rPr>
                    <m:t>R</m:t>
                  </m:r>
                </m:e>
              </m:d>
            </m:oMath>
            <w:r w:rsidRPr="00421397">
              <w:rPr>
                <w:color w:val="000000" w:themeColor="text1"/>
                <w:sz w:val="24"/>
                <w:szCs w:val="24"/>
              </w:rPr>
              <w:t xml:space="preserve"> </w:t>
            </w:r>
            <w:r w:rsidRPr="00421397">
              <w:rPr>
                <w:rFonts w:hint="eastAsia"/>
                <w:color w:val="000000" w:themeColor="text1"/>
                <w:sz w:val="24"/>
                <w:szCs w:val="24"/>
              </w:rPr>
              <w:t>–</w:t>
            </w:r>
            <w:r w:rsidRPr="00421397">
              <w:rPr>
                <w:color w:val="000000" w:themeColor="text1"/>
                <w:sz w:val="24"/>
                <w:szCs w:val="24"/>
              </w:rPr>
              <w:t xml:space="preserve"> </w:t>
            </w:r>
            <w:r w:rsidRPr="00421397">
              <w:rPr>
                <w:rFonts w:hint="eastAsia"/>
                <w:color w:val="000000" w:themeColor="text1"/>
                <w:sz w:val="24"/>
                <w:szCs w:val="24"/>
              </w:rPr>
              <w:t>ожидаемая</w:t>
            </w:r>
            <w:r w:rsidRPr="00421397">
              <w:rPr>
                <w:color w:val="000000" w:themeColor="text1"/>
                <w:sz w:val="24"/>
                <w:szCs w:val="24"/>
              </w:rPr>
              <w:t xml:space="preserve"> </w:t>
            </w:r>
            <w:r w:rsidRPr="00421397">
              <w:rPr>
                <w:rFonts w:hint="eastAsia"/>
                <w:color w:val="000000" w:themeColor="text1"/>
                <w:sz w:val="24"/>
                <w:szCs w:val="24"/>
              </w:rPr>
              <w:t>доходность</w:t>
            </w:r>
            <w:r w:rsidRPr="00421397">
              <w:rPr>
                <w:color w:val="000000" w:themeColor="text1"/>
                <w:sz w:val="24"/>
                <w:szCs w:val="24"/>
              </w:rPr>
              <w:t xml:space="preserve"> </w:t>
            </w:r>
            <w:r w:rsidRPr="00421397">
              <w:rPr>
                <w:rFonts w:hint="eastAsia"/>
                <w:color w:val="000000" w:themeColor="text1"/>
                <w:sz w:val="24"/>
                <w:szCs w:val="24"/>
              </w:rPr>
              <w:t>ценной</w:t>
            </w:r>
            <w:r w:rsidRPr="00421397">
              <w:rPr>
                <w:color w:val="000000" w:themeColor="text1"/>
                <w:sz w:val="24"/>
                <w:szCs w:val="24"/>
              </w:rPr>
              <w:t xml:space="preserve"> </w:t>
            </w:r>
            <w:r w:rsidRPr="00421397">
              <w:rPr>
                <w:rFonts w:hint="eastAsia"/>
                <w:color w:val="000000" w:themeColor="text1"/>
                <w:sz w:val="24"/>
                <w:szCs w:val="24"/>
              </w:rPr>
              <w:t>бумаги</w:t>
            </w:r>
            <w:r w:rsidRPr="00421397">
              <w:rPr>
                <w:color w:val="000000" w:themeColor="text1"/>
                <w:sz w:val="24"/>
                <w:szCs w:val="24"/>
              </w:rPr>
              <w:t>;</w:t>
            </w:r>
          </w:p>
          <w:p w:rsidR="00083288" w:rsidRPr="00F85898" w:rsidRDefault="00421397" w:rsidP="00083288">
            <w:pPr>
              <w:jc w:val="both"/>
              <w:rPr>
                <w:color w:val="000000" w:themeColor="text1"/>
                <w:sz w:val="24"/>
                <w:szCs w:val="24"/>
              </w:rPr>
            </w:pPr>
            <m:oMath>
              <m:r>
                <m:rPr>
                  <m:sty m:val="p"/>
                </m:rPr>
                <w:rPr>
                  <w:rFonts w:ascii="Cambria Math" w:hint="eastAsia"/>
                  <w:color w:val="000000" w:themeColor="text1"/>
                  <w:sz w:val="24"/>
                  <w:szCs w:val="24"/>
                </w:rPr>
                <m:t>β</m:t>
              </m:r>
            </m:oMath>
            <w:r w:rsidRPr="00421397">
              <w:rPr>
                <w:color w:val="000000" w:themeColor="text1"/>
                <w:sz w:val="24"/>
                <w:szCs w:val="24"/>
              </w:rPr>
              <w:t xml:space="preserve"> </w:t>
            </w:r>
            <w:r w:rsidRPr="00421397">
              <w:rPr>
                <w:rFonts w:hint="eastAsia"/>
                <w:color w:val="000000" w:themeColor="text1"/>
                <w:sz w:val="24"/>
                <w:szCs w:val="24"/>
              </w:rPr>
              <w:t>–</w:t>
            </w:r>
            <w:r w:rsidRPr="00421397">
              <w:rPr>
                <w:color w:val="000000" w:themeColor="text1"/>
                <w:sz w:val="24"/>
                <w:szCs w:val="24"/>
              </w:rPr>
              <w:t xml:space="preserve"> </w:t>
            </w:r>
            <w:r w:rsidR="0038165F">
              <w:rPr>
                <w:color w:val="000000" w:themeColor="text1"/>
                <w:sz w:val="24"/>
                <w:szCs w:val="24"/>
              </w:rPr>
              <w:t>б</w:t>
            </w:r>
            <w:r w:rsidRPr="00421397">
              <w:rPr>
                <w:rFonts w:hint="eastAsia"/>
                <w:color w:val="000000" w:themeColor="text1"/>
                <w:sz w:val="24"/>
                <w:szCs w:val="24"/>
              </w:rPr>
              <w:t>ета</w:t>
            </w:r>
            <w:r w:rsidRPr="00421397">
              <w:rPr>
                <w:color w:val="000000" w:themeColor="text1"/>
                <w:sz w:val="24"/>
                <w:szCs w:val="24"/>
              </w:rPr>
              <w:t xml:space="preserve"> </w:t>
            </w:r>
            <w:r w:rsidRPr="00421397">
              <w:rPr>
                <w:rFonts w:hint="eastAsia"/>
                <w:color w:val="000000" w:themeColor="text1"/>
                <w:sz w:val="24"/>
                <w:szCs w:val="24"/>
              </w:rPr>
              <w:t>коэффициент</w:t>
            </w:r>
            <w:r w:rsidRPr="00421397">
              <w:rPr>
                <w:color w:val="000000" w:themeColor="text1"/>
                <w:sz w:val="24"/>
                <w:szCs w:val="24"/>
              </w:rPr>
              <w:t xml:space="preserve">, </w:t>
            </w:r>
            <w:r w:rsidRPr="00421397">
              <w:rPr>
                <w:rFonts w:hint="eastAsia"/>
                <w:color w:val="000000" w:themeColor="text1"/>
                <w:sz w:val="24"/>
                <w:szCs w:val="24"/>
              </w:rPr>
              <w:t>рассчитанный</w:t>
            </w:r>
            <w:r w:rsidRPr="00421397">
              <w:rPr>
                <w:color w:val="000000" w:themeColor="text1"/>
                <w:sz w:val="24"/>
                <w:szCs w:val="24"/>
              </w:rPr>
              <w:t xml:space="preserve"> </w:t>
            </w:r>
            <w:r w:rsidRPr="00421397">
              <w:rPr>
                <w:rFonts w:hint="eastAsia"/>
                <w:color w:val="000000" w:themeColor="text1"/>
                <w:sz w:val="24"/>
                <w:szCs w:val="24"/>
              </w:rPr>
              <w:t>по</w:t>
            </w:r>
            <w:r w:rsidRPr="00421397">
              <w:rPr>
                <w:color w:val="000000" w:themeColor="text1"/>
                <w:sz w:val="24"/>
                <w:szCs w:val="24"/>
              </w:rPr>
              <w:t xml:space="preserve"> </w:t>
            </w:r>
            <w:r w:rsidRPr="00421397">
              <w:rPr>
                <w:rFonts w:hint="eastAsia"/>
                <w:color w:val="000000" w:themeColor="text1"/>
                <w:sz w:val="24"/>
                <w:szCs w:val="24"/>
              </w:rPr>
              <w:t>изменениям</w:t>
            </w:r>
            <w:r w:rsidRPr="00421397">
              <w:rPr>
                <w:color w:val="000000" w:themeColor="text1"/>
                <w:sz w:val="24"/>
                <w:szCs w:val="24"/>
              </w:rPr>
              <w:t xml:space="preserve"> </w:t>
            </w:r>
            <w:r w:rsidRPr="00421397">
              <w:rPr>
                <w:rFonts w:hint="eastAsia"/>
                <w:color w:val="000000" w:themeColor="text1"/>
                <w:sz w:val="24"/>
                <w:szCs w:val="24"/>
              </w:rPr>
              <w:t>цен</w:t>
            </w:r>
            <w:r w:rsidRPr="00421397">
              <w:rPr>
                <w:color w:val="000000" w:themeColor="text1"/>
                <w:sz w:val="24"/>
                <w:szCs w:val="24"/>
              </w:rPr>
              <w:t xml:space="preserve"> (</w:t>
            </w:r>
            <w:r w:rsidRPr="00421397">
              <w:rPr>
                <w:rFonts w:hint="eastAsia"/>
                <w:color w:val="000000" w:themeColor="text1"/>
                <w:sz w:val="24"/>
                <w:szCs w:val="24"/>
              </w:rPr>
              <w:t>значений</w:t>
            </w:r>
            <w:r w:rsidRPr="00421397">
              <w:rPr>
                <w:color w:val="000000" w:themeColor="text1"/>
                <w:sz w:val="24"/>
                <w:szCs w:val="24"/>
              </w:rPr>
              <w:t xml:space="preserve">) </w:t>
            </w:r>
            <w:r w:rsidRPr="00421397">
              <w:rPr>
                <w:rFonts w:hint="eastAsia"/>
                <w:color w:val="000000" w:themeColor="text1"/>
                <w:sz w:val="24"/>
                <w:szCs w:val="24"/>
              </w:rPr>
              <w:t>рыночного</w:t>
            </w:r>
            <w:r w:rsidRPr="00421397">
              <w:rPr>
                <w:color w:val="000000" w:themeColor="text1"/>
                <w:sz w:val="24"/>
                <w:szCs w:val="24"/>
              </w:rPr>
              <w:t xml:space="preserve"> </w:t>
            </w:r>
            <w:r w:rsidRPr="00421397">
              <w:rPr>
                <w:rFonts w:hint="eastAsia"/>
                <w:color w:val="000000" w:themeColor="text1"/>
                <w:sz w:val="24"/>
                <w:szCs w:val="24"/>
              </w:rPr>
              <w:t>индикатора</w:t>
            </w:r>
            <w:r w:rsidRPr="00421397">
              <w:rPr>
                <w:color w:val="000000" w:themeColor="text1"/>
                <w:sz w:val="24"/>
                <w:szCs w:val="24"/>
              </w:rPr>
              <w:t xml:space="preserve"> </w:t>
            </w:r>
            <w:r w:rsidRPr="00421397">
              <w:rPr>
                <w:rFonts w:hint="eastAsia"/>
                <w:color w:val="000000" w:themeColor="text1"/>
                <w:sz w:val="24"/>
                <w:szCs w:val="24"/>
              </w:rPr>
              <w:t>и</w:t>
            </w:r>
            <w:r w:rsidRPr="00421397">
              <w:rPr>
                <w:color w:val="000000" w:themeColor="text1"/>
                <w:sz w:val="24"/>
                <w:szCs w:val="24"/>
              </w:rPr>
              <w:t xml:space="preserve"> </w:t>
            </w:r>
            <w:r w:rsidRPr="00421397">
              <w:rPr>
                <w:rFonts w:hint="eastAsia"/>
                <w:color w:val="000000" w:themeColor="text1"/>
                <w:sz w:val="24"/>
                <w:szCs w:val="24"/>
              </w:rPr>
              <w:t>изменениям</w:t>
            </w:r>
            <w:r w:rsidRPr="00421397">
              <w:rPr>
                <w:color w:val="000000" w:themeColor="text1"/>
                <w:sz w:val="24"/>
                <w:szCs w:val="24"/>
              </w:rPr>
              <w:t xml:space="preserve"> </w:t>
            </w:r>
            <w:r w:rsidRPr="00421397">
              <w:rPr>
                <w:rFonts w:hint="eastAsia"/>
                <w:color w:val="000000" w:themeColor="text1"/>
                <w:sz w:val="24"/>
                <w:szCs w:val="24"/>
              </w:rPr>
              <w:t>цены</w:t>
            </w:r>
            <w:r w:rsidRPr="00421397">
              <w:rPr>
                <w:color w:val="000000" w:themeColor="text1"/>
                <w:sz w:val="24"/>
                <w:szCs w:val="24"/>
              </w:rPr>
              <w:t xml:space="preserve"> </w:t>
            </w:r>
            <w:r w:rsidRPr="00421397">
              <w:rPr>
                <w:rFonts w:hint="eastAsia"/>
                <w:color w:val="000000" w:themeColor="text1"/>
                <w:sz w:val="24"/>
                <w:szCs w:val="24"/>
              </w:rPr>
              <w:t>ценной</w:t>
            </w:r>
            <w:r w:rsidRPr="00421397">
              <w:rPr>
                <w:color w:val="000000" w:themeColor="text1"/>
                <w:sz w:val="24"/>
                <w:szCs w:val="24"/>
              </w:rPr>
              <w:t xml:space="preserve"> </w:t>
            </w:r>
            <w:r w:rsidRPr="00421397">
              <w:rPr>
                <w:rFonts w:hint="eastAsia"/>
                <w:color w:val="000000" w:themeColor="text1"/>
                <w:sz w:val="24"/>
                <w:szCs w:val="24"/>
              </w:rPr>
              <w:t>бумаги</w:t>
            </w:r>
            <w:r w:rsidRPr="00421397">
              <w:rPr>
                <w:color w:val="000000" w:themeColor="text1"/>
                <w:sz w:val="24"/>
                <w:szCs w:val="24"/>
              </w:rPr>
              <w:t xml:space="preserve">. </w:t>
            </w:r>
            <w:r w:rsidRPr="00421397">
              <w:rPr>
                <w:rFonts w:hint="eastAsia"/>
                <w:color w:val="000000" w:themeColor="text1"/>
                <w:sz w:val="24"/>
                <w:szCs w:val="24"/>
              </w:rPr>
              <w:t>Для</w:t>
            </w:r>
            <w:r w:rsidRPr="00421397">
              <w:rPr>
                <w:color w:val="000000" w:themeColor="text1"/>
                <w:sz w:val="24"/>
                <w:szCs w:val="24"/>
              </w:rPr>
              <w:t xml:space="preserve"> </w:t>
            </w:r>
            <w:r w:rsidRPr="00421397">
              <w:rPr>
                <w:rFonts w:hint="eastAsia"/>
                <w:color w:val="000000" w:themeColor="text1"/>
                <w:sz w:val="24"/>
                <w:szCs w:val="24"/>
              </w:rPr>
              <w:t>расчета</w:t>
            </w:r>
            <w:r w:rsidRPr="00421397">
              <w:rPr>
                <w:color w:val="000000" w:themeColor="text1"/>
                <w:sz w:val="24"/>
                <w:szCs w:val="24"/>
              </w:rPr>
              <w:t xml:space="preserve"> </w:t>
            </w:r>
            <w:r w:rsidRPr="00421397">
              <w:rPr>
                <w:rFonts w:hint="eastAsia"/>
                <w:color w:val="000000" w:themeColor="text1"/>
                <w:sz w:val="24"/>
                <w:szCs w:val="24"/>
              </w:rPr>
              <w:t>коэффициента</w:t>
            </w:r>
            <w:r w:rsidRPr="00421397">
              <w:rPr>
                <w:color w:val="000000" w:themeColor="text1"/>
                <w:sz w:val="24"/>
                <w:szCs w:val="24"/>
              </w:rPr>
              <w:t xml:space="preserve"> </w:t>
            </w:r>
            <m:oMath>
              <m:r>
                <m:rPr>
                  <m:sty m:val="p"/>
                </m:rPr>
                <w:rPr>
                  <w:rFonts w:ascii="Cambria Math"/>
                  <w:color w:val="000000" w:themeColor="text1"/>
                  <w:sz w:val="24"/>
                  <w:szCs w:val="24"/>
                </w:rPr>
                <m:t xml:space="preserve"> </m:t>
              </m:r>
              <m:r>
                <m:rPr>
                  <m:sty m:val="p"/>
                </m:rPr>
                <w:rPr>
                  <w:rFonts w:ascii="Cambria Math" w:hint="eastAsia"/>
                  <w:color w:val="000000" w:themeColor="text1"/>
                  <w:sz w:val="24"/>
                  <w:szCs w:val="24"/>
                </w:rPr>
                <m:t>β</m:t>
              </m:r>
            </m:oMath>
            <w:r w:rsidRPr="00421397">
              <w:rPr>
                <w:color w:val="000000" w:themeColor="text1"/>
                <w:sz w:val="24"/>
                <w:szCs w:val="24"/>
              </w:rPr>
              <w:t xml:space="preserve"> </w:t>
            </w:r>
            <w:r w:rsidRPr="00421397">
              <w:rPr>
                <w:rFonts w:hint="eastAsia"/>
                <w:color w:val="000000" w:themeColor="text1"/>
                <w:sz w:val="24"/>
                <w:szCs w:val="24"/>
              </w:rPr>
              <w:t>используются</w:t>
            </w:r>
            <w:r w:rsidRPr="00421397">
              <w:rPr>
                <w:color w:val="000000" w:themeColor="text1"/>
                <w:sz w:val="24"/>
                <w:szCs w:val="24"/>
              </w:rPr>
              <w:t xml:space="preserve"> </w:t>
            </w:r>
            <w:r w:rsidRPr="00421397">
              <w:rPr>
                <w:rFonts w:hint="eastAsia"/>
                <w:color w:val="000000" w:themeColor="text1"/>
                <w:sz w:val="24"/>
                <w:szCs w:val="24"/>
              </w:rPr>
              <w:t>значения</w:t>
            </w:r>
            <w:r w:rsidRPr="00421397">
              <w:rPr>
                <w:color w:val="000000" w:themeColor="text1"/>
                <w:sz w:val="24"/>
                <w:szCs w:val="24"/>
              </w:rPr>
              <w:t xml:space="preserve">, </w:t>
            </w:r>
            <w:r w:rsidRPr="00421397">
              <w:rPr>
                <w:rFonts w:hint="eastAsia"/>
                <w:color w:val="000000" w:themeColor="text1"/>
                <w:sz w:val="24"/>
                <w:szCs w:val="24"/>
              </w:rPr>
              <w:t>определенные</w:t>
            </w:r>
            <w:r w:rsidRPr="00421397">
              <w:rPr>
                <w:color w:val="000000" w:themeColor="text1"/>
                <w:sz w:val="24"/>
                <w:szCs w:val="24"/>
              </w:rPr>
              <w:t xml:space="preserve"> </w:t>
            </w:r>
            <w:r w:rsidRPr="00421397">
              <w:rPr>
                <w:rFonts w:hint="eastAsia"/>
                <w:color w:val="000000" w:themeColor="text1"/>
                <w:sz w:val="24"/>
                <w:szCs w:val="24"/>
              </w:rPr>
              <w:t>за</w:t>
            </w:r>
            <w:r w:rsidRPr="00421397">
              <w:rPr>
                <w:color w:val="000000" w:themeColor="text1"/>
                <w:sz w:val="24"/>
                <w:szCs w:val="24"/>
              </w:rPr>
              <w:t xml:space="preserve"> </w:t>
            </w:r>
            <w:r w:rsidRPr="00421397">
              <w:rPr>
                <w:rFonts w:hint="eastAsia"/>
                <w:color w:val="000000" w:themeColor="text1"/>
                <w:sz w:val="24"/>
                <w:szCs w:val="24"/>
              </w:rPr>
              <w:t>последние</w:t>
            </w:r>
            <w:r w:rsidRPr="00421397">
              <w:rPr>
                <w:color w:val="000000" w:themeColor="text1"/>
                <w:sz w:val="24"/>
                <w:szCs w:val="24"/>
              </w:rPr>
              <w:t xml:space="preserve"> 45 </w:t>
            </w:r>
            <w:r w:rsidRPr="00421397">
              <w:rPr>
                <w:rFonts w:hint="eastAsia"/>
                <w:color w:val="000000" w:themeColor="text1"/>
                <w:sz w:val="24"/>
                <w:szCs w:val="24"/>
              </w:rPr>
              <w:t>торговых</w:t>
            </w:r>
            <w:r w:rsidRPr="00421397">
              <w:rPr>
                <w:color w:val="000000" w:themeColor="text1"/>
                <w:sz w:val="24"/>
                <w:szCs w:val="24"/>
              </w:rPr>
              <w:t xml:space="preserve"> </w:t>
            </w:r>
            <w:r w:rsidRPr="00421397">
              <w:rPr>
                <w:rFonts w:hint="eastAsia"/>
                <w:color w:val="000000" w:themeColor="text1"/>
                <w:sz w:val="24"/>
                <w:szCs w:val="24"/>
              </w:rPr>
              <w:t>дней</w:t>
            </w:r>
            <w:r w:rsidRPr="00421397">
              <w:rPr>
                <w:color w:val="000000" w:themeColor="text1"/>
                <w:sz w:val="24"/>
                <w:szCs w:val="24"/>
              </w:rPr>
              <w:t xml:space="preserve">, </w:t>
            </w:r>
            <w:r w:rsidRPr="00421397">
              <w:rPr>
                <w:rFonts w:hint="eastAsia"/>
                <w:color w:val="000000" w:themeColor="text1"/>
                <w:sz w:val="24"/>
                <w:szCs w:val="24"/>
              </w:rPr>
              <w:t>предшествующих</w:t>
            </w:r>
            <w:r w:rsidRPr="00421397">
              <w:rPr>
                <w:color w:val="000000" w:themeColor="text1"/>
                <w:sz w:val="24"/>
                <w:szCs w:val="24"/>
              </w:rPr>
              <w:t xml:space="preserve"> </w:t>
            </w:r>
            <w:r w:rsidRPr="00421397">
              <w:rPr>
                <w:rFonts w:hint="eastAsia"/>
                <w:color w:val="000000" w:themeColor="text1"/>
                <w:sz w:val="24"/>
                <w:szCs w:val="24"/>
              </w:rPr>
              <w:t>дате</w:t>
            </w:r>
            <w:r w:rsidRPr="00421397">
              <w:rPr>
                <w:color w:val="000000" w:themeColor="text1"/>
                <w:sz w:val="24"/>
                <w:szCs w:val="24"/>
              </w:rPr>
              <w:t xml:space="preserve"> </w:t>
            </w:r>
            <w:r w:rsidRPr="00421397">
              <w:rPr>
                <w:rFonts w:hint="eastAsia"/>
                <w:color w:val="000000" w:themeColor="text1"/>
                <w:sz w:val="24"/>
                <w:szCs w:val="24"/>
              </w:rPr>
              <w:t>определения</w:t>
            </w:r>
            <w:r w:rsidRPr="00421397">
              <w:rPr>
                <w:color w:val="000000" w:themeColor="text1"/>
                <w:sz w:val="24"/>
                <w:szCs w:val="24"/>
              </w:rPr>
              <w:t xml:space="preserve"> </w:t>
            </w:r>
            <w:r w:rsidRPr="00421397">
              <w:rPr>
                <w:rFonts w:hint="eastAsia"/>
                <w:color w:val="000000" w:themeColor="text1"/>
                <w:sz w:val="24"/>
                <w:szCs w:val="24"/>
              </w:rPr>
              <w:t>справедливой</w:t>
            </w:r>
            <w:r w:rsidRPr="00421397">
              <w:rPr>
                <w:color w:val="000000" w:themeColor="text1"/>
                <w:sz w:val="24"/>
                <w:szCs w:val="24"/>
              </w:rPr>
              <w:t xml:space="preserve"> </w:t>
            </w:r>
            <w:r w:rsidRPr="00421397">
              <w:rPr>
                <w:rFonts w:hint="eastAsia"/>
                <w:color w:val="000000" w:themeColor="text1"/>
                <w:sz w:val="24"/>
                <w:szCs w:val="24"/>
              </w:rPr>
              <w:t>стоимости</w:t>
            </w:r>
            <w:r w:rsidRPr="00421397">
              <w:rPr>
                <w:color w:val="000000" w:themeColor="text1"/>
                <w:sz w:val="24"/>
                <w:szCs w:val="24"/>
              </w:rPr>
              <w:t>;</w:t>
            </w:r>
          </w:p>
          <w:p w:rsidR="00083288" w:rsidRPr="00F85898" w:rsidRDefault="00F1218B" w:rsidP="00083288">
            <w:pPr>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m</m:t>
                  </m:r>
                </m:sub>
              </m:sSub>
            </m:oMath>
            <w:r w:rsidR="00421397" w:rsidRPr="00421397">
              <w:rPr>
                <w:color w:val="000000" w:themeColor="text1"/>
                <w:sz w:val="24"/>
                <w:szCs w:val="24"/>
              </w:rPr>
              <w:t xml:space="preserve"> - </w:t>
            </w:r>
            <w:r w:rsidR="00421397" w:rsidRPr="00421397">
              <w:rPr>
                <w:rFonts w:hint="eastAsia"/>
                <w:color w:val="000000" w:themeColor="text1"/>
                <w:sz w:val="24"/>
                <w:szCs w:val="24"/>
              </w:rPr>
              <w:t>доходность</w:t>
            </w:r>
            <w:r w:rsidR="00421397" w:rsidRPr="00421397">
              <w:rPr>
                <w:color w:val="000000" w:themeColor="text1"/>
                <w:sz w:val="24"/>
                <w:szCs w:val="24"/>
              </w:rPr>
              <w:t xml:space="preserve"> </w:t>
            </w:r>
            <w:r w:rsidR="00421397" w:rsidRPr="00421397">
              <w:rPr>
                <w:rFonts w:hint="eastAsia"/>
                <w:color w:val="000000" w:themeColor="text1"/>
                <w:sz w:val="24"/>
                <w:szCs w:val="24"/>
              </w:rPr>
              <w:t>рыночного</w:t>
            </w:r>
            <w:r w:rsidR="00421397" w:rsidRPr="00421397">
              <w:rPr>
                <w:color w:val="000000" w:themeColor="text1"/>
                <w:sz w:val="24"/>
                <w:szCs w:val="24"/>
              </w:rPr>
              <w:t xml:space="preserve"> </w:t>
            </w:r>
            <w:r w:rsidR="00421397" w:rsidRPr="00421397">
              <w:rPr>
                <w:rFonts w:hint="eastAsia"/>
                <w:color w:val="000000" w:themeColor="text1"/>
                <w:sz w:val="24"/>
                <w:szCs w:val="24"/>
              </w:rPr>
              <w:t>индикатора</w:t>
            </w:r>
            <w:r w:rsidR="00421397" w:rsidRPr="00421397">
              <w:rPr>
                <w:color w:val="000000" w:themeColor="text1"/>
                <w:sz w:val="24"/>
                <w:szCs w:val="24"/>
              </w:rPr>
              <w:t>;</w:t>
            </w:r>
          </w:p>
          <w:p w:rsidR="00083288" w:rsidRPr="00F85898" w:rsidRDefault="00F1218B" w:rsidP="00083288">
            <w:pPr>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f</m:t>
                  </m:r>
                </m:sub>
              </m:sSub>
            </m:oMath>
            <w:r w:rsidR="00421397" w:rsidRPr="00421397">
              <w:rPr>
                <w:color w:val="000000" w:themeColor="text1"/>
                <w:sz w:val="24"/>
                <w:szCs w:val="24"/>
              </w:rPr>
              <w:t xml:space="preserve"> </w:t>
            </w:r>
            <w:r w:rsidR="00421397" w:rsidRPr="00421397">
              <w:rPr>
                <w:rFonts w:hint="eastAsia"/>
                <w:color w:val="000000" w:themeColor="text1"/>
                <w:sz w:val="24"/>
                <w:szCs w:val="24"/>
              </w:rPr>
              <w:t>–</w:t>
            </w:r>
            <w:r w:rsidR="00421397" w:rsidRPr="00421397">
              <w:rPr>
                <w:color w:val="000000" w:themeColor="text1"/>
                <w:sz w:val="24"/>
                <w:szCs w:val="24"/>
              </w:rPr>
              <w:t xml:space="preserve"> </w:t>
            </w:r>
            <w:proofErr w:type="spellStart"/>
            <w:r w:rsidR="00421397" w:rsidRPr="00421397">
              <w:rPr>
                <w:color w:val="000000" w:themeColor="text1"/>
                <w:sz w:val="24"/>
                <w:szCs w:val="24"/>
              </w:rPr>
              <w:t>Risk-free</w:t>
            </w:r>
            <w:proofErr w:type="spellEnd"/>
            <w:r w:rsidR="00421397" w:rsidRPr="00421397">
              <w:rPr>
                <w:color w:val="000000" w:themeColor="text1"/>
                <w:sz w:val="24"/>
                <w:szCs w:val="24"/>
              </w:rPr>
              <w:t xml:space="preserve"> </w:t>
            </w:r>
            <w:proofErr w:type="spellStart"/>
            <w:r w:rsidR="00421397" w:rsidRPr="00421397">
              <w:rPr>
                <w:color w:val="000000" w:themeColor="text1"/>
                <w:sz w:val="24"/>
                <w:szCs w:val="24"/>
              </w:rPr>
              <w:t>Rate</w:t>
            </w:r>
            <w:proofErr w:type="spellEnd"/>
            <w:r w:rsidR="00421397" w:rsidRPr="00421397">
              <w:rPr>
                <w:color w:val="000000" w:themeColor="text1"/>
                <w:sz w:val="24"/>
                <w:szCs w:val="24"/>
              </w:rPr>
              <w:t xml:space="preserve"> </w:t>
            </w:r>
            <w:r w:rsidR="00421397" w:rsidRPr="00421397">
              <w:rPr>
                <w:rFonts w:hint="eastAsia"/>
                <w:color w:val="000000" w:themeColor="text1"/>
                <w:sz w:val="24"/>
                <w:szCs w:val="24"/>
              </w:rPr>
              <w:t>–</w:t>
            </w:r>
            <w:r w:rsidR="00421397" w:rsidRPr="00421397">
              <w:rPr>
                <w:color w:val="000000" w:themeColor="text1"/>
                <w:sz w:val="24"/>
                <w:szCs w:val="24"/>
              </w:rPr>
              <w:t xml:space="preserve"> </w:t>
            </w:r>
            <w:proofErr w:type="spellStart"/>
            <w:r w:rsidR="00421397" w:rsidRPr="00421397">
              <w:rPr>
                <w:rFonts w:hint="eastAsia"/>
                <w:color w:val="000000" w:themeColor="text1"/>
                <w:sz w:val="24"/>
                <w:szCs w:val="24"/>
              </w:rPr>
              <w:t>безрисковая</w:t>
            </w:r>
            <w:proofErr w:type="spellEnd"/>
            <w:r w:rsidR="00421397" w:rsidRPr="00421397">
              <w:rPr>
                <w:color w:val="000000" w:themeColor="text1"/>
                <w:sz w:val="24"/>
                <w:szCs w:val="24"/>
              </w:rPr>
              <w:t xml:space="preserve"> </w:t>
            </w:r>
            <w:r w:rsidR="00421397" w:rsidRPr="00421397">
              <w:rPr>
                <w:rFonts w:hint="eastAsia"/>
                <w:color w:val="000000" w:themeColor="text1"/>
                <w:sz w:val="24"/>
                <w:szCs w:val="24"/>
              </w:rPr>
              <w:t>ставка</w:t>
            </w:r>
            <w:r w:rsidR="00421397" w:rsidRPr="00421397">
              <w:rPr>
                <w:color w:val="000000" w:themeColor="text1"/>
                <w:sz w:val="24"/>
                <w:szCs w:val="24"/>
              </w:rPr>
              <w:t xml:space="preserve"> </w:t>
            </w:r>
            <w:r w:rsidR="00421397" w:rsidRPr="00421397">
              <w:rPr>
                <w:rFonts w:hint="eastAsia"/>
                <w:color w:val="000000" w:themeColor="text1"/>
                <w:sz w:val="24"/>
                <w:szCs w:val="24"/>
              </w:rPr>
              <w:t>доходности</w:t>
            </w:r>
            <w:r w:rsidR="00421397" w:rsidRPr="00421397">
              <w:rPr>
                <w:color w:val="000000" w:themeColor="text1"/>
                <w:sz w:val="24"/>
                <w:szCs w:val="24"/>
              </w:rPr>
              <w:t>;</w:t>
            </w:r>
          </w:p>
          <w:p w:rsidR="00083288" w:rsidRPr="00F85898" w:rsidRDefault="00421397" w:rsidP="00083288">
            <w:pPr>
              <w:ind w:firstLine="708"/>
              <w:jc w:val="both"/>
              <w:rPr>
                <w:color w:val="000000" w:themeColor="text1"/>
                <w:sz w:val="24"/>
                <w:szCs w:val="24"/>
              </w:rPr>
            </w:pPr>
            <w:proofErr w:type="spellStart"/>
            <w:r w:rsidRPr="00421397">
              <w:rPr>
                <w:rFonts w:hint="eastAsia"/>
                <w:color w:val="000000" w:themeColor="text1"/>
                <w:sz w:val="24"/>
                <w:szCs w:val="24"/>
              </w:rPr>
              <w:t>Безрисковая</w:t>
            </w:r>
            <w:proofErr w:type="spellEnd"/>
            <w:r w:rsidRPr="00421397">
              <w:rPr>
                <w:color w:val="000000" w:themeColor="text1"/>
                <w:sz w:val="24"/>
                <w:szCs w:val="24"/>
              </w:rPr>
              <w:t xml:space="preserve"> </w:t>
            </w:r>
            <w:r w:rsidRPr="00421397">
              <w:rPr>
                <w:rFonts w:hint="eastAsia"/>
                <w:color w:val="000000" w:themeColor="text1"/>
                <w:sz w:val="24"/>
                <w:szCs w:val="24"/>
              </w:rPr>
              <w:t>ставка</w:t>
            </w:r>
            <w:r w:rsidRPr="00421397">
              <w:rPr>
                <w:color w:val="000000" w:themeColor="text1"/>
                <w:sz w:val="24"/>
                <w:szCs w:val="24"/>
              </w:rPr>
              <w:t xml:space="preserve"> </w:t>
            </w:r>
            <w:r w:rsidRPr="00421397">
              <w:rPr>
                <w:rFonts w:hint="eastAsia"/>
                <w:color w:val="000000" w:themeColor="text1"/>
                <w:sz w:val="24"/>
                <w:szCs w:val="24"/>
              </w:rPr>
              <w:t>доходности</w:t>
            </w:r>
            <w:r w:rsidRPr="00421397">
              <w:rPr>
                <w:color w:val="000000" w:themeColor="text1"/>
                <w:sz w:val="24"/>
                <w:szCs w:val="24"/>
              </w:rPr>
              <w:t xml:space="preserve"> </w:t>
            </w:r>
            <w:r w:rsidRPr="00421397">
              <w:rPr>
                <w:rFonts w:hint="eastAsia"/>
                <w:color w:val="000000" w:themeColor="text1"/>
                <w:sz w:val="24"/>
                <w:szCs w:val="24"/>
              </w:rPr>
              <w:t>определяетс</w:t>
            </w:r>
            <w:r w:rsidR="006E2944">
              <w:rPr>
                <w:color w:val="000000" w:themeColor="text1"/>
                <w:sz w:val="24"/>
                <w:szCs w:val="24"/>
              </w:rPr>
              <w:t>я</w:t>
            </w:r>
            <w:r w:rsidRPr="00421397">
              <w:rPr>
                <w:color w:val="000000" w:themeColor="text1"/>
                <w:sz w:val="24"/>
                <w:szCs w:val="24"/>
              </w:rPr>
              <w:t xml:space="preserve"> </w:t>
            </w:r>
            <w:r w:rsidRPr="00421397">
              <w:rPr>
                <w:rFonts w:hint="eastAsia"/>
                <w:color w:val="000000" w:themeColor="text1"/>
                <w:sz w:val="24"/>
                <w:szCs w:val="24"/>
              </w:rPr>
              <w:t>н</w:t>
            </w:r>
            <w:r w:rsidR="006E2944">
              <w:rPr>
                <w:color w:val="000000" w:themeColor="text1"/>
                <w:sz w:val="24"/>
                <w:szCs w:val="24"/>
              </w:rPr>
              <w:t>а</w:t>
            </w:r>
            <w:r w:rsidRPr="00421397">
              <w:rPr>
                <w:color w:val="000000" w:themeColor="text1"/>
                <w:sz w:val="24"/>
                <w:szCs w:val="24"/>
              </w:rPr>
              <w:t xml:space="preserve"> </w:t>
            </w:r>
            <w:r w:rsidRPr="00421397">
              <w:rPr>
                <w:rFonts w:hint="eastAsia"/>
                <w:color w:val="000000" w:themeColor="text1"/>
                <w:sz w:val="24"/>
                <w:szCs w:val="24"/>
              </w:rPr>
              <w:t>дат</w:t>
            </w:r>
            <w:r w:rsidR="006E2944">
              <w:rPr>
                <w:color w:val="000000" w:themeColor="text1"/>
                <w:sz w:val="24"/>
                <w:szCs w:val="24"/>
              </w:rPr>
              <w:t>у</w:t>
            </w:r>
            <w:r w:rsidRPr="00421397">
              <w:rPr>
                <w:color w:val="000000" w:themeColor="text1"/>
                <w:sz w:val="24"/>
                <w:szCs w:val="24"/>
              </w:rPr>
              <w:t xml:space="preserve"> </w:t>
            </w:r>
            <w:r w:rsidRPr="00421397">
              <w:rPr>
                <w:rFonts w:hint="eastAsia"/>
                <w:color w:val="000000" w:themeColor="text1"/>
                <w:sz w:val="24"/>
                <w:szCs w:val="24"/>
              </w:rPr>
              <w:t>определен</w:t>
            </w:r>
            <w:r w:rsidR="006E2944">
              <w:rPr>
                <w:color w:val="000000" w:themeColor="text1"/>
                <w:sz w:val="24"/>
                <w:szCs w:val="24"/>
              </w:rPr>
              <w:t>ия</w:t>
            </w:r>
            <w:r w:rsidRPr="00421397">
              <w:rPr>
                <w:color w:val="000000" w:themeColor="text1"/>
                <w:sz w:val="24"/>
                <w:szCs w:val="24"/>
              </w:rPr>
              <w:t xml:space="preserve"> </w:t>
            </w:r>
            <w:r w:rsidRPr="00421397">
              <w:rPr>
                <w:rFonts w:hint="eastAsia"/>
                <w:color w:val="000000" w:themeColor="text1"/>
                <w:sz w:val="24"/>
                <w:szCs w:val="24"/>
              </w:rPr>
              <w:t>справедливо</w:t>
            </w:r>
            <w:r w:rsidR="006E2944">
              <w:rPr>
                <w:color w:val="000000" w:themeColor="text1"/>
                <w:sz w:val="24"/>
                <w:szCs w:val="24"/>
              </w:rPr>
              <w:t>й</w:t>
            </w:r>
            <w:r w:rsidRPr="00421397">
              <w:rPr>
                <w:color w:val="000000" w:themeColor="text1"/>
                <w:sz w:val="24"/>
                <w:szCs w:val="24"/>
              </w:rPr>
              <w:t xml:space="preserve"> </w:t>
            </w:r>
            <w:r w:rsidRPr="00421397">
              <w:rPr>
                <w:rFonts w:hint="eastAsia"/>
                <w:color w:val="000000" w:themeColor="text1"/>
                <w:sz w:val="24"/>
                <w:szCs w:val="24"/>
              </w:rPr>
              <w:t>стоимост</w:t>
            </w:r>
            <w:r w:rsidR="006E2944">
              <w:rPr>
                <w:color w:val="000000" w:themeColor="text1"/>
                <w:sz w:val="24"/>
                <w:szCs w:val="24"/>
              </w:rPr>
              <w:t>и</w:t>
            </w:r>
            <w:r w:rsidRPr="00421397">
              <w:rPr>
                <w:color w:val="000000" w:themeColor="text1"/>
                <w:sz w:val="24"/>
                <w:szCs w:val="24"/>
              </w:rPr>
              <w:t xml:space="preserve">. </w:t>
            </w:r>
            <w:proofErr w:type="spellStart"/>
            <w:r w:rsidRPr="00421397">
              <w:rPr>
                <w:rFonts w:hint="eastAsia"/>
                <w:color w:val="000000" w:themeColor="text1"/>
                <w:sz w:val="24"/>
                <w:szCs w:val="24"/>
              </w:rPr>
              <w:t>Безрискова</w:t>
            </w:r>
            <w:r w:rsidR="006E2944">
              <w:rPr>
                <w:color w:val="000000" w:themeColor="text1"/>
                <w:sz w:val="24"/>
                <w:szCs w:val="24"/>
              </w:rPr>
              <w:t>я</w:t>
            </w:r>
            <w:proofErr w:type="spellEnd"/>
            <w:r w:rsidRPr="00421397">
              <w:rPr>
                <w:color w:val="000000" w:themeColor="text1"/>
                <w:sz w:val="24"/>
                <w:szCs w:val="24"/>
              </w:rPr>
              <w:t xml:space="preserve"> </w:t>
            </w:r>
            <w:r w:rsidRPr="00421397">
              <w:rPr>
                <w:rFonts w:hint="eastAsia"/>
                <w:color w:val="000000" w:themeColor="text1"/>
                <w:sz w:val="24"/>
                <w:szCs w:val="24"/>
              </w:rPr>
              <w:t>ставк</w:t>
            </w:r>
            <w:r w:rsidR="006E2944">
              <w:rPr>
                <w:color w:val="000000" w:themeColor="text1"/>
                <w:sz w:val="24"/>
                <w:szCs w:val="24"/>
              </w:rPr>
              <w:t>а</w:t>
            </w:r>
            <w:r w:rsidRPr="00421397">
              <w:rPr>
                <w:color w:val="000000" w:themeColor="text1"/>
                <w:sz w:val="24"/>
                <w:szCs w:val="24"/>
              </w:rPr>
              <w:t xml:space="preserve"> </w:t>
            </w:r>
            <w:r w:rsidRPr="00421397">
              <w:rPr>
                <w:rFonts w:hint="eastAsia"/>
                <w:color w:val="000000" w:themeColor="text1"/>
                <w:sz w:val="24"/>
                <w:szCs w:val="24"/>
              </w:rPr>
              <w:t>доходно</w:t>
            </w:r>
            <w:r w:rsidR="006E2944">
              <w:rPr>
                <w:color w:val="000000" w:themeColor="text1"/>
                <w:sz w:val="24"/>
                <w:szCs w:val="24"/>
              </w:rPr>
              <w:t>с</w:t>
            </w:r>
            <w:r w:rsidR="003F40ED">
              <w:rPr>
                <w:color w:val="000000" w:themeColor="text1"/>
                <w:sz w:val="24"/>
                <w:szCs w:val="24"/>
              </w:rPr>
              <w:t>ти</w:t>
            </w:r>
            <w:r w:rsidRPr="00421397">
              <w:rPr>
                <w:color w:val="000000" w:themeColor="text1"/>
                <w:sz w:val="24"/>
                <w:szCs w:val="24"/>
              </w:rPr>
              <w:t xml:space="preserve"> </w:t>
            </w:r>
            <w:r w:rsidRPr="00421397">
              <w:rPr>
                <w:rFonts w:hint="eastAsia"/>
                <w:color w:val="000000" w:themeColor="text1"/>
                <w:sz w:val="24"/>
                <w:szCs w:val="24"/>
              </w:rPr>
              <w:lastRenderedPageBreak/>
              <w:t>пр</w:t>
            </w:r>
            <w:r w:rsidR="006E2944">
              <w:rPr>
                <w:color w:val="000000" w:themeColor="text1"/>
                <w:sz w:val="24"/>
                <w:szCs w:val="24"/>
              </w:rPr>
              <w:t>и</w:t>
            </w:r>
            <w:r w:rsidR="003F40ED">
              <w:rPr>
                <w:color w:val="000000" w:themeColor="text1"/>
                <w:sz w:val="24"/>
                <w:szCs w:val="24"/>
              </w:rPr>
              <w:t>вод</w:t>
            </w:r>
            <w:r w:rsidR="0038165F">
              <w:rPr>
                <w:color w:val="000000" w:themeColor="text1"/>
                <w:sz w:val="24"/>
                <w:szCs w:val="24"/>
              </w:rPr>
              <w:t>ится к количеству календарных дней между датами её расчёта по формуле:</w:t>
            </w:r>
          </w:p>
          <w:p w:rsidR="00083288" w:rsidRPr="00F85898" w:rsidRDefault="00F1218B" w:rsidP="00083288">
            <w:pPr>
              <w:rPr>
                <w:color w:val="000000" w:themeColor="text1"/>
                <w:sz w:val="24"/>
                <w:szCs w:val="24"/>
              </w:rPr>
            </w:pPr>
            <m:oMathPara>
              <m:oMath>
                <m:sSubSup>
                  <m:sSubSupPr>
                    <m:ctrlPr>
                      <w:rPr>
                        <w:rFonts w:ascii="Cambria Math" w:hAnsi="Cambria Math"/>
                        <w:i/>
                        <w:color w:val="000000" w:themeColor="text1"/>
                        <w:sz w:val="24"/>
                        <w:szCs w:val="24"/>
                        <w:lang w:val="en-US"/>
                      </w:rPr>
                    </m:ctrlPr>
                  </m:sSubSupPr>
                  <m:e>
                    <m:r>
                      <w:rPr>
                        <w:rFonts w:ascii="Cambria Math" w:hAnsi="Cambria Math"/>
                        <w:color w:val="000000" w:themeColor="text1"/>
                        <w:sz w:val="24"/>
                        <w:szCs w:val="24"/>
                        <w:lang w:val="en-US"/>
                      </w:rPr>
                      <m:t>R</m:t>
                    </m:r>
                  </m:e>
                  <m:sub>
                    <m:r>
                      <w:rPr>
                        <w:rFonts w:ascii="Cambria Math" w:hAnsi="Cambria Math"/>
                        <w:color w:val="000000" w:themeColor="text1"/>
                        <w:sz w:val="24"/>
                        <w:szCs w:val="24"/>
                        <w:lang w:val="en-US"/>
                      </w:rPr>
                      <m:t>f</m:t>
                    </m:r>
                  </m:sub>
                  <m:sup>
                    <m:r>
                      <w:rPr>
                        <w:rFonts w:ascii="Cambria Math"/>
                        <w:color w:val="000000" w:themeColor="text1"/>
                        <w:sz w:val="24"/>
                        <w:szCs w:val="24"/>
                        <w:lang w:val="en-US"/>
                      </w:rPr>
                      <m:t>'</m:t>
                    </m:r>
                  </m:sup>
                </m:sSubSup>
                <m:r>
                  <w:rPr>
                    <w:rFonts w:ascii="Cambria Math"/>
                    <w:color w:val="000000" w:themeColor="text1"/>
                    <w:sz w:val="24"/>
                    <w:szCs w:val="24"/>
                    <w:lang w:val="en-US"/>
                  </w:rPr>
                  <m:t xml:space="preserve">= </m:t>
                </m:r>
                <m:d>
                  <m:dPr>
                    <m:ctrlPr>
                      <w:rPr>
                        <w:rFonts w:ascii="Cambria Math" w:hAnsi="Cambria Math"/>
                        <w:i/>
                        <w:color w:val="000000" w:themeColor="text1"/>
                        <w:sz w:val="24"/>
                        <w:szCs w:val="24"/>
                        <w:lang w:val="en-US"/>
                      </w:rPr>
                    </m:ctrlPr>
                  </m:dPr>
                  <m:e>
                    <m:sSub>
                      <m:sSubPr>
                        <m:ctrlPr>
                          <w:rPr>
                            <w:rFonts w:ascii="Cambria Math" w:hAnsi="Cambria Math"/>
                            <w:i/>
                            <w:color w:val="000000" w:themeColor="text1"/>
                            <w:sz w:val="24"/>
                            <w:szCs w:val="24"/>
                            <w:lang w:val="en-US"/>
                          </w:rPr>
                        </m:ctrlPr>
                      </m:sSubPr>
                      <m:e>
                        <m:r>
                          <w:rPr>
                            <w:rFonts w:ascii="Cambria Math" w:hAnsi="Cambria Math"/>
                            <w:color w:val="000000" w:themeColor="text1"/>
                            <w:sz w:val="24"/>
                            <w:szCs w:val="24"/>
                            <w:lang w:val="en-US"/>
                          </w:rPr>
                          <m:t>R</m:t>
                        </m:r>
                      </m:e>
                      <m:sub>
                        <m:r>
                          <w:rPr>
                            <w:rFonts w:ascii="Cambria Math" w:hAnsi="Cambria Math"/>
                            <w:color w:val="000000" w:themeColor="text1"/>
                            <w:sz w:val="24"/>
                            <w:szCs w:val="24"/>
                            <w:lang w:val="en-US"/>
                          </w:rPr>
                          <m:t>f</m:t>
                        </m:r>
                      </m:sub>
                    </m:sSub>
                    <m:r>
                      <w:rPr>
                        <w:rFonts w:ascii="Cambria Math"/>
                        <w:color w:val="000000" w:themeColor="text1"/>
                        <w:sz w:val="24"/>
                        <w:szCs w:val="24"/>
                        <w:lang w:val="en-US"/>
                      </w:rPr>
                      <m:t>/365</m:t>
                    </m:r>
                  </m:e>
                </m:d>
                <m:r>
                  <w:rPr>
                    <w:color w:val="000000" w:themeColor="text1"/>
                    <w:sz w:val="24"/>
                    <w:szCs w:val="24"/>
                    <w:lang w:val="en-US"/>
                  </w:rPr>
                  <m:t>×</m:t>
                </m:r>
                <m:d>
                  <m:dPr>
                    <m:ctrlPr>
                      <w:rPr>
                        <w:rFonts w:ascii="Cambria Math" w:hAnsi="Cambria Math"/>
                        <w:i/>
                        <w:color w:val="000000" w:themeColor="text1"/>
                        <w:sz w:val="24"/>
                        <w:szCs w:val="24"/>
                        <w:lang w:val="en-US"/>
                      </w:rPr>
                    </m:ctrlPr>
                  </m:dPr>
                  <m:e>
                    <m:sSub>
                      <m:sSubPr>
                        <m:ctrlPr>
                          <w:rPr>
                            <w:rFonts w:ascii="Cambria Math" w:hAnsi="Cambria Math"/>
                            <w:i/>
                            <w:color w:val="000000" w:themeColor="text1"/>
                            <w:sz w:val="24"/>
                            <w:szCs w:val="24"/>
                            <w:lang w:val="en-US"/>
                          </w:rPr>
                        </m:ctrlPr>
                      </m:sSubPr>
                      <m:e>
                        <m:r>
                          <w:rPr>
                            <w:rFonts w:ascii="Cambria Math" w:hAnsi="Cambria Math"/>
                            <w:color w:val="000000" w:themeColor="text1"/>
                            <w:sz w:val="24"/>
                            <w:szCs w:val="24"/>
                            <w:lang w:val="en-US"/>
                          </w:rPr>
                          <m:t>T</m:t>
                        </m:r>
                      </m:e>
                      <m:sub>
                        <m:r>
                          <w:rPr>
                            <w:rFonts w:ascii="Cambria Math"/>
                            <w:color w:val="000000" w:themeColor="text1"/>
                            <w:sz w:val="24"/>
                            <w:szCs w:val="24"/>
                            <w:lang w:val="en-US"/>
                          </w:rPr>
                          <m:t>1</m:t>
                        </m:r>
                      </m:sub>
                    </m:sSub>
                    <m:r>
                      <w:rPr>
                        <w:rFonts w:ascii="Cambria Math"/>
                        <w:color w:val="000000" w:themeColor="text1"/>
                        <w:sz w:val="24"/>
                        <w:szCs w:val="24"/>
                        <w:lang w:val="en-US"/>
                      </w:rPr>
                      <m:t>-</m:t>
                    </m:r>
                    <m:sSub>
                      <m:sSubPr>
                        <m:ctrlPr>
                          <w:rPr>
                            <w:rFonts w:ascii="Cambria Math" w:hAnsi="Cambria Math"/>
                            <w:i/>
                            <w:color w:val="000000" w:themeColor="text1"/>
                            <w:sz w:val="24"/>
                            <w:szCs w:val="24"/>
                            <w:lang w:val="en-US"/>
                          </w:rPr>
                        </m:ctrlPr>
                      </m:sSubPr>
                      <m:e>
                        <m:r>
                          <w:rPr>
                            <w:rFonts w:ascii="Cambria Math" w:hAnsi="Cambria Math"/>
                            <w:color w:val="000000" w:themeColor="text1"/>
                            <w:sz w:val="24"/>
                            <w:szCs w:val="24"/>
                            <w:lang w:val="en-US"/>
                          </w:rPr>
                          <m:t>T</m:t>
                        </m:r>
                      </m:e>
                      <m:sub>
                        <m:r>
                          <w:rPr>
                            <w:rFonts w:ascii="Cambria Math"/>
                            <w:color w:val="000000" w:themeColor="text1"/>
                            <w:sz w:val="24"/>
                            <w:szCs w:val="24"/>
                            <w:lang w:val="en-US"/>
                          </w:rPr>
                          <m:t>0</m:t>
                        </m:r>
                      </m:sub>
                    </m:sSub>
                  </m:e>
                </m:d>
              </m:oMath>
            </m:oMathPara>
          </w:p>
          <w:p w:rsidR="00083288" w:rsidRPr="00F85898" w:rsidRDefault="00421397" w:rsidP="00083288">
            <w:pPr>
              <w:jc w:val="both"/>
              <w:rPr>
                <w:color w:val="000000" w:themeColor="text1"/>
                <w:sz w:val="24"/>
                <w:szCs w:val="24"/>
              </w:rPr>
            </w:pPr>
            <w:r w:rsidRPr="00421397">
              <w:rPr>
                <w:rFonts w:hint="eastAsia"/>
                <w:color w:val="000000" w:themeColor="text1"/>
                <w:sz w:val="24"/>
                <w:szCs w:val="24"/>
              </w:rPr>
              <w:t>где</w:t>
            </w:r>
            <w:r w:rsidRPr="00421397">
              <w:rPr>
                <w:color w:val="000000" w:themeColor="text1"/>
                <w:sz w:val="24"/>
                <w:szCs w:val="24"/>
              </w:rPr>
              <w:t>:</w:t>
            </w:r>
            <w:r w:rsidRPr="00421397">
              <w:rPr>
                <w:color w:val="000000" w:themeColor="text1"/>
                <w:sz w:val="24"/>
                <w:szCs w:val="24"/>
              </w:rPr>
              <w:br/>
            </w: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T</m:t>
                  </m:r>
                </m:e>
                <m:sub>
                  <m:r>
                    <m:rPr>
                      <m:sty m:val="p"/>
                    </m:rPr>
                    <w:rPr>
                      <w:rFonts w:ascii="Cambria Math"/>
                      <w:color w:val="000000" w:themeColor="text1"/>
                      <w:sz w:val="24"/>
                      <w:szCs w:val="24"/>
                    </w:rPr>
                    <m:t>1</m:t>
                  </m:r>
                </m:sub>
              </m:sSub>
            </m:oMath>
            <w:r w:rsidRPr="00421397">
              <w:rPr>
                <w:color w:val="000000" w:themeColor="text1"/>
                <w:sz w:val="24"/>
                <w:szCs w:val="24"/>
              </w:rPr>
              <w:t xml:space="preserve"> </w:t>
            </w:r>
            <w:r w:rsidRPr="00421397">
              <w:rPr>
                <w:rFonts w:hint="eastAsia"/>
                <w:color w:val="000000" w:themeColor="text1"/>
                <w:sz w:val="24"/>
                <w:szCs w:val="24"/>
              </w:rPr>
              <w:t>–дата</w:t>
            </w:r>
            <w:r w:rsidRPr="00421397">
              <w:rPr>
                <w:color w:val="000000" w:themeColor="text1"/>
                <w:sz w:val="24"/>
                <w:szCs w:val="24"/>
              </w:rPr>
              <w:t xml:space="preserve"> </w:t>
            </w:r>
            <w:r w:rsidRPr="00421397">
              <w:rPr>
                <w:rFonts w:hint="eastAsia"/>
                <w:color w:val="000000" w:themeColor="text1"/>
                <w:sz w:val="24"/>
                <w:szCs w:val="24"/>
              </w:rPr>
              <w:t>определения</w:t>
            </w:r>
            <w:r w:rsidRPr="00421397">
              <w:rPr>
                <w:color w:val="000000" w:themeColor="text1"/>
                <w:sz w:val="24"/>
                <w:szCs w:val="24"/>
              </w:rPr>
              <w:t xml:space="preserve"> </w:t>
            </w:r>
            <w:r w:rsidRPr="00421397">
              <w:rPr>
                <w:rFonts w:hint="eastAsia"/>
                <w:color w:val="000000" w:themeColor="text1"/>
                <w:sz w:val="24"/>
                <w:szCs w:val="24"/>
              </w:rPr>
              <w:t>справедливой</w:t>
            </w:r>
            <w:r w:rsidRPr="00421397">
              <w:rPr>
                <w:color w:val="000000" w:themeColor="text1"/>
                <w:sz w:val="24"/>
                <w:szCs w:val="24"/>
              </w:rPr>
              <w:t xml:space="preserve"> </w:t>
            </w:r>
            <w:r w:rsidRPr="00421397">
              <w:rPr>
                <w:rFonts w:hint="eastAsia"/>
                <w:color w:val="000000" w:themeColor="text1"/>
                <w:sz w:val="24"/>
                <w:szCs w:val="24"/>
              </w:rPr>
              <w:t>стоимости</w:t>
            </w:r>
            <w:r w:rsidRPr="00421397">
              <w:rPr>
                <w:color w:val="000000" w:themeColor="text1"/>
                <w:sz w:val="24"/>
                <w:szCs w:val="24"/>
              </w:rPr>
              <w:t>;</w:t>
            </w:r>
          </w:p>
          <w:p w:rsidR="00083288" w:rsidRPr="00F85898" w:rsidRDefault="00F1218B" w:rsidP="00083288">
            <w:pPr>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T</m:t>
                  </m:r>
                </m:e>
                <m:sub>
                  <m:r>
                    <m:rPr>
                      <m:sty m:val="p"/>
                    </m:rPr>
                    <w:rPr>
                      <w:rFonts w:ascii="Cambria Math"/>
                      <w:color w:val="000000" w:themeColor="text1"/>
                      <w:sz w:val="24"/>
                      <w:szCs w:val="24"/>
                    </w:rPr>
                    <m:t>0</m:t>
                  </m:r>
                </m:sub>
              </m:sSub>
            </m:oMath>
            <w:r w:rsidR="00421397" w:rsidRPr="00421397">
              <w:rPr>
                <w:color w:val="000000" w:themeColor="text1"/>
                <w:sz w:val="24"/>
                <w:szCs w:val="24"/>
              </w:rPr>
              <w:t xml:space="preserve"> </w:t>
            </w:r>
            <w:r w:rsidR="00421397" w:rsidRPr="00421397">
              <w:rPr>
                <w:rFonts w:hint="eastAsia"/>
                <w:color w:val="000000" w:themeColor="text1"/>
                <w:sz w:val="24"/>
                <w:szCs w:val="24"/>
              </w:rPr>
              <w:t>–</w:t>
            </w:r>
            <w:r w:rsidR="00421397" w:rsidRPr="00421397">
              <w:rPr>
                <w:color w:val="000000" w:themeColor="text1"/>
                <w:sz w:val="24"/>
                <w:szCs w:val="24"/>
              </w:rPr>
              <w:t xml:space="preserve"> </w:t>
            </w:r>
            <w:r w:rsidR="00421397" w:rsidRPr="00421397">
              <w:rPr>
                <w:rFonts w:hint="eastAsia"/>
                <w:color w:val="000000" w:themeColor="text1"/>
                <w:sz w:val="24"/>
                <w:szCs w:val="24"/>
              </w:rPr>
              <w:t>предыдущая</w:t>
            </w:r>
            <w:r w:rsidR="00421397" w:rsidRPr="00421397">
              <w:rPr>
                <w:color w:val="000000" w:themeColor="text1"/>
                <w:sz w:val="24"/>
                <w:szCs w:val="24"/>
              </w:rPr>
              <w:t xml:space="preserve"> </w:t>
            </w:r>
            <w:r w:rsidR="00421397" w:rsidRPr="00421397">
              <w:rPr>
                <w:rFonts w:hint="eastAsia"/>
                <w:color w:val="000000" w:themeColor="text1"/>
                <w:sz w:val="24"/>
                <w:szCs w:val="24"/>
              </w:rPr>
              <w:t>дата</w:t>
            </w:r>
            <w:r w:rsidR="00421397" w:rsidRPr="00421397">
              <w:rPr>
                <w:color w:val="000000" w:themeColor="text1"/>
                <w:sz w:val="24"/>
                <w:szCs w:val="24"/>
              </w:rPr>
              <w:t xml:space="preserve"> </w:t>
            </w:r>
            <w:r w:rsidR="00421397" w:rsidRPr="00421397">
              <w:rPr>
                <w:rFonts w:hint="eastAsia"/>
                <w:color w:val="000000" w:themeColor="text1"/>
                <w:sz w:val="24"/>
                <w:szCs w:val="24"/>
              </w:rPr>
              <w:t>определения</w:t>
            </w:r>
            <w:r w:rsidR="00421397" w:rsidRPr="00421397">
              <w:rPr>
                <w:color w:val="000000" w:themeColor="text1"/>
                <w:sz w:val="24"/>
                <w:szCs w:val="24"/>
              </w:rPr>
              <w:t xml:space="preserve"> </w:t>
            </w:r>
            <w:r w:rsidR="00421397" w:rsidRPr="00421397">
              <w:rPr>
                <w:rFonts w:hint="eastAsia"/>
                <w:color w:val="000000" w:themeColor="text1"/>
                <w:sz w:val="24"/>
                <w:szCs w:val="24"/>
              </w:rPr>
              <w:t>справедливой</w:t>
            </w:r>
            <w:r w:rsidR="00421397" w:rsidRPr="00421397">
              <w:rPr>
                <w:color w:val="000000" w:themeColor="text1"/>
                <w:sz w:val="24"/>
                <w:szCs w:val="24"/>
              </w:rPr>
              <w:t xml:space="preserve"> </w:t>
            </w:r>
            <w:r w:rsidR="00421397" w:rsidRPr="00421397">
              <w:rPr>
                <w:rFonts w:hint="eastAsia"/>
                <w:color w:val="000000" w:themeColor="text1"/>
                <w:sz w:val="24"/>
                <w:szCs w:val="24"/>
              </w:rPr>
              <w:t>стоимости</w:t>
            </w:r>
            <w:r w:rsidR="00421397" w:rsidRPr="00421397">
              <w:rPr>
                <w:color w:val="000000" w:themeColor="text1"/>
                <w:sz w:val="24"/>
                <w:szCs w:val="24"/>
              </w:rPr>
              <w:t>.</w:t>
            </w:r>
          </w:p>
          <w:p w:rsidR="00083288" w:rsidRPr="00F85898" w:rsidRDefault="00083288" w:rsidP="00083288">
            <w:pPr>
              <w:rPr>
                <w:color w:val="000000" w:themeColor="text1"/>
                <w:sz w:val="24"/>
                <w:szCs w:val="24"/>
              </w:rPr>
            </w:pPr>
          </w:p>
          <w:p w:rsidR="00083288" w:rsidRPr="00F85898" w:rsidRDefault="003F40ED" w:rsidP="00083288">
            <w:pPr>
              <w:ind w:firstLine="708"/>
              <w:jc w:val="both"/>
              <w:rPr>
                <w:color w:val="000000" w:themeColor="text1"/>
                <w:sz w:val="24"/>
                <w:szCs w:val="24"/>
              </w:rPr>
            </w:pPr>
            <w:proofErr w:type="spellStart"/>
            <w:r>
              <w:rPr>
                <w:color w:val="000000" w:themeColor="text1"/>
                <w:sz w:val="24"/>
                <w:szCs w:val="24"/>
              </w:rPr>
              <w:t>Б</w:t>
            </w:r>
            <w:r w:rsidR="00421397" w:rsidRPr="00421397">
              <w:rPr>
                <w:rFonts w:hint="eastAsia"/>
                <w:color w:val="000000" w:themeColor="text1"/>
                <w:sz w:val="24"/>
                <w:szCs w:val="24"/>
              </w:rPr>
              <w:t>езрисковая</w:t>
            </w:r>
            <w:proofErr w:type="spellEnd"/>
            <w:r w:rsidR="00421397" w:rsidRPr="00421397">
              <w:rPr>
                <w:color w:val="000000" w:themeColor="text1"/>
                <w:sz w:val="24"/>
                <w:szCs w:val="24"/>
              </w:rPr>
              <w:t xml:space="preserve"> </w:t>
            </w:r>
            <w:r w:rsidR="00421397" w:rsidRPr="00421397">
              <w:rPr>
                <w:rFonts w:hint="eastAsia"/>
                <w:color w:val="000000" w:themeColor="text1"/>
                <w:sz w:val="24"/>
                <w:szCs w:val="24"/>
              </w:rPr>
              <w:t>ставка</w:t>
            </w:r>
            <w:r w:rsidR="00421397" w:rsidRPr="00421397">
              <w:rPr>
                <w:color w:val="000000" w:themeColor="text1"/>
                <w:sz w:val="24"/>
                <w:szCs w:val="24"/>
              </w:rPr>
              <w:t xml:space="preserve"> </w:t>
            </w:r>
            <w:r w:rsidR="00421397" w:rsidRPr="00421397">
              <w:rPr>
                <w:rFonts w:hint="eastAsia"/>
                <w:color w:val="000000" w:themeColor="text1"/>
                <w:sz w:val="24"/>
                <w:szCs w:val="24"/>
              </w:rPr>
              <w:t>доходности</w:t>
            </w:r>
            <w:r w:rsidR="00421397" w:rsidRPr="00421397">
              <w:rPr>
                <w:color w:val="000000" w:themeColor="text1"/>
                <w:sz w:val="24"/>
                <w:szCs w:val="24"/>
              </w:rPr>
              <w:t xml:space="preserve"> </w:t>
            </w:r>
            <w:r w:rsidR="00421397" w:rsidRPr="00421397">
              <w:rPr>
                <w:rFonts w:hint="eastAsia"/>
                <w:color w:val="000000" w:themeColor="text1"/>
                <w:sz w:val="24"/>
                <w:szCs w:val="24"/>
              </w:rPr>
              <w:t>–</w:t>
            </w:r>
            <w:r w:rsidR="00421397" w:rsidRPr="00421397">
              <w:rPr>
                <w:color w:val="000000" w:themeColor="text1"/>
                <w:sz w:val="24"/>
                <w:szCs w:val="24"/>
              </w:rPr>
              <w:t xml:space="preserve"> </w:t>
            </w:r>
            <w:r w:rsidR="00421397" w:rsidRPr="00421397">
              <w:rPr>
                <w:rFonts w:hint="eastAsia"/>
                <w:color w:val="000000" w:themeColor="text1"/>
                <w:sz w:val="24"/>
                <w:szCs w:val="24"/>
              </w:rPr>
              <w:t>ставка</w:t>
            </w:r>
            <w:r w:rsidR="00421397" w:rsidRPr="00421397">
              <w:rPr>
                <w:color w:val="000000" w:themeColor="text1"/>
                <w:sz w:val="24"/>
                <w:szCs w:val="24"/>
              </w:rPr>
              <w:t xml:space="preserve">, </w:t>
            </w:r>
            <w:r w:rsidR="00421397" w:rsidRPr="00421397">
              <w:rPr>
                <w:rFonts w:hint="eastAsia"/>
                <w:color w:val="000000" w:themeColor="text1"/>
                <w:sz w:val="24"/>
                <w:szCs w:val="24"/>
              </w:rPr>
              <w:t>определенная</w:t>
            </w:r>
            <w:r w:rsidR="00421397" w:rsidRPr="00421397">
              <w:rPr>
                <w:color w:val="000000" w:themeColor="text1"/>
                <w:sz w:val="24"/>
                <w:szCs w:val="24"/>
              </w:rPr>
              <w:t xml:space="preserve"> </w:t>
            </w:r>
            <w:r w:rsidR="00421397" w:rsidRPr="00421397">
              <w:rPr>
                <w:rFonts w:hint="eastAsia"/>
                <w:color w:val="000000" w:themeColor="text1"/>
                <w:sz w:val="24"/>
                <w:szCs w:val="24"/>
              </w:rPr>
              <w:t>в</w:t>
            </w:r>
            <w:r w:rsidR="00421397" w:rsidRPr="00421397">
              <w:rPr>
                <w:color w:val="000000" w:themeColor="text1"/>
                <w:sz w:val="24"/>
                <w:szCs w:val="24"/>
              </w:rPr>
              <w:t xml:space="preserve"> </w:t>
            </w:r>
            <w:r w:rsidR="00421397" w:rsidRPr="00421397">
              <w:rPr>
                <w:rFonts w:hint="eastAsia"/>
                <w:color w:val="000000" w:themeColor="text1"/>
                <w:sz w:val="24"/>
                <w:szCs w:val="24"/>
              </w:rPr>
              <w:t>соответствии</w:t>
            </w:r>
            <w:r w:rsidR="00421397" w:rsidRPr="00421397">
              <w:rPr>
                <w:color w:val="000000" w:themeColor="text1"/>
                <w:sz w:val="24"/>
                <w:szCs w:val="24"/>
              </w:rPr>
              <w:t xml:space="preserve"> </w:t>
            </w:r>
            <w:r w:rsidR="00421397" w:rsidRPr="00421397">
              <w:rPr>
                <w:rFonts w:hint="eastAsia"/>
                <w:color w:val="000000" w:themeColor="text1"/>
                <w:sz w:val="24"/>
                <w:szCs w:val="24"/>
              </w:rPr>
              <w:t>со</w:t>
            </w:r>
            <w:r w:rsidR="00421397" w:rsidRPr="00421397">
              <w:rPr>
                <w:color w:val="000000" w:themeColor="text1"/>
                <w:sz w:val="24"/>
                <w:szCs w:val="24"/>
              </w:rPr>
              <w:t xml:space="preserve"> </w:t>
            </w:r>
            <w:r w:rsidR="00421397" w:rsidRPr="00421397">
              <w:rPr>
                <w:rFonts w:hint="eastAsia"/>
                <w:color w:val="000000" w:themeColor="text1"/>
                <w:sz w:val="24"/>
                <w:szCs w:val="24"/>
              </w:rPr>
              <w:t>значением</w:t>
            </w:r>
            <w:r w:rsidR="00421397" w:rsidRPr="00421397">
              <w:rPr>
                <w:color w:val="000000" w:themeColor="text1"/>
                <w:sz w:val="24"/>
                <w:szCs w:val="24"/>
              </w:rPr>
              <w:t xml:space="preserve"> </w:t>
            </w:r>
            <w:r w:rsidR="00421397" w:rsidRPr="00421397">
              <w:rPr>
                <w:rFonts w:hint="eastAsia"/>
                <w:color w:val="000000" w:themeColor="text1"/>
                <w:sz w:val="24"/>
                <w:szCs w:val="24"/>
              </w:rPr>
              <w:t>кривой</w:t>
            </w:r>
            <w:r w:rsidR="00421397" w:rsidRPr="00421397">
              <w:rPr>
                <w:color w:val="000000" w:themeColor="text1"/>
                <w:sz w:val="24"/>
                <w:szCs w:val="24"/>
              </w:rPr>
              <w:t xml:space="preserve"> </w:t>
            </w:r>
            <w:r w:rsidR="00421397" w:rsidRPr="00421397">
              <w:rPr>
                <w:rFonts w:hint="eastAsia"/>
                <w:color w:val="000000" w:themeColor="text1"/>
                <w:sz w:val="24"/>
                <w:szCs w:val="24"/>
              </w:rPr>
              <w:t>бескупонной</w:t>
            </w:r>
            <w:r w:rsidR="00421397" w:rsidRPr="00421397">
              <w:rPr>
                <w:color w:val="000000" w:themeColor="text1"/>
                <w:sz w:val="24"/>
                <w:szCs w:val="24"/>
              </w:rPr>
              <w:t xml:space="preserve"> </w:t>
            </w:r>
            <w:r w:rsidR="00421397" w:rsidRPr="00421397">
              <w:rPr>
                <w:rFonts w:hint="eastAsia"/>
                <w:color w:val="000000" w:themeColor="text1"/>
                <w:sz w:val="24"/>
                <w:szCs w:val="24"/>
              </w:rPr>
              <w:t>доходности</w:t>
            </w:r>
            <w:r w:rsidR="00421397" w:rsidRPr="00421397">
              <w:rPr>
                <w:color w:val="000000" w:themeColor="text1"/>
                <w:sz w:val="24"/>
                <w:szCs w:val="24"/>
              </w:rPr>
              <w:t xml:space="preserve"> (</w:t>
            </w:r>
            <w:r w:rsidR="00421397" w:rsidRPr="00421397">
              <w:rPr>
                <w:rFonts w:hint="eastAsia"/>
                <w:color w:val="000000" w:themeColor="text1"/>
                <w:sz w:val="24"/>
                <w:szCs w:val="24"/>
              </w:rPr>
              <w:t>ставка</w:t>
            </w:r>
            <w:r w:rsidR="00421397" w:rsidRPr="00421397">
              <w:rPr>
                <w:color w:val="000000" w:themeColor="text1"/>
                <w:sz w:val="24"/>
                <w:szCs w:val="24"/>
              </w:rPr>
              <w:t xml:space="preserve"> </w:t>
            </w:r>
            <w:r w:rsidR="00421397" w:rsidRPr="00421397">
              <w:rPr>
                <w:rFonts w:hint="eastAsia"/>
                <w:color w:val="000000" w:themeColor="text1"/>
                <w:sz w:val="24"/>
                <w:szCs w:val="24"/>
              </w:rPr>
              <w:t>КБД</w:t>
            </w:r>
            <w:r w:rsidR="00421397" w:rsidRPr="00421397">
              <w:rPr>
                <w:color w:val="000000" w:themeColor="text1"/>
                <w:sz w:val="24"/>
                <w:szCs w:val="24"/>
              </w:rPr>
              <w:t xml:space="preserve">) </w:t>
            </w:r>
            <w:r w:rsidR="00421397" w:rsidRPr="00421397">
              <w:rPr>
                <w:rFonts w:hint="eastAsia"/>
                <w:color w:val="000000" w:themeColor="text1"/>
                <w:sz w:val="24"/>
                <w:szCs w:val="24"/>
              </w:rPr>
              <w:t>государственных</w:t>
            </w:r>
            <w:r w:rsidR="00421397" w:rsidRPr="00421397">
              <w:rPr>
                <w:color w:val="000000" w:themeColor="text1"/>
                <w:sz w:val="24"/>
                <w:szCs w:val="24"/>
              </w:rPr>
              <w:t xml:space="preserve"> </w:t>
            </w:r>
            <w:r w:rsidR="00421397" w:rsidRPr="00421397">
              <w:rPr>
                <w:rFonts w:hint="eastAsia"/>
                <w:color w:val="000000" w:themeColor="text1"/>
                <w:sz w:val="24"/>
                <w:szCs w:val="24"/>
              </w:rPr>
              <w:t>ценных</w:t>
            </w:r>
            <w:r w:rsidR="00421397" w:rsidRPr="00421397">
              <w:rPr>
                <w:color w:val="000000" w:themeColor="text1"/>
                <w:sz w:val="24"/>
                <w:szCs w:val="24"/>
              </w:rPr>
              <w:t xml:space="preserve"> </w:t>
            </w:r>
            <w:r w:rsidR="00421397" w:rsidRPr="00421397">
              <w:rPr>
                <w:rFonts w:hint="eastAsia"/>
                <w:color w:val="000000" w:themeColor="text1"/>
                <w:sz w:val="24"/>
                <w:szCs w:val="24"/>
              </w:rPr>
              <w:t>бумаг</w:t>
            </w:r>
            <w:r w:rsidR="00421397" w:rsidRPr="00421397">
              <w:rPr>
                <w:color w:val="000000" w:themeColor="text1"/>
                <w:sz w:val="24"/>
                <w:szCs w:val="24"/>
              </w:rPr>
              <w:t xml:space="preserve"> </w:t>
            </w:r>
            <w:r w:rsidR="00421397" w:rsidRPr="00421397">
              <w:rPr>
                <w:rFonts w:hint="eastAsia"/>
                <w:color w:val="000000" w:themeColor="text1"/>
                <w:sz w:val="24"/>
                <w:szCs w:val="24"/>
              </w:rPr>
              <w:t>на</w:t>
            </w:r>
            <w:r w:rsidR="00421397" w:rsidRPr="00421397">
              <w:rPr>
                <w:color w:val="000000" w:themeColor="text1"/>
                <w:sz w:val="24"/>
                <w:szCs w:val="24"/>
              </w:rPr>
              <w:t xml:space="preserve"> </w:t>
            </w:r>
            <w:r w:rsidR="00421397" w:rsidRPr="00421397">
              <w:rPr>
                <w:rFonts w:hint="eastAsia"/>
                <w:color w:val="000000" w:themeColor="text1"/>
                <w:sz w:val="24"/>
                <w:szCs w:val="24"/>
              </w:rPr>
              <w:t>интервале</w:t>
            </w:r>
            <w:r w:rsidR="00421397" w:rsidRPr="00421397">
              <w:rPr>
                <w:color w:val="000000" w:themeColor="text1"/>
                <w:sz w:val="24"/>
                <w:szCs w:val="24"/>
              </w:rPr>
              <w:t xml:space="preserve"> </w:t>
            </w:r>
            <w:r w:rsidR="00421397" w:rsidRPr="00421397">
              <w:rPr>
                <w:rFonts w:hint="eastAsia"/>
                <w:color w:val="000000" w:themeColor="text1"/>
                <w:sz w:val="24"/>
                <w:szCs w:val="24"/>
              </w:rPr>
              <w:t>в</w:t>
            </w:r>
            <w:r w:rsidR="00421397" w:rsidRPr="00421397">
              <w:rPr>
                <w:color w:val="000000" w:themeColor="text1"/>
                <w:sz w:val="24"/>
                <w:szCs w:val="24"/>
              </w:rPr>
              <w:t xml:space="preserve"> </w:t>
            </w:r>
            <w:r w:rsidR="00421397" w:rsidRPr="00421397">
              <w:rPr>
                <w:rFonts w:hint="eastAsia"/>
                <w:color w:val="000000" w:themeColor="text1"/>
                <w:sz w:val="24"/>
                <w:szCs w:val="24"/>
              </w:rPr>
              <w:t>один</w:t>
            </w:r>
            <w:r w:rsidR="00421397" w:rsidRPr="00421397">
              <w:rPr>
                <w:color w:val="000000" w:themeColor="text1"/>
                <w:sz w:val="24"/>
                <w:szCs w:val="24"/>
              </w:rPr>
              <w:t xml:space="preserve"> </w:t>
            </w:r>
            <w:r w:rsidR="00421397" w:rsidRPr="00421397">
              <w:rPr>
                <w:rFonts w:hint="eastAsia"/>
                <w:color w:val="000000" w:themeColor="text1"/>
                <w:sz w:val="24"/>
                <w:szCs w:val="24"/>
              </w:rPr>
              <w:t>год</w:t>
            </w:r>
            <w:r w:rsidR="00421397" w:rsidRPr="00421397">
              <w:rPr>
                <w:color w:val="000000" w:themeColor="text1"/>
                <w:sz w:val="24"/>
                <w:szCs w:val="24"/>
              </w:rPr>
              <w:t xml:space="preserve">. </w:t>
            </w:r>
            <w:r w:rsidR="00421397" w:rsidRPr="00421397">
              <w:rPr>
                <w:rFonts w:hint="eastAsia"/>
                <w:color w:val="000000" w:themeColor="text1"/>
                <w:sz w:val="24"/>
                <w:szCs w:val="24"/>
              </w:rPr>
              <w:t>В</w:t>
            </w:r>
            <w:r w:rsidR="00421397" w:rsidRPr="00421397">
              <w:rPr>
                <w:color w:val="000000" w:themeColor="text1"/>
                <w:sz w:val="24"/>
                <w:szCs w:val="24"/>
              </w:rPr>
              <w:t xml:space="preserve"> </w:t>
            </w:r>
            <w:r w:rsidR="00421397" w:rsidRPr="00421397">
              <w:rPr>
                <w:rFonts w:hint="eastAsia"/>
                <w:color w:val="000000" w:themeColor="text1"/>
                <w:sz w:val="24"/>
                <w:szCs w:val="24"/>
              </w:rPr>
              <w:t>расчете</w:t>
            </w:r>
            <w:r w:rsidR="00421397" w:rsidRPr="00421397">
              <w:rPr>
                <w:color w:val="000000" w:themeColor="text1"/>
                <w:sz w:val="24"/>
                <w:szCs w:val="24"/>
              </w:rPr>
              <w:t xml:space="preserve"> </w:t>
            </w:r>
            <w:r w:rsidR="00421397" w:rsidRPr="00421397">
              <w:rPr>
                <w:rFonts w:hint="eastAsia"/>
                <w:color w:val="000000" w:themeColor="text1"/>
                <w:sz w:val="24"/>
                <w:szCs w:val="24"/>
              </w:rPr>
              <w:t>используются</w:t>
            </w:r>
            <w:r w:rsidR="00421397" w:rsidRPr="00421397">
              <w:rPr>
                <w:color w:val="000000" w:themeColor="text1"/>
                <w:sz w:val="24"/>
                <w:szCs w:val="24"/>
              </w:rPr>
              <w:t>:</w:t>
            </w:r>
          </w:p>
          <w:p w:rsidR="00083288" w:rsidRPr="00F85898" w:rsidRDefault="00421397" w:rsidP="00EE4466">
            <w:pPr>
              <w:pStyle w:val="a8"/>
              <w:numPr>
                <w:ilvl w:val="0"/>
                <w:numId w:val="44"/>
              </w:numPr>
              <w:suppressAutoHyphens w:val="0"/>
              <w:autoSpaceDE/>
              <w:spacing w:line="276" w:lineRule="auto"/>
              <w:jc w:val="both"/>
              <w:rPr>
                <w:color w:val="000000" w:themeColor="text1"/>
                <w:sz w:val="24"/>
                <w:szCs w:val="24"/>
              </w:rPr>
            </w:pPr>
            <w:r w:rsidRPr="00421397">
              <w:rPr>
                <w:rFonts w:hint="eastAsia"/>
                <w:color w:val="000000" w:themeColor="text1"/>
                <w:sz w:val="24"/>
                <w:szCs w:val="24"/>
              </w:rPr>
              <w:t>методика</w:t>
            </w:r>
            <w:r w:rsidRPr="00421397">
              <w:rPr>
                <w:color w:val="000000" w:themeColor="text1"/>
                <w:sz w:val="24"/>
                <w:szCs w:val="24"/>
              </w:rPr>
              <w:t xml:space="preserve"> </w:t>
            </w:r>
            <w:r w:rsidRPr="00421397">
              <w:rPr>
                <w:rFonts w:hint="eastAsia"/>
                <w:color w:val="000000" w:themeColor="text1"/>
                <w:sz w:val="24"/>
                <w:szCs w:val="24"/>
              </w:rPr>
              <w:t>расчёта</w:t>
            </w:r>
            <w:r w:rsidRPr="00421397">
              <w:rPr>
                <w:color w:val="000000" w:themeColor="text1"/>
                <w:sz w:val="24"/>
                <w:szCs w:val="24"/>
              </w:rPr>
              <w:t xml:space="preserve"> </w:t>
            </w:r>
            <w:r w:rsidRPr="00421397">
              <w:rPr>
                <w:rFonts w:hint="eastAsia"/>
                <w:color w:val="000000" w:themeColor="text1"/>
                <w:sz w:val="24"/>
                <w:szCs w:val="24"/>
              </w:rPr>
              <w:t>кривой</w:t>
            </w:r>
            <w:r w:rsidRPr="00421397">
              <w:rPr>
                <w:color w:val="000000" w:themeColor="text1"/>
                <w:sz w:val="24"/>
                <w:szCs w:val="24"/>
              </w:rPr>
              <w:t xml:space="preserve"> </w:t>
            </w:r>
            <w:r w:rsidRPr="00421397">
              <w:rPr>
                <w:rFonts w:hint="eastAsia"/>
                <w:color w:val="000000" w:themeColor="text1"/>
                <w:sz w:val="24"/>
                <w:szCs w:val="24"/>
              </w:rPr>
              <w:t>бескупонной</w:t>
            </w:r>
            <w:r w:rsidRPr="00421397">
              <w:rPr>
                <w:color w:val="000000" w:themeColor="text1"/>
                <w:sz w:val="24"/>
                <w:szCs w:val="24"/>
              </w:rPr>
              <w:t xml:space="preserve"> </w:t>
            </w:r>
            <w:r w:rsidRPr="00421397">
              <w:rPr>
                <w:rFonts w:hint="eastAsia"/>
                <w:color w:val="000000" w:themeColor="text1"/>
                <w:sz w:val="24"/>
                <w:szCs w:val="24"/>
              </w:rPr>
              <w:t>доходности</w:t>
            </w:r>
            <w:r w:rsidRPr="00421397">
              <w:rPr>
                <w:color w:val="000000" w:themeColor="text1"/>
                <w:sz w:val="24"/>
                <w:szCs w:val="24"/>
              </w:rPr>
              <w:t xml:space="preserve"> </w:t>
            </w:r>
            <w:r w:rsidRPr="00421397">
              <w:rPr>
                <w:rFonts w:hint="eastAsia"/>
                <w:color w:val="000000" w:themeColor="text1"/>
                <w:sz w:val="24"/>
                <w:szCs w:val="24"/>
              </w:rPr>
              <w:t>государственных</w:t>
            </w:r>
            <w:r w:rsidRPr="00421397">
              <w:rPr>
                <w:color w:val="000000" w:themeColor="text1"/>
                <w:sz w:val="24"/>
                <w:szCs w:val="24"/>
              </w:rPr>
              <w:t xml:space="preserve"> </w:t>
            </w:r>
            <w:r w:rsidRPr="00421397">
              <w:rPr>
                <w:rFonts w:hint="eastAsia"/>
                <w:color w:val="000000" w:themeColor="text1"/>
                <w:sz w:val="24"/>
                <w:szCs w:val="24"/>
              </w:rPr>
              <w:t>облигаций</w:t>
            </w:r>
            <w:r w:rsidRPr="00421397">
              <w:rPr>
                <w:color w:val="000000" w:themeColor="text1"/>
                <w:sz w:val="24"/>
                <w:szCs w:val="24"/>
              </w:rPr>
              <w:t xml:space="preserve">, </w:t>
            </w:r>
            <w:r w:rsidRPr="00421397">
              <w:rPr>
                <w:rFonts w:hint="eastAsia"/>
                <w:color w:val="000000" w:themeColor="text1"/>
                <w:sz w:val="24"/>
                <w:szCs w:val="24"/>
              </w:rPr>
              <w:t>определенная</w:t>
            </w:r>
            <w:r w:rsidRPr="00421397">
              <w:rPr>
                <w:color w:val="000000" w:themeColor="text1"/>
                <w:sz w:val="24"/>
                <w:szCs w:val="24"/>
              </w:rPr>
              <w:t xml:space="preserve"> </w:t>
            </w:r>
            <w:r w:rsidRPr="00421397">
              <w:rPr>
                <w:rFonts w:hint="eastAsia"/>
                <w:color w:val="000000" w:themeColor="text1"/>
                <w:sz w:val="24"/>
                <w:szCs w:val="24"/>
              </w:rPr>
              <w:t>Московской</w:t>
            </w:r>
            <w:r w:rsidRPr="00421397">
              <w:rPr>
                <w:color w:val="000000" w:themeColor="text1"/>
                <w:sz w:val="24"/>
                <w:szCs w:val="24"/>
              </w:rPr>
              <w:t xml:space="preserve"> </w:t>
            </w:r>
            <w:r w:rsidRPr="00421397">
              <w:rPr>
                <w:rFonts w:hint="eastAsia"/>
                <w:color w:val="000000" w:themeColor="text1"/>
                <w:sz w:val="24"/>
                <w:szCs w:val="24"/>
              </w:rPr>
              <w:t>биржей</w:t>
            </w:r>
            <w:r w:rsidRPr="00421397">
              <w:rPr>
                <w:color w:val="000000" w:themeColor="text1"/>
                <w:sz w:val="24"/>
                <w:szCs w:val="24"/>
              </w:rPr>
              <w:t>;</w:t>
            </w:r>
          </w:p>
          <w:p w:rsidR="00083288" w:rsidRPr="00F85898" w:rsidRDefault="00421397" w:rsidP="00EE4466">
            <w:pPr>
              <w:pStyle w:val="a8"/>
              <w:numPr>
                <w:ilvl w:val="0"/>
                <w:numId w:val="44"/>
              </w:numPr>
              <w:suppressAutoHyphens w:val="0"/>
              <w:autoSpaceDE/>
              <w:spacing w:line="276" w:lineRule="auto"/>
              <w:jc w:val="both"/>
              <w:rPr>
                <w:color w:val="000000" w:themeColor="text1"/>
                <w:sz w:val="24"/>
                <w:szCs w:val="24"/>
              </w:rPr>
            </w:pPr>
            <w:r w:rsidRPr="00421397">
              <w:rPr>
                <w:rFonts w:hint="eastAsia"/>
                <w:color w:val="000000" w:themeColor="text1"/>
                <w:sz w:val="24"/>
                <w:szCs w:val="24"/>
              </w:rPr>
              <w:t>динамические</w:t>
            </w:r>
            <w:r w:rsidRPr="00421397">
              <w:rPr>
                <w:color w:val="000000" w:themeColor="text1"/>
                <w:sz w:val="24"/>
                <w:szCs w:val="24"/>
              </w:rPr>
              <w:t xml:space="preserve"> </w:t>
            </w:r>
            <w:r w:rsidRPr="00421397">
              <w:rPr>
                <w:rFonts w:hint="eastAsia"/>
                <w:color w:val="000000" w:themeColor="text1"/>
                <w:sz w:val="24"/>
                <w:szCs w:val="24"/>
              </w:rPr>
              <w:t>параметры</w:t>
            </w:r>
            <w:r w:rsidRPr="00421397">
              <w:rPr>
                <w:color w:val="000000" w:themeColor="text1"/>
                <w:sz w:val="24"/>
                <w:szCs w:val="24"/>
              </w:rPr>
              <w:t xml:space="preserve"> G-</w:t>
            </w:r>
            <w:r w:rsidRPr="00421397">
              <w:rPr>
                <w:rFonts w:hint="eastAsia"/>
                <w:color w:val="000000" w:themeColor="text1"/>
                <w:sz w:val="24"/>
                <w:szCs w:val="24"/>
              </w:rPr>
              <w:t>кривой</w:t>
            </w:r>
            <w:r w:rsidRPr="00421397">
              <w:rPr>
                <w:color w:val="000000" w:themeColor="text1"/>
                <w:sz w:val="24"/>
                <w:szCs w:val="24"/>
              </w:rPr>
              <w:t xml:space="preserve"> </w:t>
            </w:r>
            <w:r w:rsidRPr="00421397">
              <w:rPr>
                <w:rFonts w:hint="eastAsia"/>
                <w:color w:val="000000" w:themeColor="text1"/>
                <w:sz w:val="24"/>
                <w:szCs w:val="24"/>
              </w:rPr>
              <w:t>по</w:t>
            </w:r>
            <w:r w:rsidRPr="00421397">
              <w:rPr>
                <w:color w:val="000000" w:themeColor="text1"/>
                <w:sz w:val="24"/>
                <w:szCs w:val="24"/>
              </w:rPr>
              <w:t xml:space="preserve"> </w:t>
            </w:r>
            <w:r w:rsidRPr="00421397">
              <w:rPr>
                <w:rFonts w:hint="eastAsia"/>
                <w:color w:val="000000" w:themeColor="text1"/>
                <w:sz w:val="24"/>
                <w:szCs w:val="24"/>
              </w:rPr>
              <w:t>состоянию</w:t>
            </w:r>
            <w:r w:rsidRPr="00421397">
              <w:rPr>
                <w:color w:val="000000" w:themeColor="text1"/>
                <w:sz w:val="24"/>
                <w:szCs w:val="24"/>
              </w:rPr>
              <w:t xml:space="preserve"> </w:t>
            </w:r>
            <w:r w:rsidRPr="00421397">
              <w:rPr>
                <w:rFonts w:hint="eastAsia"/>
                <w:color w:val="000000" w:themeColor="text1"/>
                <w:sz w:val="24"/>
                <w:szCs w:val="24"/>
              </w:rPr>
              <w:t>на</w:t>
            </w:r>
            <w:r w:rsidRPr="00421397">
              <w:rPr>
                <w:color w:val="000000" w:themeColor="text1"/>
                <w:sz w:val="24"/>
                <w:szCs w:val="24"/>
              </w:rPr>
              <w:t xml:space="preserve"> </w:t>
            </w:r>
            <w:r w:rsidRPr="00421397">
              <w:rPr>
                <w:rFonts w:hint="eastAsia"/>
                <w:color w:val="000000" w:themeColor="text1"/>
                <w:sz w:val="24"/>
                <w:szCs w:val="24"/>
              </w:rPr>
              <w:t>каждый</w:t>
            </w:r>
            <w:r w:rsidRPr="00421397">
              <w:rPr>
                <w:color w:val="000000" w:themeColor="text1"/>
                <w:sz w:val="24"/>
                <w:szCs w:val="24"/>
              </w:rPr>
              <w:t xml:space="preserve"> </w:t>
            </w:r>
            <w:r w:rsidRPr="00421397">
              <w:rPr>
                <w:rFonts w:hint="eastAsia"/>
                <w:color w:val="000000" w:themeColor="text1"/>
                <w:sz w:val="24"/>
                <w:szCs w:val="24"/>
              </w:rPr>
              <w:t>торговый</w:t>
            </w:r>
            <w:r w:rsidRPr="00421397">
              <w:rPr>
                <w:color w:val="000000" w:themeColor="text1"/>
                <w:sz w:val="24"/>
                <w:szCs w:val="24"/>
              </w:rPr>
              <w:t xml:space="preserve"> </w:t>
            </w:r>
            <w:r w:rsidRPr="00421397">
              <w:rPr>
                <w:rFonts w:hint="eastAsia"/>
                <w:color w:val="000000" w:themeColor="text1"/>
                <w:sz w:val="24"/>
                <w:szCs w:val="24"/>
              </w:rPr>
              <w:t>день</w:t>
            </w:r>
            <w:r w:rsidRPr="00421397">
              <w:rPr>
                <w:color w:val="000000" w:themeColor="text1"/>
                <w:sz w:val="24"/>
                <w:szCs w:val="24"/>
              </w:rPr>
              <w:t xml:space="preserve">, </w:t>
            </w:r>
            <w:r w:rsidRPr="00421397">
              <w:rPr>
                <w:rFonts w:hint="eastAsia"/>
                <w:color w:val="000000" w:themeColor="text1"/>
                <w:sz w:val="24"/>
                <w:szCs w:val="24"/>
              </w:rPr>
              <w:t>публикуемые</w:t>
            </w:r>
            <w:r w:rsidRPr="00421397">
              <w:rPr>
                <w:color w:val="000000" w:themeColor="text1"/>
                <w:sz w:val="24"/>
                <w:szCs w:val="24"/>
              </w:rPr>
              <w:t xml:space="preserve"> </w:t>
            </w:r>
            <w:r w:rsidRPr="00421397">
              <w:rPr>
                <w:rFonts w:hint="eastAsia"/>
                <w:color w:val="000000" w:themeColor="text1"/>
                <w:sz w:val="24"/>
                <w:szCs w:val="24"/>
              </w:rPr>
              <w:t>на</w:t>
            </w:r>
            <w:r w:rsidRPr="00421397">
              <w:rPr>
                <w:color w:val="000000" w:themeColor="text1"/>
                <w:sz w:val="24"/>
                <w:szCs w:val="24"/>
              </w:rPr>
              <w:t xml:space="preserve"> </w:t>
            </w:r>
            <w:r w:rsidRPr="00421397">
              <w:rPr>
                <w:rFonts w:hint="eastAsia"/>
                <w:color w:val="000000" w:themeColor="text1"/>
                <w:sz w:val="24"/>
                <w:szCs w:val="24"/>
              </w:rPr>
              <w:t>официальном</w:t>
            </w:r>
            <w:r w:rsidRPr="00421397">
              <w:rPr>
                <w:color w:val="000000" w:themeColor="text1"/>
                <w:sz w:val="24"/>
                <w:szCs w:val="24"/>
              </w:rPr>
              <w:t xml:space="preserve"> </w:t>
            </w:r>
            <w:r w:rsidRPr="00421397">
              <w:rPr>
                <w:rFonts w:hint="eastAsia"/>
                <w:color w:val="000000" w:themeColor="text1"/>
                <w:sz w:val="24"/>
                <w:szCs w:val="24"/>
              </w:rPr>
              <w:t>сайте</w:t>
            </w:r>
            <w:r w:rsidRPr="00421397">
              <w:rPr>
                <w:color w:val="000000" w:themeColor="text1"/>
                <w:sz w:val="24"/>
                <w:szCs w:val="24"/>
              </w:rPr>
              <w:t xml:space="preserve"> </w:t>
            </w:r>
            <w:r w:rsidRPr="00421397">
              <w:rPr>
                <w:rFonts w:hint="eastAsia"/>
                <w:color w:val="000000" w:themeColor="text1"/>
                <w:sz w:val="24"/>
                <w:szCs w:val="24"/>
              </w:rPr>
              <w:t>Московской</w:t>
            </w:r>
            <w:r w:rsidRPr="00421397">
              <w:rPr>
                <w:color w:val="000000" w:themeColor="text1"/>
                <w:sz w:val="24"/>
                <w:szCs w:val="24"/>
              </w:rPr>
              <w:t xml:space="preserve"> </w:t>
            </w:r>
            <w:r w:rsidRPr="00421397">
              <w:rPr>
                <w:rFonts w:hint="eastAsia"/>
                <w:color w:val="000000" w:themeColor="text1"/>
                <w:sz w:val="24"/>
                <w:szCs w:val="24"/>
              </w:rPr>
              <w:t>биржи</w:t>
            </w:r>
            <w:r w:rsidRPr="00421397">
              <w:rPr>
                <w:color w:val="000000" w:themeColor="text1"/>
                <w:sz w:val="24"/>
                <w:szCs w:val="24"/>
              </w:rPr>
              <w:t>.</w:t>
            </w:r>
          </w:p>
          <w:p w:rsidR="00083288" w:rsidRPr="00F85898" w:rsidRDefault="00421397" w:rsidP="00083288">
            <w:pPr>
              <w:ind w:firstLine="360"/>
              <w:jc w:val="both"/>
              <w:rPr>
                <w:color w:val="000000" w:themeColor="text1"/>
                <w:sz w:val="24"/>
                <w:szCs w:val="24"/>
              </w:rPr>
            </w:pPr>
            <w:r w:rsidRPr="00421397">
              <w:rPr>
                <w:rFonts w:hint="eastAsia"/>
                <w:color w:val="000000" w:themeColor="text1"/>
                <w:sz w:val="24"/>
                <w:szCs w:val="24"/>
              </w:rPr>
              <w:t>Ставка</w:t>
            </w:r>
            <w:r w:rsidRPr="00421397">
              <w:rPr>
                <w:color w:val="000000" w:themeColor="text1"/>
                <w:sz w:val="24"/>
                <w:szCs w:val="24"/>
              </w:rPr>
              <w:t xml:space="preserve"> </w:t>
            </w:r>
            <w:r w:rsidRPr="00421397">
              <w:rPr>
                <w:rFonts w:hint="eastAsia"/>
                <w:color w:val="000000" w:themeColor="text1"/>
                <w:sz w:val="24"/>
                <w:szCs w:val="24"/>
              </w:rPr>
              <w:t>КБД</w:t>
            </w:r>
            <w:r w:rsidRPr="00421397">
              <w:rPr>
                <w:color w:val="000000" w:themeColor="text1"/>
                <w:sz w:val="24"/>
                <w:szCs w:val="24"/>
              </w:rPr>
              <w:t xml:space="preserve"> </w:t>
            </w:r>
            <w:r w:rsidRPr="00421397">
              <w:rPr>
                <w:rFonts w:hint="eastAsia"/>
                <w:color w:val="000000" w:themeColor="text1"/>
                <w:sz w:val="24"/>
                <w:szCs w:val="24"/>
              </w:rPr>
              <w:t>рассчитывается</w:t>
            </w:r>
            <w:r w:rsidRPr="00421397">
              <w:rPr>
                <w:color w:val="000000" w:themeColor="text1"/>
                <w:sz w:val="24"/>
                <w:szCs w:val="24"/>
              </w:rPr>
              <w:t xml:space="preserve"> </w:t>
            </w:r>
            <w:r w:rsidRPr="00421397">
              <w:rPr>
                <w:rFonts w:hint="eastAsia"/>
                <w:color w:val="000000" w:themeColor="text1"/>
                <w:sz w:val="24"/>
                <w:szCs w:val="24"/>
              </w:rPr>
              <w:t>без</w:t>
            </w:r>
            <w:r w:rsidRPr="00421397">
              <w:rPr>
                <w:color w:val="000000" w:themeColor="text1"/>
                <w:sz w:val="24"/>
                <w:szCs w:val="24"/>
              </w:rPr>
              <w:t xml:space="preserve"> </w:t>
            </w:r>
            <w:r w:rsidRPr="00421397">
              <w:rPr>
                <w:rFonts w:hint="eastAsia"/>
                <w:color w:val="000000" w:themeColor="text1"/>
                <w:sz w:val="24"/>
                <w:szCs w:val="24"/>
              </w:rPr>
              <w:t>промежуточных</w:t>
            </w:r>
            <w:r w:rsidRPr="00421397">
              <w:rPr>
                <w:color w:val="000000" w:themeColor="text1"/>
                <w:sz w:val="24"/>
                <w:szCs w:val="24"/>
              </w:rPr>
              <w:t xml:space="preserve"> </w:t>
            </w:r>
            <w:r w:rsidRPr="00421397">
              <w:rPr>
                <w:rFonts w:hint="eastAsia"/>
                <w:color w:val="000000" w:themeColor="text1"/>
                <w:sz w:val="24"/>
                <w:szCs w:val="24"/>
              </w:rPr>
              <w:t>округлений</w:t>
            </w:r>
            <w:r w:rsidRPr="00421397">
              <w:rPr>
                <w:color w:val="000000" w:themeColor="text1"/>
                <w:sz w:val="24"/>
                <w:szCs w:val="24"/>
              </w:rPr>
              <w:t xml:space="preserve"> </w:t>
            </w:r>
            <w:r w:rsidRPr="00421397">
              <w:rPr>
                <w:rFonts w:hint="eastAsia"/>
                <w:color w:val="000000" w:themeColor="text1"/>
                <w:sz w:val="24"/>
                <w:szCs w:val="24"/>
              </w:rPr>
              <w:t>с</w:t>
            </w:r>
            <w:r w:rsidRPr="00421397">
              <w:rPr>
                <w:color w:val="000000" w:themeColor="text1"/>
                <w:sz w:val="24"/>
                <w:szCs w:val="24"/>
              </w:rPr>
              <w:t xml:space="preserve"> </w:t>
            </w:r>
            <w:r w:rsidRPr="00421397">
              <w:rPr>
                <w:rFonts w:hint="eastAsia"/>
                <w:color w:val="000000" w:themeColor="text1"/>
                <w:sz w:val="24"/>
                <w:szCs w:val="24"/>
              </w:rPr>
              <w:t>точностью</w:t>
            </w:r>
            <w:r w:rsidRPr="00421397">
              <w:rPr>
                <w:color w:val="000000" w:themeColor="text1"/>
                <w:sz w:val="24"/>
                <w:szCs w:val="24"/>
              </w:rPr>
              <w:t xml:space="preserve"> </w:t>
            </w:r>
            <w:r w:rsidRPr="00421397">
              <w:rPr>
                <w:rFonts w:hint="eastAsia"/>
                <w:color w:val="000000" w:themeColor="text1"/>
                <w:sz w:val="24"/>
                <w:szCs w:val="24"/>
              </w:rPr>
              <w:t>до</w:t>
            </w:r>
            <w:r w:rsidRPr="00421397">
              <w:rPr>
                <w:color w:val="000000" w:themeColor="text1"/>
                <w:sz w:val="24"/>
                <w:szCs w:val="24"/>
              </w:rPr>
              <w:t xml:space="preserve"> 2 </w:t>
            </w:r>
            <w:r w:rsidRPr="00421397">
              <w:rPr>
                <w:rFonts w:hint="eastAsia"/>
                <w:color w:val="000000" w:themeColor="text1"/>
                <w:sz w:val="24"/>
                <w:szCs w:val="24"/>
              </w:rPr>
              <w:t>знаков</w:t>
            </w:r>
            <w:r w:rsidRPr="00421397">
              <w:rPr>
                <w:color w:val="000000" w:themeColor="text1"/>
                <w:sz w:val="24"/>
                <w:szCs w:val="24"/>
              </w:rPr>
              <w:t xml:space="preserve"> </w:t>
            </w:r>
            <w:r w:rsidRPr="00421397">
              <w:rPr>
                <w:rFonts w:hint="eastAsia"/>
                <w:color w:val="000000" w:themeColor="text1"/>
                <w:sz w:val="24"/>
                <w:szCs w:val="24"/>
              </w:rPr>
              <w:t>после</w:t>
            </w:r>
            <w:r w:rsidRPr="00421397">
              <w:rPr>
                <w:color w:val="000000" w:themeColor="text1"/>
                <w:sz w:val="24"/>
                <w:szCs w:val="24"/>
              </w:rPr>
              <w:t xml:space="preserve"> </w:t>
            </w:r>
            <w:r w:rsidRPr="00421397">
              <w:rPr>
                <w:rFonts w:hint="eastAsia"/>
                <w:color w:val="000000" w:themeColor="text1"/>
                <w:sz w:val="24"/>
                <w:szCs w:val="24"/>
              </w:rPr>
              <w:t>запятой</w:t>
            </w:r>
            <w:r w:rsidRPr="00421397">
              <w:rPr>
                <w:color w:val="000000" w:themeColor="text1"/>
                <w:sz w:val="24"/>
                <w:szCs w:val="24"/>
              </w:rPr>
              <w:t xml:space="preserve"> (</w:t>
            </w:r>
            <w:r w:rsidRPr="00421397">
              <w:rPr>
                <w:rFonts w:hint="eastAsia"/>
                <w:color w:val="000000" w:themeColor="text1"/>
                <w:sz w:val="24"/>
                <w:szCs w:val="24"/>
              </w:rPr>
              <w:t>в</w:t>
            </w:r>
            <w:r w:rsidRPr="00421397">
              <w:rPr>
                <w:color w:val="000000" w:themeColor="text1"/>
                <w:sz w:val="24"/>
                <w:szCs w:val="24"/>
              </w:rPr>
              <w:t xml:space="preserve"> </w:t>
            </w:r>
            <w:r w:rsidRPr="00421397">
              <w:rPr>
                <w:rFonts w:hint="eastAsia"/>
                <w:color w:val="000000" w:themeColor="text1"/>
                <w:sz w:val="24"/>
                <w:szCs w:val="24"/>
              </w:rPr>
              <w:t>процентном</w:t>
            </w:r>
            <w:r w:rsidRPr="00421397">
              <w:rPr>
                <w:color w:val="000000" w:themeColor="text1"/>
                <w:sz w:val="24"/>
                <w:szCs w:val="24"/>
              </w:rPr>
              <w:t xml:space="preserve"> </w:t>
            </w:r>
            <w:r w:rsidRPr="00421397">
              <w:rPr>
                <w:rFonts w:hint="eastAsia"/>
                <w:color w:val="000000" w:themeColor="text1"/>
                <w:sz w:val="24"/>
                <w:szCs w:val="24"/>
              </w:rPr>
              <w:t>выражении</w:t>
            </w:r>
            <w:r w:rsidRPr="00421397">
              <w:rPr>
                <w:color w:val="000000" w:themeColor="text1"/>
                <w:sz w:val="24"/>
                <w:szCs w:val="24"/>
              </w:rPr>
              <w:t>).</w:t>
            </w:r>
          </w:p>
          <w:p w:rsidR="00083288" w:rsidRPr="00F85898" w:rsidRDefault="00083288" w:rsidP="00083288">
            <w:pPr>
              <w:rPr>
                <w:color w:val="000000" w:themeColor="text1"/>
                <w:sz w:val="24"/>
                <w:szCs w:val="24"/>
              </w:rPr>
            </w:pPr>
          </w:p>
          <w:p w:rsidR="00083288" w:rsidRPr="00F85898" w:rsidRDefault="00421397" w:rsidP="00083288">
            <w:pPr>
              <w:jc w:val="both"/>
              <w:rPr>
                <w:color w:val="000000" w:themeColor="text1"/>
                <w:sz w:val="24"/>
                <w:szCs w:val="24"/>
              </w:rPr>
            </w:pPr>
            <m:oMathPara>
              <m:oMath>
                <m:r>
                  <m:rPr>
                    <m:sty m:val="p"/>
                  </m:rPr>
                  <w:rPr>
                    <w:rFonts w:ascii="Cambria Math" w:hint="eastAsia"/>
                    <w:color w:val="000000" w:themeColor="text1"/>
                    <w:sz w:val="24"/>
                    <w:szCs w:val="24"/>
                  </w:rPr>
                  <m:t>β</m:t>
                </m:r>
                <m:r>
                  <m:rPr>
                    <m:sty m:val="p"/>
                  </m:rPr>
                  <w:rPr>
                    <w:rFonts w:ascii="Cambria Math"/>
                    <w:color w:val="000000" w:themeColor="text1"/>
                    <w:sz w:val="24"/>
                    <w:szCs w:val="24"/>
                  </w:rPr>
                  <m:t>=</m:t>
                </m:r>
                <m:f>
                  <m:fPr>
                    <m:ctrlPr>
                      <w:rPr>
                        <w:rFonts w:ascii="Cambria Math" w:hAnsi="Cambria Math"/>
                        <w:color w:val="000000" w:themeColor="text1"/>
                        <w:sz w:val="24"/>
                        <w:szCs w:val="24"/>
                      </w:rPr>
                    </m:ctrlPr>
                  </m:fPr>
                  <m:num>
                    <m:r>
                      <m:rPr>
                        <m:sty m:val="p"/>
                      </m:rPr>
                      <w:rPr>
                        <w:rFonts w:ascii="Cambria Math"/>
                        <w:color w:val="000000" w:themeColor="text1"/>
                        <w:sz w:val="24"/>
                        <w:szCs w:val="24"/>
                      </w:rPr>
                      <m:t xml:space="preserve">Covariance </m:t>
                    </m:r>
                    <m:d>
                      <m:dPr>
                        <m:ctrlPr>
                          <w:rPr>
                            <w:rFonts w:ascii="Cambria Math" w:hAnsi="Cambria Math"/>
                            <w:color w:val="000000" w:themeColor="text1"/>
                            <w:sz w:val="24"/>
                            <w:szCs w:val="24"/>
                          </w:rPr>
                        </m:ctrlPr>
                      </m:dPr>
                      <m:e>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a</m:t>
                            </m:r>
                          </m:sub>
                        </m:sSub>
                        <m:r>
                          <m:rPr>
                            <m:sty m:val="p"/>
                          </m:rPr>
                          <w:rPr>
                            <w:rFonts w:ascii="Cambria Math"/>
                            <w:color w:val="000000" w:themeColor="text1"/>
                            <w:sz w:val="24"/>
                            <w:szCs w:val="24"/>
                          </w:rPr>
                          <m:t xml:space="preserve">, </m:t>
                        </m:r>
                        <m:sSub>
                          <m:sSubPr>
                            <m:ctrlPr>
                              <w:rPr>
                                <w:rFonts w:ascii="Cambria Math" w:hAnsi="Cambria Math"/>
                                <w:color w:val="000000" w:themeColor="text1"/>
                                <w:sz w:val="24"/>
                                <w:szCs w:val="24"/>
                              </w:rPr>
                            </m:ctrlPr>
                          </m:sSubPr>
                          <m:e>
                            <m:r>
                              <m:rPr>
                                <m:sty m:val="p"/>
                              </m:rPr>
                              <w:rPr>
                                <w:rFonts w:ascii="Cambria Math"/>
                                <w:color w:val="000000" w:themeColor="text1"/>
                                <w:sz w:val="24"/>
                                <w:szCs w:val="24"/>
                              </w:rPr>
                              <m:t xml:space="preserve"> R</m:t>
                            </m:r>
                          </m:e>
                          <m:sub>
                            <m:r>
                              <m:rPr>
                                <m:sty m:val="p"/>
                              </m:rPr>
                              <w:rPr>
                                <w:rFonts w:ascii="Cambria Math"/>
                                <w:color w:val="000000" w:themeColor="text1"/>
                                <w:sz w:val="24"/>
                                <w:szCs w:val="24"/>
                              </w:rPr>
                              <m:t>m</m:t>
                            </m:r>
                          </m:sub>
                        </m:sSub>
                      </m:e>
                    </m:d>
                  </m:num>
                  <m:den>
                    <m:r>
                      <m:rPr>
                        <m:sty m:val="p"/>
                      </m:rPr>
                      <w:rPr>
                        <w:rFonts w:ascii="Cambria Math"/>
                        <w:color w:val="000000" w:themeColor="text1"/>
                        <w:sz w:val="24"/>
                        <w:szCs w:val="24"/>
                      </w:rPr>
                      <m:t xml:space="preserve">Variance </m:t>
                    </m:r>
                    <m:d>
                      <m:dPr>
                        <m:ctrlPr>
                          <w:rPr>
                            <w:rFonts w:ascii="Cambria Math" w:hAnsi="Cambria Math"/>
                            <w:color w:val="000000" w:themeColor="text1"/>
                            <w:sz w:val="24"/>
                            <w:szCs w:val="24"/>
                          </w:rPr>
                        </m:ctrlPr>
                      </m:dPr>
                      <m:e>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m</m:t>
                            </m:r>
                          </m:sub>
                        </m:sSub>
                      </m:e>
                    </m:d>
                  </m:den>
                </m:f>
              </m:oMath>
            </m:oMathPara>
          </w:p>
          <w:p w:rsidR="00083288" w:rsidRPr="00F85898" w:rsidRDefault="00083288" w:rsidP="00083288">
            <w:pPr>
              <w:jc w:val="both"/>
              <w:rPr>
                <w:color w:val="000000" w:themeColor="text1"/>
                <w:sz w:val="24"/>
                <w:szCs w:val="24"/>
              </w:rPr>
            </w:pPr>
          </w:p>
          <w:p w:rsidR="00083288" w:rsidRPr="00F85898" w:rsidRDefault="00F1218B" w:rsidP="00083288">
            <w:pPr>
              <w:jc w:val="both"/>
              <w:rPr>
                <w:color w:val="000000" w:themeColor="text1"/>
                <w:sz w:val="24"/>
                <w:szCs w:val="24"/>
              </w:rPr>
            </w:pPr>
            <m:oMathPara>
              <m:oMath>
                <m:sSub>
                  <m:sSubPr>
                    <m:ctrlPr>
                      <w:rPr>
                        <w:rFonts w:ascii="Cambria Math" w:hAnsi="Cambria Math"/>
                        <w:color w:val="000000" w:themeColor="text1"/>
                        <w:sz w:val="24"/>
                        <w:szCs w:val="24"/>
                      </w:rPr>
                    </m:ctrlPr>
                  </m:sSubPr>
                  <m:e>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a</m:t>
                        </m:r>
                      </m:sub>
                    </m:sSub>
                    <m:r>
                      <m:rPr>
                        <m:sty m:val="p"/>
                      </m:rPr>
                      <w:rPr>
                        <w:rFonts w:ascii="Cambria Math"/>
                        <w:color w:val="000000" w:themeColor="text1"/>
                        <w:sz w:val="24"/>
                        <w:szCs w:val="24"/>
                      </w:rPr>
                      <m:t>=</m:t>
                    </m:r>
                    <m:f>
                      <m:fPr>
                        <m:ctrlPr>
                          <w:rPr>
                            <w:rFonts w:ascii="Cambria Math" w:hAnsi="Cambria Math"/>
                            <w:color w:val="000000" w:themeColor="text1"/>
                            <w:sz w:val="24"/>
                            <w:szCs w:val="24"/>
                          </w:rPr>
                        </m:ctrlPr>
                      </m:fPr>
                      <m:num>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Pa</m:t>
                            </m:r>
                          </m:e>
                          <m:sub>
                            <m:r>
                              <m:rPr>
                                <m:sty m:val="p"/>
                              </m:rPr>
                              <w:rPr>
                                <w:rFonts w:ascii="Cambria Math"/>
                                <w:color w:val="000000" w:themeColor="text1"/>
                                <w:sz w:val="24"/>
                                <w:szCs w:val="24"/>
                              </w:rPr>
                              <m:t>i</m:t>
                            </m:r>
                          </m:sub>
                        </m:sSub>
                      </m:num>
                      <m:den>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Pa</m:t>
                            </m:r>
                          </m:e>
                          <m:sub>
                            <m:r>
                              <m:rPr>
                                <m:sty m:val="p"/>
                              </m:rPr>
                              <w:rPr>
                                <w:rFonts w:ascii="Cambria Math"/>
                                <w:color w:val="000000" w:themeColor="text1"/>
                                <w:sz w:val="24"/>
                                <w:szCs w:val="24"/>
                              </w:rPr>
                              <m:t>i</m:t>
                            </m:r>
                            <m:r>
                              <m:rPr>
                                <m:sty m:val="p"/>
                              </m:rPr>
                              <w:rPr>
                                <w:rFonts w:ascii="Cambria Math"/>
                                <w:color w:val="000000" w:themeColor="text1"/>
                                <w:sz w:val="24"/>
                                <w:szCs w:val="24"/>
                              </w:rPr>
                              <m:t>-</m:t>
                            </m:r>
                            <m:r>
                              <m:rPr>
                                <m:sty m:val="p"/>
                              </m:rPr>
                              <w:rPr>
                                <w:rFonts w:ascii="Cambria Math"/>
                                <w:color w:val="000000" w:themeColor="text1"/>
                                <w:sz w:val="24"/>
                                <w:szCs w:val="24"/>
                              </w:rPr>
                              <m:t>1</m:t>
                            </m:r>
                          </m:sub>
                        </m:sSub>
                      </m:den>
                    </m:f>
                    <m:r>
                      <m:rPr>
                        <m:sty m:val="p"/>
                      </m:rPr>
                      <w:rPr>
                        <w:rFonts w:ascii="Cambria Math"/>
                        <w:color w:val="000000" w:themeColor="text1"/>
                        <w:sz w:val="24"/>
                        <w:szCs w:val="24"/>
                      </w:rPr>
                      <m:t>-</m:t>
                    </m:r>
                    <m:r>
                      <m:rPr>
                        <m:sty m:val="p"/>
                      </m:rPr>
                      <w:rPr>
                        <w:rFonts w:ascii="Cambria Math"/>
                        <w:color w:val="000000" w:themeColor="text1"/>
                        <w:sz w:val="24"/>
                        <w:szCs w:val="24"/>
                      </w:rPr>
                      <m:t>1,  R</m:t>
                    </m:r>
                  </m:e>
                  <m:sub>
                    <m:r>
                      <m:rPr>
                        <m:sty m:val="p"/>
                      </m:rPr>
                      <w:rPr>
                        <w:rFonts w:ascii="Cambria Math"/>
                        <w:color w:val="000000" w:themeColor="text1"/>
                        <w:sz w:val="24"/>
                        <w:szCs w:val="24"/>
                      </w:rPr>
                      <m:t>m</m:t>
                    </m:r>
                  </m:sub>
                </m:sSub>
                <m:r>
                  <m:rPr>
                    <m:sty m:val="p"/>
                  </m:rPr>
                  <w:rPr>
                    <w:rFonts w:ascii="Cambria Math"/>
                    <w:color w:val="000000" w:themeColor="text1"/>
                    <w:sz w:val="24"/>
                    <w:szCs w:val="24"/>
                  </w:rPr>
                  <m:t>=</m:t>
                </m:r>
                <m:f>
                  <m:fPr>
                    <m:ctrlPr>
                      <w:rPr>
                        <w:rFonts w:ascii="Cambria Math" w:hAnsi="Cambria Math"/>
                        <w:color w:val="000000" w:themeColor="text1"/>
                        <w:sz w:val="24"/>
                        <w:szCs w:val="24"/>
                      </w:rPr>
                    </m:ctrlPr>
                  </m:fPr>
                  <m:num>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m:t>
                        </m:r>
                      </m:e>
                      <m:sub>
                        <m:r>
                          <m:rPr>
                            <m:sty m:val="p"/>
                          </m:rPr>
                          <w:rPr>
                            <w:rFonts w:ascii="Cambria Math"/>
                            <w:color w:val="000000" w:themeColor="text1"/>
                            <w:sz w:val="24"/>
                            <w:szCs w:val="24"/>
                          </w:rPr>
                          <m:t>i</m:t>
                        </m:r>
                      </m:sub>
                    </m:sSub>
                  </m:num>
                  <m:den>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m:t>
                        </m:r>
                      </m:e>
                      <m:sub>
                        <m:r>
                          <m:rPr>
                            <m:sty m:val="p"/>
                          </m:rPr>
                          <w:rPr>
                            <w:rFonts w:ascii="Cambria Math"/>
                            <w:color w:val="000000" w:themeColor="text1"/>
                            <w:sz w:val="24"/>
                            <w:szCs w:val="24"/>
                          </w:rPr>
                          <m:t>i</m:t>
                        </m:r>
                        <m:r>
                          <m:rPr>
                            <m:sty m:val="p"/>
                          </m:rPr>
                          <w:rPr>
                            <w:rFonts w:ascii="Cambria Math"/>
                            <w:color w:val="000000" w:themeColor="text1"/>
                            <w:sz w:val="24"/>
                            <w:szCs w:val="24"/>
                          </w:rPr>
                          <m:t>-</m:t>
                        </m:r>
                        <m:r>
                          <m:rPr>
                            <m:sty m:val="p"/>
                          </m:rPr>
                          <w:rPr>
                            <w:rFonts w:ascii="Cambria Math"/>
                            <w:color w:val="000000" w:themeColor="text1"/>
                            <w:sz w:val="24"/>
                            <w:szCs w:val="24"/>
                          </w:rPr>
                          <m:t>1</m:t>
                        </m:r>
                      </m:sub>
                    </m:sSub>
                  </m:den>
                </m:f>
                <m:r>
                  <m:rPr>
                    <m:sty m:val="p"/>
                  </m:rPr>
                  <w:rPr>
                    <w:rFonts w:ascii="Cambria Math"/>
                    <w:color w:val="000000" w:themeColor="text1"/>
                    <w:sz w:val="24"/>
                    <w:szCs w:val="24"/>
                  </w:rPr>
                  <m:t>-</m:t>
                </m:r>
                <m:r>
                  <m:rPr>
                    <m:sty m:val="p"/>
                  </m:rPr>
                  <w:rPr>
                    <w:rFonts w:ascii="Cambria Math"/>
                    <w:color w:val="000000" w:themeColor="text1"/>
                    <w:sz w:val="24"/>
                    <w:szCs w:val="24"/>
                  </w:rPr>
                  <m:t xml:space="preserve">1 </m:t>
                </m:r>
              </m:oMath>
            </m:oMathPara>
          </w:p>
          <w:p w:rsidR="00083288" w:rsidRPr="00F85898" w:rsidRDefault="00083288" w:rsidP="00083288">
            <w:pPr>
              <w:jc w:val="both"/>
              <w:rPr>
                <w:color w:val="000000" w:themeColor="text1"/>
                <w:sz w:val="24"/>
                <w:szCs w:val="24"/>
              </w:rPr>
            </w:pPr>
          </w:p>
          <w:p w:rsidR="00083288" w:rsidRPr="00F85898" w:rsidRDefault="00F1218B" w:rsidP="00083288">
            <w:pPr>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a</m:t>
                  </m:r>
                </m:sub>
              </m:sSub>
            </m:oMath>
            <w:r w:rsidR="00421397" w:rsidRPr="00421397">
              <w:rPr>
                <w:color w:val="000000" w:themeColor="text1"/>
                <w:sz w:val="24"/>
                <w:szCs w:val="24"/>
              </w:rPr>
              <w:t xml:space="preserve"> - доходность актива;</w:t>
            </w:r>
          </w:p>
          <w:p w:rsidR="00083288" w:rsidRPr="00F85898" w:rsidRDefault="00F1218B" w:rsidP="00083288">
            <w:pPr>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Pa</m:t>
                  </m:r>
                </m:e>
                <m:sub>
                  <m:r>
                    <m:rPr>
                      <m:sty m:val="p"/>
                    </m:rPr>
                    <w:rPr>
                      <w:rFonts w:ascii="Cambria Math"/>
                      <w:color w:val="000000" w:themeColor="text1"/>
                      <w:sz w:val="24"/>
                      <w:szCs w:val="24"/>
                    </w:rPr>
                    <m:t>i</m:t>
                  </m:r>
                </m:sub>
              </m:sSub>
            </m:oMath>
            <w:r w:rsidR="00421397" w:rsidRPr="00421397">
              <w:rPr>
                <w:color w:val="000000" w:themeColor="text1"/>
                <w:sz w:val="24"/>
                <w:szCs w:val="24"/>
              </w:rPr>
              <w:t xml:space="preserve"> – цена закрытия актива на дату </w:t>
            </w:r>
            <m:oMath>
              <m:r>
                <m:rPr>
                  <m:sty m:val="p"/>
                </m:rPr>
                <w:rPr>
                  <w:rFonts w:ascii="Cambria Math"/>
                  <w:color w:val="000000" w:themeColor="text1"/>
                  <w:sz w:val="24"/>
                  <w:szCs w:val="24"/>
                </w:rPr>
                <m:t>i</m:t>
              </m:r>
            </m:oMath>
            <w:r w:rsidR="00421397" w:rsidRPr="00421397">
              <w:rPr>
                <w:color w:val="000000" w:themeColor="text1"/>
                <w:sz w:val="24"/>
                <w:szCs w:val="24"/>
              </w:rPr>
              <w:t>;</w:t>
            </w:r>
          </w:p>
          <w:p w:rsidR="00083288" w:rsidRPr="00F85898" w:rsidRDefault="00F1218B" w:rsidP="00083288">
            <w:pPr>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Pa</m:t>
                  </m:r>
                </m:e>
                <m:sub>
                  <m:r>
                    <m:rPr>
                      <m:sty m:val="p"/>
                    </m:rPr>
                    <w:rPr>
                      <w:rFonts w:ascii="Cambria Math"/>
                      <w:color w:val="000000" w:themeColor="text1"/>
                      <w:sz w:val="24"/>
                      <w:szCs w:val="24"/>
                    </w:rPr>
                    <m:t>i</m:t>
                  </m:r>
                  <m:r>
                    <m:rPr>
                      <m:sty m:val="p"/>
                    </m:rPr>
                    <w:rPr>
                      <w:rFonts w:ascii="Cambria Math"/>
                      <w:color w:val="000000" w:themeColor="text1"/>
                      <w:sz w:val="24"/>
                      <w:szCs w:val="24"/>
                    </w:rPr>
                    <m:t>-</m:t>
                  </m:r>
                  <m:r>
                    <m:rPr>
                      <m:sty m:val="p"/>
                    </m:rPr>
                    <w:rPr>
                      <w:rFonts w:ascii="Cambria Math"/>
                      <w:color w:val="000000" w:themeColor="text1"/>
                      <w:sz w:val="24"/>
                      <w:szCs w:val="24"/>
                    </w:rPr>
                    <m:t>1</m:t>
                  </m:r>
                </m:sub>
              </m:sSub>
            </m:oMath>
            <w:r w:rsidR="00421397" w:rsidRPr="00421397">
              <w:rPr>
                <w:color w:val="000000" w:themeColor="text1"/>
                <w:sz w:val="24"/>
                <w:szCs w:val="24"/>
              </w:rPr>
              <w:t xml:space="preserve"> – предыдущая цена закрытия актива;</w:t>
            </w:r>
          </w:p>
          <w:p w:rsidR="00083288" w:rsidRPr="00F85898" w:rsidRDefault="00F1218B" w:rsidP="00083288">
            <w:pPr>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m</m:t>
                  </m:r>
                </m:sub>
              </m:sSub>
            </m:oMath>
            <w:r w:rsidR="00421397" w:rsidRPr="00421397">
              <w:rPr>
                <w:color w:val="000000" w:themeColor="text1"/>
                <w:sz w:val="24"/>
                <w:szCs w:val="24"/>
              </w:rPr>
              <w:t xml:space="preserve"> - доходность рыночного индикатора;</w:t>
            </w:r>
          </w:p>
          <w:p w:rsidR="00083288" w:rsidRPr="00F85898" w:rsidRDefault="00F1218B" w:rsidP="00083288">
            <w:pPr>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m:t>
                  </m:r>
                </m:e>
                <m:sub>
                  <m:r>
                    <m:rPr>
                      <m:sty m:val="p"/>
                    </m:rPr>
                    <w:rPr>
                      <w:rFonts w:ascii="Cambria Math"/>
                      <w:color w:val="000000" w:themeColor="text1"/>
                      <w:sz w:val="24"/>
                      <w:szCs w:val="24"/>
                    </w:rPr>
                    <m:t>i</m:t>
                  </m:r>
                </m:sub>
              </m:sSub>
            </m:oMath>
            <w:r w:rsidR="00421397" w:rsidRPr="00421397">
              <w:rPr>
                <w:color w:val="000000" w:themeColor="text1"/>
                <w:sz w:val="24"/>
                <w:szCs w:val="24"/>
              </w:rPr>
              <w:t xml:space="preserve"> – значение рыночного индикатора на дату </w:t>
            </w:r>
            <m:oMath>
              <m:r>
                <m:rPr>
                  <m:sty m:val="p"/>
                </m:rPr>
                <w:rPr>
                  <w:rFonts w:ascii="Cambria Math"/>
                  <w:color w:val="000000" w:themeColor="text1"/>
                  <w:sz w:val="24"/>
                  <w:szCs w:val="24"/>
                </w:rPr>
                <m:t>i</m:t>
              </m:r>
            </m:oMath>
            <w:r w:rsidR="00421397" w:rsidRPr="00421397">
              <w:rPr>
                <w:color w:val="000000" w:themeColor="text1"/>
                <w:sz w:val="24"/>
                <w:szCs w:val="24"/>
              </w:rPr>
              <w:t>;</w:t>
            </w:r>
          </w:p>
          <w:p w:rsidR="00083288" w:rsidRPr="00F85898" w:rsidRDefault="00F1218B" w:rsidP="00083288">
            <w:pPr>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m:t>
                  </m:r>
                </m:e>
                <m:sub>
                  <m:r>
                    <m:rPr>
                      <m:sty m:val="p"/>
                    </m:rPr>
                    <w:rPr>
                      <w:rFonts w:ascii="Cambria Math"/>
                      <w:color w:val="000000" w:themeColor="text1"/>
                      <w:sz w:val="24"/>
                      <w:szCs w:val="24"/>
                    </w:rPr>
                    <m:t>i</m:t>
                  </m:r>
                  <m:r>
                    <m:rPr>
                      <m:sty m:val="p"/>
                    </m:rPr>
                    <w:rPr>
                      <w:rFonts w:ascii="Cambria Math"/>
                      <w:color w:val="000000" w:themeColor="text1"/>
                      <w:sz w:val="24"/>
                      <w:szCs w:val="24"/>
                    </w:rPr>
                    <m:t>-</m:t>
                  </m:r>
                  <m:r>
                    <m:rPr>
                      <m:sty m:val="p"/>
                    </m:rPr>
                    <w:rPr>
                      <w:rFonts w:ascii="Cambria Math"/>
                      <w:color w:val="000000" w:themeColor="text1"/>
                      <w:sz w:val="24"/>
                      <w:szCs w:val="24"/>
                    </w:rPr>
                    <m:t>1</m:t>
                  </m:r>
                </m:sub>
              </m:sSub>
            </m:oMath>
            <w:r w:rsidR="00421397" w:rsidRPr="00421397">
              <w:rPr>
                <w:color w:val="000000" w:themeColor="text1"/>
                <w:sz w:val="24"/>
                <w:szCs w:val="24"/>
              </w:rPr>
              <w:t xml:space="preserve"> – предыдущее значение рыночного индикатора;</w:t>
            </w:r>
          </w:p>
          <w:p w:rsidR="00083288" w:rsidRPr="00F85898" w:rsidRDefault="00421397" w:rsidP="00083288">
            <w:pPr>
              <w:jc w:val="both"/>
              <w:rPr>
                <w:color w:val="000000" w:themeColor="text1"/>
                <w:sz w:val="24"/>
                <w:szCs w:val="24"/>
              </w:rPr>
            </w:pPr>
            <m:oMath>
              <m:r>
                <m:rPr>
                  <m:sty m:val="p"/>
                </m:rPr>
                <w:rPr>
                  <w:rFonts w:ascii="Cambria Math"/>
                  <w:color w:val="000000" w:themeColor="text1"/>
                  <w:sz w:val="24"/>
                  <w:szCs w:val="24"/>
                </w:rPr>
                <m:t>i=1</m:t>
              </m:r>
              <m:r>
                <m:rPr>
                  <m:sty m:val="p"/>
                </m:rPr>
                <w:rPr>
                  <w:rFonts w:ascii="Cambria Math" w:hint="eastAsia"/>
                  <w:color w:val="000000" w:themeColor="text1"/>
                  <w:sz w:val="24"/>
                  <w:szCs w:val="24"/>
                </w:rPr>
                <m:t>…</m:t>
              </m:r>
              <m:r>
                <m:rPr>
                  <m:sty m:val="p"/>
                </m:rPr>
                <w:rPr>
                  <w:rFonts w:ascii="Cambria Math"/>
                  <w:color w:val="000000" w:themeColor="text1"/>
                  <w:sz w:val="24"/>
                  <w:szCs w:val="24"/>
                </w:rPr>
                <m:t>N</m:t>
              </m:r>
            </m:oMath>
            <w:r w:rsidRPr="00421397">
              <w:rPr>
                <w:color w:val="000000" w:themeColor="text1"/>
                <w:sz w:val="24"/>
                <w:szCs w:val="24"/>
              </w:rPr>
              <w:t>, торговые дни, предшествующие дате определения справедливой стоимости. Для расчета доходности актива и рыночного индикатора (</w:t>
            </w:r>
            <w:proofErr w:type="spellStart"/>
            <w:r w:rsidRPr="00421397">
              <w:rPr>
                <w:color w:val="000000" w:themeColor="text1"/>
                <w:sz w:val="24"/>
                <w:szCs w:val="24"/>
              </w:rPr>
              <w:t>бенчмарка</w:t>
            </w:r>
            <w:proofErr w:type="spellEnd"/>
            <w:r w:rsidRPr="00421397">
              <w:rPr>
                <w:color w:val="000000" w:themeColor="text1"/>
                <w:sz w:val="24"/>
                <w:szCs w:val="24"/>
              </w:rPr>
              <w:t>), используются значения цены закрытия и рыночного индикатора за последние 45 торговых дней, предшествующие дате определения справедливой стоимости.</w:t>
            </w:r>
          </w:p>
          <w:p w:rsidR="00083288" w:rsidRPr="00F85898" w:rsidRDefault="00421397" w:rsidP="00083288">
            <w:pPr>
              <w:ind w:firstLine="708"/>
              <w:jc w:val="both"/>
              <w:rPr>
                <w:color w:val="000000" w:themeColor="text1"/>
                <w:sz w:val="24"/>
                <w:szCs w:val="24"/>
              </w:rPr>
            </w:pPr>
            <w:r w:rsidRPr="00421397">
              <w:rPr>
                <w:color w:val="000000" w:themeColor="text1"/>
                <w:sz w:val="24"/>
                <w:szCs w:val="24"/>
              </w:rPr>
              <w:t>Бета коэффициент рассчитывается на дату, предшествующую дате определения справедливой стоимости. При этом дата расчета Бета коэффициента должна являться торговым днем.</w:t>
            </w:r>
          </w:p>
          <w:p w:rsidR="00083288" w:rsidRPr="002D1301" w:rsidRDefault="00421397" w:rsidP="002D1301">
            <w:pPr>
              <w:ind w:firstLine="708"/>
              <w:jc w:val="both"/>
              <w:rPr>
                <w:color w:val="000000" w:themeColor="text1"/>
                <w:sz w:val="24"/>
                <w:szCs w:val="24"/>
              </w:rPr>
            </w:pPr>
            <w:r w:rsidRPr="00421397">
              <w:rPr>
                <w:color w:val="000000" w:themeColor="text1"/>
                <w:sz w:val="24"/>
                <w:szCs w:val="24"/>
              </w:rPr>
              <w:t xml:space="preserve">При использовании модели CAPM в целях расчета </w:t>
            </w:r>
            <w:r w:rsidR="002D1301">
              <w:rPr>
                <w:color w:val="000000" w:themeColor="text1"/>
                <w:sz w:val="24"/>
                <w:szCs w:val="24"/>
              </w:rPr>
              <w:t>б</w:t>
            </w:r>
            <w:r w:rsidRPr="00421397">
              <w:rPr>
                <w:color w:val="000000" w:themeColor="text1"/>
                <w:sz w:val="24"/>
                <w:szCs w:val="24"/>
              </w:rPr>
              <w:t>ета коэффициента</w:t>
            </w:r>
            <w:r w:rsidR="002D1301">
              <w:rPr>
                <w:color w:val="000000" w:themeColor="text1"/>
                <w:sz w:val="24"/>
                <w:szCs w:val="24"/>
              </w:rPr>
              <w:t xml:space="preserve"> </w:t>
            </w:r>
            <w:r w:rsidRPr="002D1301">
              <w:rPr>
                <w:color w:val="000000" w:themeColor="text1"/>
                <w:sz w:val="24"/>
                <w:szCs w:val="24"/>
              </w:rPr>
              <w:t>применяются значения цен закрытия на Московской Бирже.</w:t>
            </w:r>
          </w:p>
          <w:p w:rsidR="00083288" w:rsidRPr="00F85898" w:rsidRDefault="00421397" w:rsidP="00083288">
            <w:pPr>
              <w:ind w:firstLine="360"/>
              <w:jc w:val="both"/>
              <w:rPr>
                <w:color w:val="000000" w:themeColor="text1"/>
                <w:sz w:val="24"/>
                <w:szCs w:val="24"/>
              </w:rPr>
            </w:pPr>
            <w:r w:rsidRPr="00421397">
              <w:rPr>
                <w:color w:val="000000" w:themeColor="text1"/>
                <w:sz w:val="24"/>
                <w:szCs w:val="24"/>
              </w:rPr>
              <w:t xml:space="preserve">Полученное значение </w:t>
            </w:r>
            <w:r w:rsidR="002D1301">
              <w:rPr>
                <w:color w:val="000000" w:themeColor="text1"/>
                <w:sz w:val="24"/>
                <w:szCs w:val="24"/>
              </w:rPr>
              <w:t>б</w:t>
            </w:r>
            <w:r w:rsidRPr="00421397">
              <w:rPr>
                <w:color w:val="000000" w:themeColor="text1"/>
                <w:sz w:val="24"/>
                <w:szCs w:val="24"/>
              </w:rPr>
              <w:t>ета коэффициента округляется по правилам математического округления до пяти десятичных знаков.</w:t>
            </w:r>
          </w:p>
          <w:p w:rsidR="00083288" w:rsidRPr="00F85898" w:rsidRDefault="00421397" w:rsidP="00083288">
            <w:pPr>
              <w:ind w:left="360"/>
              <w:jc w:val="both"/>
              <w:rPr>
                <w:color w:val="000000" w:themeColor="text1"/>
                <w:sz w:val="24"/>
                <w:szCs w:val="24"/>
              </w:rPr>
            </w:pPr>
            <w:r w:rsidRPr="00421397">
              <w:rPr>
                <w:rFonts w:hint="eastAsia"/>
                <w:color w:val="000000" w:themeColor="text1"/>
                <w:sz w:val="24"/>
                <w:szCs w:val="24"/>
              </w:rPr>
              <w:t>Показатели</w:t>
            </w:r>
            <w:r w:rsidRPr="00421397">
              <w:rPr>
                <w:color w:val="000000" w:themeColor="text1"/>
                <w:sz w:val="24"/>
                <w:szCs w:val="24"/>
              </w:rPr>
              <w:t xml:space="preserve"> </w:t>
            </w: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a</m:t>
                  </m:r>
                </m:sub>
              </m:sSub>
            </m:oMath>
            <w:r w:rsidRPr="00421397">
              <w:rPr>
                <w:color w:val="000000" w:themeColor="text1"/>
                <w:sz w:val="24"/>
                <w:szCs w:val="24"/>
              </w:rPr>
              <w:t xml:space="preserve">, </w:t>
            </w: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m</m:t>
                  </m:r>
                </m:sub>
              </m:sSub>
            </m:oMath>
            <w:r w:rsidRPr="00421397">
              <w:rPr>
                <w:color w:val="000000" w:themeColor="text1"/>
                <w:sz w:val="24"/>
                <w:szCs w:val="24"/>
              </w:rPr>
              <w:t xml:space="preserve"> </w:t>
            </w:r>
            <w:r w:rsidRPr="00421397">
              <w:rPr>
                <w:rFonts w:hint="eastAsia"/>
                <w:color w:val="000000" w:themeColor="text1"/>
                <w:sz w:val="24"/>
                <w:szCs w:val="24"/>
              </w:rPr>
              <w:t>рассчитываются</w:t>
            </w:r>
            <w:r w:rsidRPr="00421397">
              <w:rPr>
                <w:color w:val="000000" w:themeColor="text1"/>
                <w:sz w:val="24"/>
                <w:szCs w:val="24"/>
              </w:rPr>
              <w:t xml:space="preserve"> </w:t>
            </w:r>
            <w:r w:rsidRPr="00421397">
              <w:rPr>
                <w:rFonts w:hint="eastAsia"/>
                <w:color w:val="000000" w:themeColor="text1"/>
                <w:sz w:val="24"/>
                <w:szCs w:val="24"/>
              </w:rPr>
              <w:t>без</w:t>
            </w:r>
            <w:r w:rsidRPr="00421397">
              <w:rPr>
                <w:color w:val="000000" w:themeColor="text1"/>
                <w:sz w:val="24"/>
                <w:szCs w:val="24"/>
              </w:rPr>
              <w:t xml:space="preserve"> </w:t>
            </w:r>
            <w:r w:rsidRPr="00421397">
              <w:rPr>
                <w:rFonts w:hint="eastAsia"/>
                <w:color w:val="000000" w:themeColor="text1"/>
                <w:sz w:val="24"/>
                <w:szCs w:val="24"/>
              </w:rPr>
              <w:t>промежуточных</w:t>
            </w:r>
            <w:r w:rsidRPr="00421397">
              <w:rPr>
                <w:color w:val="000000" w:themeColor="text1"/>
                <w:sz w:val="24"/>
                <w:szCs w:val="24"/>
              </w:rPr>
              <w:t xml:space="preserve"> </w:t>
            </w:r>
            <w:r w:rsidRPr="00421397">
              <w:rPr>
                <w:rFonts w:hint="eastAsia"/>
                <w:color w:val="000000" w:themeColor="text1"/>
                <w:sz w:val="24"/>
                <w:szCs w:val="24"/>
              </w:rPr>
              <w:t>округлений</w:t>
            </w:r>
            <w:r w:rsidRPr="00421397">
              <w:rPr>
                <w:color w:val="000000" w:themeColor="text1"/>
                <w:sz w:val="24"/>
                <w:szCs w:val="24"/>
              </w:rPr>
              <w:t>.</w:t>
            </w:r>
          </w:p>
          <w:p w:rsidR="00083288" w:rsidRPr="00F85898" w:rsidRDefault="00083288" w:rsidP="00083288">
            <w:pPr>
              <w:rPr>
                <w:color w:val="000000" w:themeColor="text1"/>
                <w:sz w:val="24"/>
                <w:szCs w:val="24"/>
              </w:rPr>
            </w:pPr>
          </w:p>
          <w:p w:rsidR="00083288" w:rsidRPr="00F85898" w:rsidRDefault="00421397" w:rsidP="00083288">
            <w:pPr>
              <w:jc w:val="both"/>
              <w:rPr>
                <w:color w:val="000000" w:themeColor="text1"/>
                <w:sz w:val="24"/>
                <w:szCs w:val="24"/>
              </w:rPr>
            </w:pPr>
            <w:r w:rsidRPr="00421397">
              <w:rPr>
                <w:rFonts w:hint="eastAsia"/>
                <w:color w:val="000000" w:themeColor="text1"/>
                <w:sz w:val="24"/>
                <w:szCs w:val="24"/>
              </w:rPr>
              <w:t>Прочие</w:t>
            </w:r>
            <w:r w:rsidRPr="00421397">
              <w:rPr>
                <w:color w:val="000000" w:themeColor="text1"/>
                <w:sz w:val="24"/>
                <w:szCs w:val="24"/>
              </w:rPr>
              <w:t xml:space="preserve"> </w:t>
            </w:r>
            <w:r w:rsidRPr="00421397">
              <w:rPr>
                <w:rFonts w:hint="eastAsia"/>
                <w:color w:val="000000" w:themeColor="text1"/>
                <w:sz w:val="24"/>
                <w:szCs w:val="24"/>
              </w:rPr>
              <w:t>условия</w:t>
            </w:r>
            <w:r w:rsidRPr="00421397">
              <w:rPr>
                <w:color w:val="000000" w:themeColor="text1"/>
                <w:sz w:val="24"/>
                <w:szCs w:val="24"/>
              </w:rPr>
              <w:t>:</w:t>
            </w:r>
          </w:p>
          <w:p w:rsidR="00083288" w:rsidRPr="00F85898" w:rsidRDefault="00421397" w:rsidP="00083288">
            <w:pPr>
              <w:ind w:firstLine="708"/>
              <w:jc w:val="both"/>
              <w:rPr>
                <w:color w:val="000000" w:themeColor="text1"/>
                <w:sz w:val="24"/>
                <w:szCs w:val="24"/>
              </w:rPr>
            </w:pPr>
            <w:r w:rsidRPr="00421397">
              <w:rPr>
                <w:rFonts w:hint="eastAsia"/>
                <w:color w:val="000000" w:themeColor="text1"/>
                <w:sz w:val="24"/>
                <w:szCs w:val="24"/>
              </w:rPr>
              <w:t>При</w:t>
            </w:r>
            <w:r w:rsidRPr="00421397">
              <w:rPr>
                <w:color w:val="000000" w:themeColor="text1"/>
                <w:sz w:val="24"/>
                <w:szCs w:val="24"/>
              </w:rPr>
              <w:t xml:space="preserve"> </w:t>
            </w:r>
            <w:r w:rsidRPr="00421397">
              <w:rPr>
                <w:rFonts w:hint="eastAsia"/>
                <w:color w:val="000000" w:themeColor="text1"/>
                <w:sz w:val="24"/>
                <w:szCs w:val="24"/>
              </w:rPr>
              <w:t>отсутствии</w:t>
            </w:r>
            <w:r w:rsidRPr="00421397">
              <w:rPr>
                <w:color w:val="000000" w:themeColor="text1"/>
                <w:sz w:val="24"/>
                <w:szCs w:val="24"/>
              </w:rPr>
              <w:t xml:space="preserve"> </w:t>
            </w:r>
            <w:r w:rsidRPr="00421397">
              <w:rPr>
                <w:rFonts w:hint="eastAsia"/>
                <w:color w:val="000000" w:themeColor="text1"/>
                <w:sz w:val="24"/>
                <w:szCs w:val="24"/>
              </w:rPr>
              <w:t>цены</w:t>
            </w:r>
            <w:r w:rsidRPr="00421397">
              <w:rPr>
                <w:color w:val="000000" w:themeColor="text1"/>
                <w:sz w:val="24"/>
                <w:szCs w:val="24"/>
              </w:rPr>
              <w:t xml:space="preserve"> </w:t>
            </w:r>
            <w:r w:rsidRPr="00421397">
              <w:rPr>
                <w:rFonts w:hint="eastAsia"/>
                <w:color w:val="000000" w:themeColor="text1"/>
                <w:sz w:val="24"/>
                <w:szCs w:val="24"/>
              </w:rPr>
              <w:t>закрытия</w:t>
            </w:r>
            <w:r w:rsidRPr="00421397">
              <w:rPr>
                <w:color w:val="000000" w:themeColor="text1"/>
                <w:sz w:val="24"/>
                <w:szCs w:val="24"/>
              </w:rPr>
              <w:t xml:space="preserve"> </w:t>
            </w:r>
            <w:r w:rsidRPr="00421397">
              <w:rPr>
                <w:rFonts w:hint="eastAsia"/>
                <w:color w:val="000000" w:themeColor="text1"/>
                <w:sz w:val="24"/>
                <w:szCs w:val="24"/>
              </w:rPr>
              <w:t>в</w:t>
            </w:r>
            <w:r w:rsidRPr="00421397">
              <w:rPr>
                <w:color w:val="000000" w:themeColor="text1"/>
                <w:sz w:val="24"/>
                <w:szCs w:val="24"/>
              </w:rPr>
              <w:t xml:space="preserve"> </w:t>
            </w:r>
            <w:r w:rsidRPr="00421397">
              <w:rPr>
                <w:rFonts w:hint="eastAsia"/>
                <w:color w:val="000000" w:themeColor="text1"/>
                <w:sz w:val="24"/>
                <w:szCs w:val="24"/>
              </w:rPr>
              <w:t>какой</w:t>
            </w:r>
            <w:r w:rsidRPr="00421397">
              <w:rPr>
                <w:color w:val="000000" w:themeColor="text1"/>
                <w:sz w:val="24"/>
                <w:szCs w:val="24"/>
              </w:rPr>
              <w:t>-</w:t>
            </w:r>
            <w:r w:rsidRPr="00421397">
              <w:rPr>
                <w:rFonts w:hint="eastAsia"/>
                <w:color w:val="000000" w:themeColor="text1"/>
                <w:sz w:val="24"/>
                <w:szCs w:val="24"/>
              </w:rPr>
              <w:t>либо</w:t>
            </w:r>
            <w:r w:rsidRPr="00421397">
              <w:rPr>
                <w:color w:val="000000" w:themeColor="text1"/>
                <w:sz w:val="24"/>
                <w:szCs w:val="24"/>
              </w:rPr>
              <w:t xml:space="preserve"> </w:t>
            </w:r>
            <w:r w:rsidRPr="00421397">
              <w:rPr>
                <w:rFonts w:hint="eastAsia"/>
                <w:color w:val="000000" w:themeColor="text1"/>
                <w:sz w:val="24"/>
                <w:szCs w:val="24"/>
              </w:rPr>
              <w:t>торговый</w:t>
            </w:r>
            <w:r w:rsidRPr="00421397">
              <w:rPr>
                <w:color w:val="000000" w:themeColor="text1"/>
                <w:sz w:val="24"/>
                <w:szCs w:val="24"/>
              </w:rPr>
              <w:t xml:space="preserve"> </w:t>
            </w:r>
            <w:r w:rsidRPr="00421397">
              <w:rPr>
                <w:rFonts w:hint="eastAsia"/>
                <w:color w:val="000000" w:themeColor="text1"/>
                <w:sz w:val="24"/>
                <w:szCs w:val="24"/>
              </w:rPr>
              <w:t>день</w:t>
            </w:r>
            <w:r w:rsidRPr="00421397">
              <w:rPr>
                <w:color w:val="000000" w:themeColor="text1"/>
                <w:sz w:val="24"/>
                <w:szCs w:val="24"/>
              </w:rPr>
              <w:t xml:space="preserve"> </w:t>
            </w:r>
            <w:r w:rsidRPr="00421397">
              <w:rPr>
                <w:rFonts w:hint="eastAsia"/>
                <w:color w:val="000000" w:themeColor="text1"/>
                <w:sz w:val="24"/>
                <w:szCs w:val="24"/>
              </w:rPr>
              <w:t>в</w:t>
            </w:r>
            <w:r w:rsidRPr="00421397">
              <w:rPr>
                <w:color w:val="000000" w:themeColor="text1"/>
                <w:sz w:val="24"/>
                <w:szCs w:val="24"/>
              </w:rPr>
              <w:t xml:space="preserve"> </w:t>
            </w:r>
            <w:r w:rsidRPr="00421397">
              <w:rPr>
                <w:rFonts w:hint="eastAsia"/>
                <w:color w:val="000000" w:themeColor="text1"/>
                <w:sz w:val="24"/>
                <w:szCs w:val="24"/>
              </w:rPr>
              <w:t>периоде</w:t>
            </w:r>
            <w:r w:rsidRPr="00421397">
              <w:rPr>
                <w:color w:val="000000" w:themeColor="text1"/>
                <w:sz w:val="24"/>
                <w:szCs w:val="24"/>
              </w:rPr>
              <w:t xml:space="preserve"> 45 </w:t>
            </w:r>
            <w:r w:rsidRPr="00421397">
              <w:rPr>
                <w:rFonts w:hint="eastAsia"/>
                <w:color w:val="000000" w:themeColor="text1"/>
                <w:sz w:val="24"/>
                <w:szCs w:val="24"/>
              </w:rPr>
              <w:t>торговых</w:t>
            </w:r>
            <w:r w:rsidRPr="00421397">
              <w:rPr>
                <w:color w:val="000000" w:themeColor="text1"/>
                <w:sz w:val="24"/>
                <w:szCs w:val="24"/>
              </w:rPr>
              <w:t xml:space="preserve"> </w:t>
            </w:r>
            <w:r w:rsidRPr="00421397">
              <w:rPr>
                <w:rFonts w:hint="eastAsia"/>
                <w:color w:val="000000" w:themeColor="text1"/>
                <w:sz w:val="24"/>
                <w:szCs w:val="24"/>
              </w:rPr>
              <w:t>дней</w:t>
            </w:r>
            <w:r w:rsidRPr="00421397">
              <w:rPr>
                <w:color w:val="000000" w:themeColor="text1"/>
                <w:sz w:val="24"/>
                <w:szCs w:val="24"/>
              </w:rPr>
              <w:t xml:space="preserve"> </w:t>
            </w:r>
            <w:r w:rsidRPr="00421397">
              <w:rPr>
                <w:rFonts w:hint="eastAsia"/>
                <w:color w:val="000000" w:themeColor="text1"/>
                <w:sz w:val="24"/>
                <w:szCs w:val="24"/>
              </w:rPr>
              <w:t>на</w:t>
            </w:r>
            <w:r w:rsidRPr="00421397">
              <w:rPr>
                <w:color w:val="000000" w:themeColor="text1"/>
                <w:sz w:val="24"/>
                <w:szCs w:val="24"/>
              </w:rPr>
              <w:t xml:space="preserve"> </w:t>
            </w:r>
            <w:r w:rsidRPr="00421397">
              <w:rPr>
                <w:rFonts w:hint="eastAsia"/>
                <w:color w:val="000000" w:themeColor="text1"/>
                <w:sz w:val="24"/>
                <w:szCs w:val="24"/>
              </w:rPr>
              <w:t>дату</w:t>
            </w:r>
            <w:r w:rsidRPr="00421397">
              <w:rPr>
                <w:color w:val="000000" w:themeColor="text1"/>
                <w:sz w:val="24"/>
                <w:szCs w:val="24"/>
              </w:rPr>
              <w:t xml:space="preserve"> </w:t>
            </w:r>
            <w:r w:rsidRPr="00421397">
              <w:rPr>
                <w:rFonts w:hint="eastAsia"/>
                <w:color w:val="000000" w:themeColor="text1"/>
                <w:sz w:val="24"/>
                <w:szCs w:val="24"/>
              </w:rPr>
              <w:t>расчета</w:t>
            </w:r>
            <w:r w:rsidRPr="00421397">
              <w:rPr>
                <w:color w:val="000000" w:themeColor="text1"/>
                <w:sz w:val="24"/>
                <w:szCs w:val="24"/>
              </w:rPr>
              <w:t xml:space="preserve"> </w:t>
            </w:r>
            <w:r w:rsidR="002D1301">
              <w:rPr>
                <w:color w:val="000000" w:themeColor="text1"/>
                <w:sz w:val="24"/>
                <w:szCs w:val="24"/>
              </w:rPr>
              <w:t xml:space="preserve">бета </w:t>
            </w:r>
            <w:r w:rsidRPr="00421397">
              <w:rPr>
                <w:rFonts w:hint="eastAsia"/>
                <w:color w:val="000000" w:themeColor="text1"/>
                <w:sz w:val="24"/>
                <w:szCs w:val="24"/>
              </w:rPr>
              <w:t>коэффициента</w:t>
            </w:r>
            <w:r w:rsidR="00185A14">
              <w:rPr>
                <w:color w:val="000000" w:themeColor="text1"/>
                <w:sz w:val="24"/>
                <w:szCs w:val="24"/>
              </w:rPr>
              <w:t xml:space="preserve">, </w:t>
            </w:r>
            <w:r w:rsidRPr="00421397">
              <w:rPr>
                <w:color w:val="000000" w:themeColor="text1"/>
                <w:sz w:val="24"/>
                <w:szCs w:val="24"/>
              </w:rPr>
              <w:t xml:space="preserve"> </w:t>
            </w:r>
            <w:r w:rsidRPr="00421397">
              <w:rPr>
                <w:rFonts w:hint="eastAsia"/>
                <w:color w:val="000000" w:themeColor="text1"/>
                <w:sz w:val="24"/>
                <w:szCs w:val="24"/>
              </w:rPr>
              <w:t>информация</w:t>
            </w:r>
            <w:r w:rsidRPr="00421397">
              <w:rPr>
                <w:color w:val="000000" w:themeColor="text1"/>
                <w:sz w:val="24"/>
                <w:szCs w:val="24"/>
              </w:rPr>
              <w:t xml:space="preserve"> </w:t>
            </w:r>
            <w:r w:rsidRPr="00421397">
              <w:rPr>
                <w:rFonts w:hint="eastAsia"/>
                <w:color w:val="000000" w:themeColor="text1"/>
                <w:sz w:val="24"/>
                <w:szCs w:val="24"/>
              </w:rPr>
              <w:t>о</w:t>
            </w:r>
            <w:r w:rsidRPr="00421397">
              <w:rPr>
                <w:color w:val="000000" w:themeColor="text1"/>
                <w:sz w:val="24"/>
                <w:szCs w:val="24"/>
              </w:rPr>
              <w:t xml:space="preserve"> </w:t>
            </w:r>
            <w:r w:rsidRPr="00421397">
              <w:rPr>
                <w:rFonts w:hint="eastAsia"/>
                <w:color w:val="000000" w:themeColor="text1"/>
                <w:sz w:val="24"/>
                <w:szCs w:val="24"/>
              </w:rPr>
              <w:t>значении</w:t>
            </w:r>
            <w:r w:rsidRPr="00421397">
              <w:rPr>
                <w:color w:val="000000" w:themeColor="text1"/>
                <w:sz w:val="24"/>
                <w:szCs w:val="24"/>
              </w:rPr>
              <w:t xml:space="preserve"> </w:t>
            </w:r>
            <w:r w:rsidRPr="00421397">
              <w:rPr>
                <w:rFonts w:hint="eastAsia"/>
                <w:color w:val="000000" w:themeColor="text1"/>
                <w:sz w:val="24"/>
                <w:szCs w:val="24"/>
              </w:rPr>
              <w:t>рыночного</w:t>
            </w:r>
            <w:r w:rsidRPr="00421397">
              <w:rPr>
                <w:color w:val="000000" w:themeColor="text1"/>
                <w:sz w:val="24"/>
                <w:szCs w:val="24"/>
              </w:rPr>
              <w:t xml:space="preserve"> </w:t>
            </w:r>
            <w:r w:rsidRPr="00421397">
              <w:rPr>
                <w:rFonts w:hint="eastAsia"/>
                <w:color w:val="000000" w:themeColor="text1"/>
                <w:sz w:val="24"/>
                <w:szCs w:val="24"/>
              </w:rPr>
              <w:t>индикатора</w:t>
            </w:r>
            <w:r w:rsidRPr="00421397">
              <w:rPr>
                <w:color w:val="000000" w:themeColor="text1"/>
                <w:sz w:val="24"/>
                <w:szCs w:val="24"/>
              </w:rPr>
              <w:t xml:space="preserve"> (</w:t>
            </w:r>
            <w:proofErr w:type="spellStart"/>
            <w:r w:rsidRPr="00421397">
              <w:rPr>
                <w:rFonts w:hint="eastAsia"/>
                <w:color w:val="000000" w:themeColor="text1"/>
                <w:sz w:val="24"/>
                <w:szCs w:val="24"/>
              </w:rPr>
              <w:t>бенчмарка</w:t>
            </w:r>
            <w:proofErr w:type="spellEnd"/>
            <w:r w:rsidRPr="00421397">
              <w:rPr>
                <w:color w:val="000000" w:themeColor="text1"/>
                <w:sz w:val="24"/>
                <w:szCs w:val="24"/>
              </w:rPr>
              <w:t xml:space="preserve">) </w:t>
            </w:r>
            <w:r w:rsidRPr="00421397">
              <w:rPr>
                <w:rFonts w:hint="eastAsia"/>
                <w:color w:val="000000" w:themeColor="text1"/>
                <w:sz w:val="24"/>
                <w:szCs w:val="24"/>
              </w:rPr>
              <w:t>и</w:t>
            </w:r>
            <w:r w:rsidRPr="00421397">
              <w:rPr>
                <w:color w:val="000000" w:themeColor="text1"/>
                <w:sz w:val="24"/>
                <w:szCs w:val="24"/>
              </w:rPr>
              <w:t xml:space="preserve"> </w:t>
            </w:r>
            <w:proofErr w:type="spellStart"/>
            <w:r w:rsidRPr="00421397">
              <w:rPr>
                <w:rFonts w:hint="eastAsia"/>
                <w:color w:val="000000" w:themeColor="text1"/>
                <w:sz w:val="24"/>
                <w:szCs w:val="24"/>
              </w:rPr>
              <w:t>безрисковой</w:t>
            </w:r>
            <w:proofErr w:type="spellEnd"/>
            <w:r w:rsidRPr="00421397">
              <w:rPr>
                <w:color w:val="000000" w:themeColor="text1"/>
                <w:sz w:val="24"/>
                <w:szCs w:val="24"/>
              </w:rPr>
              <w:t xml:space="preserve"> </w:t>
            </w:r>
            <w:r w:rsidRPr="00421397">
              <w:rPr>
                <w:rFonts w:hint="eastAsia"/>
                <w:color w:val="000000" w:themeColor="text1"/>
                <w:sz w:val="24"/>
                <w:szCs w:val="24"/>
              </w:rPr>
              <w:t>ставки</w:t>
            </w:r>
            <w:r w:rsidRPr="00421397">
              <w:rPr>
                <w:color w:val="000000" w:themeColor="text1"/>
                <w:sz w:val="24"/>
                <w:szCs w:val="24"/>
              </w:rPr>
              <w:t xml:space="preserve"> </w:t>
            </w:r>
            <w:r w:rsidRPr="00421397">
              <w:rPr>
                <w:rFonts w:hint="eastAsia"/>
                <w:color w:val="000000" w:themeColor="text1"/>
                <w:sz w:val="24"/>
                <w:szCs w:val="24"/>
              </w:rPr>
              <w:t>за</w:t>
            </w:r>
            <w:r w:rsidRPr="00421397">
              <w:rPr>
                <w:color w:val="000000" w:themeColor="text1"/>
                <w:sz w:val="24"/>
                <w:szCs w:val="24"/>
              </w:rPr>
              <w:t xml:space="preserve"> </w:t>
            </w:r>
            <w:r w:rsidRPr="00421397">
              <w:rPr>
                <w:rFonts w:hint="eastAsia"/>
                <w:color w:val="000000" w:themeColor="text1"/>
                <w:sz w:val="24"/>
                <w:szCs w:val="24"/>
              </w:rPr>
              <w:t>этот</w:t>
            </w:r>
            <w:r w:rsidRPr="00421397">
              <w:rPr>
                <w:color w:val="000000" w:themeColor="text1"/>
                <w:sz w:val="24"/>
                <w:szCs w:val="24"/>
              </w:rPr>
              <w:t xml:space="preserve"> </w:t>
            </w:r>
            <w:r w:rsidRPr="00421397">
              <w:rPr>
                <w:rFonts w:hint="eastAsia"/>
                <w:color w:val="000000" w:themeColor="text1"/>
                <w:sz w:val="24"/>
                <w:szCs w:val="24"/>
              </w:rPr>
              <w:t>торговый</w:t>
            </w:r>
            <w:r w:rsidRPr="00421397">
              <w:rPr>
                <w:color w:val="000000" w:themeColor="text1"/>
                <w:sz w:val="24"/>
                <w:szCs w:val="24"/>
              </w:rPr>
              <w:t xml:space="preserve"> </w:t>
            </w:r>
            <w:r w:rsidRPr="00421397">
              <w:rPr>
                <w:rFonts w:hint="eastAsia"/>
                <w:color w:val="000000" w:themeColor="text1"/>
                <w:sz w:val="24"/>
                <w:szCs w:val="24"/>
              </w:rPr>
              <w:t>день</w:t>
            </w:r>
            <w:r w:rsidRPr="00421397">
              <w:rPr>
                <w:color w:val="000000" w:themeColor="text1"/>
                <w:sz w:val="24"/>
                <w:szCs w:val="24"/>
              </w:rPr>
              <w:t xml:space="preserve"> </w:t>
            </w:r>
            <w:r w:rsidRPr="00421397">
              <w:rPr>
                <w:rFonts w:hint="eastAsia"/>
                <w:color w:val="000000" w:themeColor="text1"/>
                <w:sz w:val="24"/>
                <w:szCs w:val="24"/>
              </w:rPr>
              <w:t>в</w:t>
            </w:r>
            <w:r w:rsidRPr="00421397">
              <w:rPr>
                <w:color w:val="000000" w:themeColor="text1"/>
                <w:sz w:val="24"/>
                <w:szCs w:val="24"/>
              </w:rPr>
              <w:t xml:space="preserve"> </w:t>
            </w:r>
            <w:r w:rsidRPr="00421397">
              <w:rPr>
                <w:rFonts w:hint="eastAsia"/>
                <w:color w:val="000000" w:themeColor="text1"/>
                <w:sz w:val="24"/>
                <w:szCs w:val="24"/>
              </w:rPr>
              <w:t>модели</w:t>
            </w:r>
            <w:r w:rsidRPr="00421397">
              <w:rPr>
                <w:color w:val="000000" w:themeColor="text1"/>
                <w:sz w:val="24"/>
                <w:szCs w:val="24"/>
              </w:rPr>
              <w:t xml:space="preserve"> </w:t>
            </w:r>
            <w:r w:rsidRPr="00421397">
              <w:rPr>
                <w:rFonts w:hint="eastAsia"/>
                <w:color w:val="000000" w:themeColor="text1"/>
                <w:sz w:val="24"/>
                <w:szCs w:val="24"/>
              </w:rPr>
              <w:t>не</w:t>
            </w:r>
            <w:r w:rsidRPr="00421397">
              <w:rPr>
                <w:color w:val="000000" w:themeColor="text1"/>
                <w:sz w:val="24"/>
                <w:szCs w:val="24"/>
              </w:rPr>
              <w:t xml:space="preserve"> </w:t>
            </w:r>
            <w:r w:rsidRPr="00421397">
              <w:rPr>
                <w:rFonts w:hint="eastAsia"/>
                <w:color w:val="000000" w:themeColor="text1"/>
                <w:sz w:val="24"/>
                <w:szCs w:val="24"/>
              </w:rPr>
              <w:t>учитывается</w:t>
            </w:r>
            <w:r w:rsidRPr="00421397">
              <w:rPr>
                <w:color w:val="000000" w:themeColor="text1"/>
                <w:sz w:val="24"/>
                <w:szCs w:val="24"/>
              </w:rPr>
              <w:t>.</w:t>
            </w:r>
          </w:p>
          <w:p w:rsidR="00083288" w:rsidRPr="00F85898" w:rsidRDefault="00421397" w:rsidP="00083288">
            <w:pPr>
              <w:ind w:firstLine="708"/>
              <w:jc w:val="both"/>
              <w:rPr>
                <w:color w:val="000000" w:themeColor="text1"/>
                <w:sz w:val="24"/>
                <w:szCs w:val="24"/>
              </w:rPr>
            </w:pPr>
            <w:r w:rsidRPr="00421397">
              <w:rPr>
                <w:rFonts w:hint="eastAsia"/>
                <w:color w:val="000000" w:themeColor="text1"/>
                <w:sz w:val="24"/>
                <w:szCs w:val="24"/>
              </w:rPr>
              <w:t>При</w:t>
            </w:r>
            <w:r w:rsidRPr="00421397">
              <w:rPr>
                <w:color w:val="000000" w:themeColor="text1"/>
                <w:sz w:val="24"/>
                <w:szCs w:val="24"/>
              </w:rPr>
              <w:t xml:space="preserve"> </w:t>
            </w:r>
            <w:r w:rsidRPr="00421397">
              <w:rPr>
                <w:rFonts w:hint="eastAsia"/>
                <w:color w:val="000000" w:themeColor="text1"/>
                <w:sz w:val="24"/>
                <w:szCs w:val="24"/>
              </w:rPr>
              <w:t>наличии</w:t>
            </w:r>
            <w:r w:rsidRPr="00421397">
              <w:rPr>
                <w:color w:val="000000" w:themeColor="text1"/>
                <w:sz w:val="24"/>
                <w:szCs w:val="24"/>
              </w:rPr>
              <w:t xml:space="preserve"> </w:t>
            </w:r>
            <w:r w:rsidRPr="00421397">
              <w:rPr>
                <w:rFonts w:hint="eastAsia"/>
                <w:color w:val="000000" w:themeColor="text1"/>
                <w:sz w:val="24"/>
                <w:szCs w:val="24"/>
              </w:rPr>
              <w:t>цены</w:t>
            </w:r>
            <w:r w:rsidRPr="00421397">
              <w:rPr>
                <w:color w:val="000000" w:themeColor="text1"/>
                <w:sz w:val="24"/>
                <w:szCs w:val="24"/>
              </w:rPr>
              <w:t xml:space="preserve"> </w:t>
            </w:r>
            <w:r w:rsidRPr="00421397">
              <w:rPr>
                <w:rFonts w:hint="eastAsia"/>
                <w:color w:val="000000" w:themeColor="text1"/>
                <w:sz w:val="24"/>
                <w:szCs w:val="24"/>
              </w:rPr>
              <w:t>закрытия</w:t>
            </w:r>
            <w:r w:rsidRPr="00421397">
              <w:rPr>
                <w:color w:val="000000" w:themeColor="text1"/>
                <w:sz w:val="24"/>
                <w:szCs w:val="24"/>
              </w:rPr>
              <w:t xml:space="preserve"> </w:t>
            </w:r>
            <w:r w:rsidRPr="00421397">
              <w:rPr>
                <w:rFonts w:hint="eastAsia"/>
                <w:color w:val="000000" w:themeColor="text1"/>
                <w:sz w:val="24"/>
                <w:szCs w:val="24"/>
              </w:rPr>
              <w:t>и</w:t>
            </w:r>
            <w:r w:rsidRPr="00421397">
              <w:rPr>
                <w:color w:val="000000" w:themeColor="text1"/>
                <w:sz w:val="24"/>
                <w:szCs w:val="24"/>
              </w:rPr>
              <w:t xml:space="preserve"> </w:t>
            </w:r>
            <w:r w:rsidRPr="00421397">
              <w:rPr>
                <w:rFonts w:hint="eastAsia"/>
                <w:color w:val="000000" w:themeColor="text1"/>
                <w:sz w:val="24"/>
                <w:szCs w:val="24"/>
              </w:rPr>
              <w:t>отсутствии</w:t>
            </w:r>
            <w:r w:rsidRPr="00421397">
              <w:rPr>
                <w:color w:val="000000" w:themeColor="text1"/>
                <w:sz w:val="24"/>
                <w:szCs w:val="24"/>
              </w:rPr>
              <w:t xml:space="preserve"> </w:t>
            </w:r>
            <w:r w:rsidRPr="00421397">
              <w:rPr>
                <w:rFonts w:hint="eastAsia"/>
                <w:color w:val="000000" w:themeColor="text1"/>
                <w:sz w:val="24"/>
                <w:szCs w:val="24"/>
              </w:rPr>
              <w:t>значения</w:t>
            </w:r>
            <w:r w:rsidRPr="00421397">
              <w:rPr>
                <w:color w:val="000000" w:themeColor="text1"/>
                <w:sz w:val="24"/>
                <w:szCs w:val="24"/>
              </w:rPr>
              <w:t xml:space="preserve"> </w:t>
            </w:r>
            <w:r w:rsidRPr="00421397">
              <w:rPr>
                <w:rFonts w:hint="eastAsia"/>
                <w:color w:val="000000" w:themeColor="text1"/>
                <w:sz w:val="24"/>
                <w:szCs w:val="24"/>
              </w:rPr>
              <w:t>рыночного</w:t>
            </w:r>
            <w:r w:rsidRPr="00421397">
              <w:rPr>
                <w:color w:val="000000" w:themeColor="text1"/>
                <w:sz w:val="24"/>
                <w:szCs w:val="24"/>
              </w:rPr>
              <w:t xml:space="preserve"> </w:t>
            </w:r>
            <w:r w:rsidRPr="00421397">
              <w:rPr>
                <w:rFonts w:hint="eastAsia"/>
                <w:color w:val="000000" w:themeColor="text1"/>
                <w:sz w:val="24"/>
                <w:szCs w:val="24"/>
              </w:rPr>
              <w:t>индикатора</w:t>
            </w:r>
            <w:r w:rsidRPr="00421397">
              <w:rPr>
                <w:color w:val="000000" w:themeColor="text1"/>
                <w:sz w:val="24"/>
                <w:szCs w:val="24"/>
              </w:rPr>
              <w:t xml:space="preserve"> (</w:t>
            </w:r>
            <w:proofErr w:type="spellStart"/>
            <w:r w:rsidRPr="00421397">
              <w:rPr>
                <w:rFonts w:hint="eastAsia"/>
                <w:color w:val="000000" w:themeColor="text1"/>
                <w:sz w:val="24"/>
                <w:szCs w:val="24"/>
              </w:rPr>
              <w:t>бенчмарка</w:t>
            </w:r>
            <w:proofErr w:type="spellEnd"/>
            <w:r w:rsidRPr="00421397">
              <w:rPr>
                <w:color w:val="000000" w:themeColor="text1"/>
                <w:sz w:val="24"/>
                <w:szCs w:val="24"/>
              </w:rPr>
              <w:t xml:space="preserve">) </w:t>
            </w:r>
            <w:r w:rsidRPr="00421397">
              <w:rPr>
                <w:rFonts w:hint="eastAsia"/>
                <w:color w:val="000000" w:themeColor="text1"/>
                <w:sz w:val="24"/>
                <w:szCs w:val="24"/>
              </w:rPr>
              <w:t>в</w:t>
            </w:r>
            <w:r w:rsidRPr="00421397">
              <w:rPr>
                <w:color w:val="000000" w:themeColor="text1"/>
                <w:sz w:val="24"/>
                <w:szCs w:val="24"/>
              </w:rPr>
              <w:t xml:space="preserve"> </w:t>
            </w:r>
            <w:r w:rsidRPr="00421397">
              <w:rPr>
                <w:rFonts w:hint="eastAsia"/>
                <w:color w:val="000000" w:themeColor="text1"/>
                <w:sz w:val="24"/>
                <w:szCs w:val="24"/>
              </w:rPr>
              <w:t>какой</w:t>
            </w:r>
            <w:r w:rsidRPr="00421397">
              <w:rPr>
                <w:color w:val="000000" w:themeColor="text1"/>
                <w:sz w:val="24"/>
                <w:szCs w:val="24"/>
              </w:rPr>
              <w:t>-</w:t>
            </w:r>
            <w:r w:rsidRPr="00421397">
              <w:rPr>
                <w:rFonts w:hint="eastAsia"/>
                <w:color w:val="000000" w:themeColor="text1"/>
                <w:sz w:val="24"/>
                <w:szCs w:val="24"/>
              </w:rPr>
              <w:t>либо</w:t>
            </w:r>
            <w:r w:rsidRPr="00421397">
              <w:rPr>
                <w:color w:val="000000" w:themeColor="text1"/>
                <w:sz w:val="24"/>
                <w:szCs w:val="24"/>
              </w:rPr>
              <w:t xml:space="preserve"> </w:t>
            </w:r>
            <w:r w:rsidRPr="00421397">
              <w:rPr>
                <w:rFonts w:hint="eastAsia"/>
                <w:color w:val="000000" w:themeColor="text1"/>
                <w:sz w:val="24"/>
                <w:szCs w:val="24"/>
              </w:rPr>
              <w:t>торговый</w:t>
            </w:r>
            <w:r w:rsidRPr="00421397">
              <w:rPr>
                <w:color w:val="000000" w:themeColor="text1"/>
                <w:sz w:val="24"/>
                <w:szCs w:val="24"/>
              </w:rPr>
              <w:t xml:space="preserve"> </w:t>
            </w:r>
            <w:r w:rsidRPr="00421397">
              <w:rPr>
                <w:rFonts w:hint="eastAsia"/>
                <w:color w:val="000000" w:themeColor="text1"/>
                <w:sz w:val="24"/>
                <w:szCs w:val="24"/>
              </w:rPr>
              <w:t>день</w:t>
            </w:r>
            <w:r w:rsidRPr="00421397">
              <w:rPr>
                <w:color w:val="000000" w:themeColor="text1"/>
                <w:sz w:val="24"/>
                <w:szCs w:val="24"/>
              </w:rPr>
              <w:t xml:space="preserve"> </w:t>
            </w:r>
            <w:r w:rsidRPr="00421397">
              <w:rPr>
                <w:rFonts w:hint="eastAsia"/>
                <w:color w:val="000000" w:themeColor="text1"/>
                <w:sz w:val="24"/>
                <w:szCs w:val="24"/>
              </w:rPr>
              <w:t>в</w:t>
            </w:r>
            <w:r w:rsidRPr="00421397">
              <w:rPr>
                <w:color w:val="000000" w:themeColor="text1"/>
                <w:sz w:val="24"/>
                <w:szCs w:val="24"/>
              </w:rPr>
              <w:t xml:space="preserve"> </w:t>
            </w:r>
            <w:r w:rsidRPr="00421397">
              <w:rPr>
                <w:rFonts w:hint="eastAsia"/>
                <w:color w:val="000000" w:themeColor="text1"/>
                <w:sz w:val="24"/>
                <w:szCs w:val="24"/>
              </w:rPr>
              <w:t>периоде</w:t>
            </w:r>
            <w:r w:rsidRPr="00421397">
              <w:rPr>
                <w:color w:val="000000" w:themeColor="text1"/>
                <w:sz w:val="24"/>
                <w:szCs w:val="24"/>
              </w:rPr>
              <w:t xml:space="preserve"> 45 </w:t>
            </w:r>
            <w:r w:rsidRPr="00421397">
              <w:rPr>
                <w:rFonts w:hint="eastAsia"/>
                <w:color w:val="000000" w:themeColor="text1"/>
                <w:sz w:val="24"/>
                <w:szCs w:val="24"/>
              </w:rPr>
              <w:t>торговых</w:t>
            </w:r>
            <w:r w:rsidRPr="00421397">
              <w:rPr>
                <w:color w:val="000000" w:themeColor="text1"/>
                <w:sz w:val="24"/>
                <w:szCs w:val="24"/>
              </w:rPr>
              <w:t xml:space="preserve"> </w:t>
            </w:r>
            <w:r w:rsidRPr="00421397">
              <w:rPr>
                <w:rFonts w:hint="eastAsia"/>
                <w:color w:val="000000" w:themeColor="text1"/>
                <w:sz w:val="24"/>
                <w:szCs w:val="24"/>
              </w:rPr>
              <w:t>дней</w:t>
            </w:r>
            <w:r w:rsidRPr="00421397">
              <w:rPr>
                <w:color w:val="000000" w:themeColor="text1"/>
                <w:sz w:val="24"/>
                <w:szCs w:val="24"/>
              </w:rPr>
              <w:t xml:space="preserve"> </w:t>
            </w:r>
            <w:r w:rsidRPr="00421397">
              <w:rPr>
                <w:rFonts w:hint="eastAsia"/>
                <w:color w:val="000000" w:themeColor="text1"/>
                <w:sz w:val="24"/>
                <w:szCs w:val="24"/>
              </w:rPr>
              <w:t>на</w:t>
            </w:r>
            <w:r w:rsidRPr="00421397">
              <w:rPr>
                <w:color w:val="000000" w:themeColor="text1"/>
                <w:sz w:val="24"/>
                <w:szCs w:val="24"/>
              </w:rPr>
              <w:t xml:space="preserve"> </w:t>
            </w:r>
            <w:r w:rsidRPr="00421397">
              <w:rPr>
                <w:rFonts w:hint="eastAsia"/>
                <w:color w:val="000000" w:themeColor="text1"/>
                <w:sz w:val="24"/>
                <w:szCs w:val="24"/>
              </w:rPr>
              <w:t>дату</w:t>
            </w:r>
            <w:r w:rsidRPr="00421397">
              <w:rPr>
                <w:color w:val="000000" w:themeColor="text1"/>
                <w:sz w:val="24"/>
                <w:szCs w:val="24"/>
              </w:rPr>
              <w:t xml:space="preserve"> </w:t>
            </w:r>
            <w:r w:rsidRPr="00421397">
              <w:rPr>
                <w:rFonts w:hint="eastAsia"/>
                <w:color w:val="000000" w:themeColor="text1"/>
                <w:sz w:val="24"/>
                <w:szCs w:val="24"/>
              </w:rPr>
              <w:t>расчета</w:t>
            </w:r>
            <w:r w:rsidRPr="00421397">
              <w:rPr>
                <w:color w:val="000000" w:themeColor="text1"/>
                <w:sz w:val="24"/>
                <w:szCs w:val="24"/>
              </w:rPr>
              <w:t xml:space="preserve"> </w:t>
            </w:r>
            <w:r w:rsidR="00185A14">
              <w:rPr>
                <w:color w:val="000000" w:themeColor="text1"/>
                <w:sz w:val="24"/>
                <w:szCs w:val="24"/>
              </w:rPr>
              <w:t xml:space="preserve">бета </w:t>
            </w:r>
            <w:r w:rsidRPr="00421397">
              <w:rPr>
                <w:rFonts w:hint="eastAsia"/>
                <w:color w:val="000000" w:themeColor="text1"/>
                <w:sz w:val="24"/>
                <w:szCs w:val="24"/>
              </w:rPr>
              <w:t>коэффициента</w:t>
            </w:r>
            <w:r w:rsidR="00185A14">
              <w:rPr>
                <w:color w:val="000000" w:themeColor="text1"/>
                <w:sz w:val="24"/>
                <w:szCs w:val="24"/>
              </w:rPr>
              <w:t xml:space="preserve">, </w:t>
            </w:r>
            <w:r w:rsidRPr="00421397">
              <w:rPr>
                <w:rFonts w:hint="eastAsia"/>
                <w:color w:val="000000" w:themeColor="text1"/>
                <w:sz w:val="24"/>
                <w:szCs w:val="24"/>
              </w:rPr>
              <w:t>значение</w:t>
            </w:r>
            <w:r w:rsidRPr="00421397">
              <w:rPr>
                <w:color w:val="000000" w:themeColor="text1"/>
                <w:sz w:val="24"/>
                <w:szCs w:val="24"/>
              </w:rPr>
              <w:t xml:space="preserve"> </w:t>
            </w:r>
            <w:r w:rsidRPr="00421397">
              <w:rPr>
                <w:rFonts w:hint="eastAsia"/>
                <w:color w:val="000000" w:themeColor="text1"/>
                <w:sz w:val="24"/>
                <w:szCs w:val="24"/>
              </w:rPr>
              <w:t>рыночного</w:t>
            </w:r>
            <w:r w:rsidRPr="00421397">
              <w:rPr>
                <w:color w:val="000000" w:themeColor="text1"/>
                <w:sz w:val="24"/>
                <w:szCs w:val="24"/>
              </w:rPr>
              <w:t xml:space="preserve"> </w:t>
            </w:r>
            <w:r w:rsidRPr="00421397">
              <w:rPr>
                <w:rFonts w:hint="eastAsia"/>
                <w:color w:val="000000" w:themeColor="text1"/>
                <w:sz w:val="24"/>
                <w:szCs w:val="24"/>
              </w:rPr>
              <w:t>индикатора</w:t>
            </w:r>
            <w:r w:rsidRPr="00421397">
              <w:rPr>
                <w:color w:val="000000" w:themeColor="text1"/>
                <w:sz w:val="24"/>
                <w:szCs w:val="24"/>
              </w:rPr>
              <w:t xml:space="preserve"> (</w:t>
            </w:r>
            <w:proofErr w:type="spellStart"/>
            <w:r w:rsidRPr="00421397">
              <w:rPr>
                <w:rFonts w:hint="eastAsia"/>
                <w:color w:val="000000" w:themeColor="text1"/>
                <w:sz w:val="24"/>
                <w:szCs w:val="24"/>
              </w:rPr>
              <w:t>бенчмарка</w:t>
            </w:r>
            <w:proofErr w:type="spellEnd"/>
            <w:r w:rsidRPr="00421397">
              <w:rPr>
                <w:color w:val="000000" w:themeColor="text1"/>
                <w:sz w:val="24"/>
                <w:szCs w:val="24"/>
              </w:rPr>
              <w:t xml:space="preserve">) </w:t>
            </w:r>
            <w:r w:rsidRPr="00421397">
              <w:rPr>
                <w:rFonts w:hint="eastAsia"/>
                <w:color w:val="000000" w:themeColor="text1"/>
                <w:sz w:val="24"/>
                <w:szCs w:val="24"/>
              </w:rPr>
              <w:t>за</w:t>
            </w:r>
            <w:r w:rsidRPr="00421397">
              <w:rPr>
                <w:color w:val="000000" w:themeColor="text1"/>
                <w:sz w:val="24"/>
                <w:szCs w:val="24"/>
              </w:rPr>
              <w:t xml:space="preserve"> </w:t>
            </w:r>
            <w:r w:rsidRPr="00421397">
              <w:rPr>
                <w:rFonts w:hint="eastAsia"/>
                <w:color w:val="000000" w:themeColor="text1"/>
                <w:sz w:val="24"/>
                <w:szCs w:val="24"/>
              </w:rPr>
              <w:t>этот</w:t>
            </w:r>
            <w:r w:rsidRPr="00421397">
              <w:rPr>
                <w:color w:val="000000" w:themeColor="text1"/>
                <w:sz w:val="24"/>
                <w:szCs w:val="24"/>
              </w:rPr>
              <w:t xml:space="preserve"> </w:t>
            </w:r>
            <w:r w:rsidRPr="00421397">
              <w:rPr>
                <w:rFonts w:hint="eastAsia"/>
                <w:color w:val="000000" w:themeColor="text1"/>
                <w:sz w:val="24"/>
                <w:szCs w:val="24"/>
              </w:rPr>
              <w:t>торговый</w:t>
            </w:r>
            <w:r w:rsidRPr="00421397">
              <w:rPr>
                <w:color w:val="000000" w:themeColor="text1"/>
                <w:sz w:val="24"/>
                <w:szCs w:val="24"/>
              </w:rPr>
              <w:t xml:space="preserve"> </w:t>
            </w:r>
            <w:r w:rsidRPr="00421397">
              <w:rPr>
                <w:rFonts w:hint="eastAsia"/>
                <w:color w:val="000000" w:themeColor="text1"/>
                <w:sz w:val="24"/>
                <w:szCs w:val="24"/>
              </w:rPr>
              <w:t>день</w:t>
            </w:r>
            <w:r w:rsidRPr="00421397">
              <w:rPr>
                <w:color w:val="000000" w:themeColor="text1"/>
                <w:sz w:val="24"/>
                <w:szCs w:val="24"/>
              </w:rPr>
              <w:t xml:space="preserve"> </w:t>
            </w:r>
            <w:r w:rsidRPr="00421397">
              <w:rPr>
                <w:rFonts w:hint="eastAsia"/>
                <w:color w:val="000000" w:themeColor="text1"/>
                <w:sz w:val="24"/>
                <w:szCs w:val="24"/>
              </w:rPr>
              <w:t>принимается</w:t>
            </w:r>
            <w:r w:rsidRPr="00421397">
              <w:rPr>
                <w:color w:val="000000" w:themeColor="text1"/>
                <w:sz w:val="24"/>
                <w:szCs w:val="24"/>
              </w:rPr>
              <w:t xml:space="preserve"> </w:t>
            </w:r>
            <w:proofErr w:type="gramStart"/>
            <w:r w:rsidRPr="00421397">
              <w:rPr>
                <w:rFonts w:hint="eastAsia"/>
                <w:color w:val="000000" w:themeColor="text1"/>
                <w:sz w:val="24"/>
                <w:szCs w:val="24"/>
              </w:rPr>
              <w:t>равным</w:t>
            </w:r>
            <w:proofErr w:type="gramEnd"/>
            <w:r w:rsidRPr="00421397">
              <w:rPr>
                <w:color w:val="000000" w:themeColor="text1"/>
                <w:sz w:val="24"/>
                <w:szCs w:val="24"/>
              </w:rPr>
              <w:t xml:space="preserve"> </w:t>
            </w:r>
            <w:r w:rsidRPr="00421397">
              <w:rPr>
                <w:rFonts w:hint="eastAsia"/>
                <w:color w:val="000000" w:themeColor="text1"/>
                <w:sz w:val="24"/>
                <w:szCs w:val="24"/>
              </w:rPr>
              <w:t>последнему</w:t>
            </w:r>
            <w:r w:rsidRPr="00421397">
              <w:rPr>
                <w:color w:val="000000" w:themeColor="text1"/>
                <w:sz w:val="24"/>
                <w:szCs w:val="24"/>
              </w:rPr>
              <w:t xml:space="preserve"> </w:t>
            </w:r>
            <w:r w:rsidRPr="00421397">
              <w:rPr>
                <w:rFonts w:hint="eastAsia"/>
                <w:color w:val="000000" w:themeColor="text1"/>
                <w:sz w:val="24"/>
                <w:szCs w:val="24"/>
              </w:rPr>
              <w:t>известному</w:t>
            </w:r>
            <w:r w:rsidRPr="00421397">
              <w:rPr>
                <w:color w:val="000000" w:themeColor="text1"/>
                <w:sz w:val="24"/>
                <w:szCs w:val="24"/>
              </w:rPr>
              <w:t>.</w:t>
            </w:r>
          </w:p>
          <w:p w:rsidR="00083288" w:rsidRPr="00F85898" w:rsidRDefault="00421397" w:rsidP="00083288">
            <w:pPr>
              <w:ind w:firstLine="708"/>
              <w:jc w:val="both"/>
              <w:rPr>
                <w:color w:val="000000" w:themeColor="text1"/>
                <w:sz w:val="24"/>
                <w:szCs w:val="24"/>
              </w:rPr>
            </w:pPr>
            <w:r w:rsidRPr="00421397">
              <w:rPr>
                <w:rFonts w:hint="eastAsia"/>
                <w:color w:val="000000" w:themeColor="text1"/>
                <w:sz w:val="24"/>
                <w:szCs w:val="24"/>
              </w:rPr>
              <w:t>При</w:t>
            </w:r>
            <w:r w:rsidRPr="00421397">
              <w:rPr>
                <w:color w:val="000000" w:themeColor="text1"/>
                <w:sz w:val="24"/>
                <w:szCs w:val="24"/>
              </w:rPr>
              <w:t xml:space="preserve"> </w:t>
            </w:r>
            <w:r w:rsidRPr="00421397">
              <w:rPr>
                <w:rFonts w:hint="eastAsia"/>
                <w:color w:val="000000" w:themeColor="text1"/>
                <w:sz w:val="24"/>
                <w:szCs w:val="24"/>
              </w:rPr>
              <w:t>отсутствии</w:t>
            </w:r>
            <w:r w:rsidRPr="00421397">
              <w:rPr>
                <w:color w:val="000000" w:themeColor="text1"/>
                <w:sz w:val="24"/>
                <w:szCs w:val="24"/>
              </w:rPr>
              <w:t xml:space="preserve"> </w:t>
            </w:r>
            <w:r w:rsidRPr="00421397">
              <w:rPr>
                <w:rFonts w:hint="eastAsia"/>
                <w:color w:val="000000" w:themeColor="text1"/>
                <w:sz w:val="24"/>
                <w:szCs w:val="24"/>
              </w:rPr>
              <w:t>значения</w:t>
            </w:r>
            <w:r w:rsidRPr="00421397">
              <w:rPr>
                <w:color w:val="000000" w:themeColor="text1"/>
                <w:sz w:val="24"/>
                <w:szCs w:val="24"/>
              </w:rPr>
              <w:t xml:space="preserve"> </w:t>
            </w:r>
            <w:proofErr w:type="spellStart"/>
            <w:r w:rsidRPr="00421397">
              <w:rPr>
                <w:rFonts w:hint="eastAsia"/>
                <w:color w:val="000000" w:themeColor="text1"/>
                <w:sz w:val="24"/>
                <w:szCs w:val="24"/>
              </w:rPr>
              <w:t>безрисковой</w:t>
            </w:r>
            <w:proofErr w:type="spellEnd"/>
            <w:r w:rsidRPr="00421397">
              <w:rPr>
                <w:color w:val="000000" w:themeColor="text1"/>
                <w:sz w:val="24"/>
                <w:szCs w:val="24"/>
              </w:rPr>
              <w:t xml:space="preserve"> </w:t>
            </w:r>
            <w:r w:rsidRPr="00421397">
              <w:rPr>
                <w:rFonts w:hint="eastAsia"/>
                <w:color w:val="000000" w:themeColor="text1"/>
                <w:sz w:val="24"/>
                <w:szCs w:val="24"/>
              </w:rPr>
              <w:t>ставки</w:t>
            </w:r>
            <w:r w:rsidRPr="00421397">
              <w:rPr>
                <w:color w:val="000000" w:themeColor="text1"/>
                <w:sz w:val="24"/>
                <w:szCs w:val="24"/>
              </w:rPr>
              <w:t xml:space="preserve"> </w:t>
            </w:r>
            <w:r w:rsidRPr="00421397">
              <w:rPr>
                <w:rFonts w:hint="eastAsia"/>
                <w:color w:val="000000" w:themeColor="text1"/>
                <w:sz w:val="24"/>
                <w:szCs w:val="24"/>
              </w:rPr>
              <w:t>на</w:t>
            </w:r>
            <w:r w:rsidRPr="00421397">
              <w:rPr>
                <w:color w:val="000000" w:themeColor="text1"/>
                <w:sz w:val="24"/>
                <w:szCs w:val="24"/>
              </w:rPr>
              <w:t xml:space="preserve"> </w:t>
            </w:r>
            <w:r w:rsidRPr="00421397">
              <w:rPr>
                <w:rFonts w:hint="eastAsia"/>
                <w:color w:val="000000" w:themeColor="text1"/>
                <w:sz w:val="24"/>
                <w:szCs w:val="24"/>
              </w:rPr>
              <w:t>дату</w:t>
            </w:r>
            <w:r w:rsidRPr="00421397">
              <w:rPr>
                <w:color w:val="000000" w:themeColor="text1"/>
                <w:sz w:val="24"/>
                <w:szCs w:val="24"/>
              </w:rPr>
              <w:t xml:space="preserve"> </w:t>
            </w:r>
            <w:r w:rsidRPr="00421397">
              <w:rPr>
                <w:rFonts w:hint="eastAsia"/>
                <w:color w:val="000000" w:themeColor="text1"/>
                <w:sz w:val="24"/>
                <w:szCs w:val="24"/>
              </w:rPr>
              <w:t>расчета</w:t>
            </w:r>
            <w:r w:rsidR="00185A14">
              <w:rPr>
                <w:color w:val="000000" w:themeColor="text1"/>
                <w:sz w:val="24"/>
                <w:szCs w:val="24"/>
              </w:rPr>
              <w:t xml:space="preserve"> бета коэффициента, </w:t>
            </w:r>
            <w:r w:rsidRPr="00421397">
              <w:rPr>
                <w:color w:val="000000" w:themeColor="text1"/>
                <w:sz w:val="24"/>
                <w:szCs w:val="24"/>
              </w:rPr>
              <w:t xml:space="preserve"> </w:t>
            </w:r>
            <w:r w:rsidR="00185A14">
              <w:rPr>
                <w:color w:val="000000" w:themeColor="text1"/>
                <w:sz w:val="24"/>
                <w:szCs w:val="24"/>
              </w:rPr>
              <w:t>её значение</w:t>
            </w:r>
            <w:r w:rsidRPr="00421397">
              <w:rPr>
                <w:color w:val="000000" w:themeColor="text1"/>
                <w:sz w:val="24"/>
                <w:szCs w:val="24"/>
              </w:rPr>
              <w:t xml:space="preserve"> </w:t>
            </w:r>
            <w:r w:rsidRPr="00421397">
              <w:rPr>
                <w:rFonts w:hint="eastAsia"/>
                <w:color w:val="000000" w:themeColor="text1"/>
                <w:sz w:val="24"/>
                <w:szCs w:val="24"/>
              </w:rPr>
              <w:t>за</w:t>
            </w:r>
            <w:r w:rsidRPr="00421397">
              <w:rPr>
                <w:color w:val="000000" w:themeColor="text1"/>
                <w:sz w:val="24"/>
                <w:szCs w:val="24"/>
              </w:rPr>
              <w:t xml:space="preserve"> </w:t>
            </w:r>
            <w:r w:rsidRPr="00421397">
              <w:rPr>
                <w:rFonts w:hint="eastAsia"/>
                <w:color w:val="000000" w:themeColor="text1"/>
                <w:sz w:val="24"/>
                <w:szCs w:val="24"/>
              </w:rPr>
              <w:t>этот</w:t>
            </w:r>
            <w:r w:rsidRPr="00421397">
              <w:rPr>
                <w:color w:val="000000" w:themeColor="text1"/>
                <w:sz w:val="24"/>
                <w:szCs w:val="24"/>
              </w:rPr>
              <w:t xml:space="preserve"> </w:t>
            </w:r>
            <w:r w:rsidRPr="00421397">
              <w:rPr>
                <w:rFonts w:hint="eastAsia"/>
                <w:color w:val="000000" w:themeColor="text1"/>
                <w:sz w:val="24"/>
                <w:szCs w:val="24"/>
              </w:rPr>
              <w:t>день</w:t>
            </w:r>
            <w:r w:rsidRPr="00421397">
              <w:rPr>
                <w:color w:val="000000" w:themeColor="text1"/>
                <w:sz w:val="24"/>
                <w:szCs w:val="24"/>
              </w:rPr>
              <w:t xml:space="preserve"> </w:t>
            </w:r>
            <w:r w:rsidRPr="00421397">
              <w:rPr>
                <w:rFonts w:hint="eastAsia"/>
                <w:color w:val="000000" w:themeColor="text1"/>
                <w:sz w:val="24"/>
                <w:szCs w:val="24"/>
              </w:rPr>
              <w:t>принимается</w:t>
            </w:r>
            <w:r w:rsidRPr="00421397">
              <w:rPr>
                <w:color w:val="000000" w:themeColor="text1"/>
                <w:sz w:val="24"/>
                <w:szCs w:val="24"/>
              </w:rPr>
              <w:t xml:space="preserve"> </w:t>
            </w:r>
            <w:proofErr w:type="gramStart"/>
            <w:r w:rsidRPr="00421397">
              <w:rPr>
                <w:rFonts w:hint="eastAsia"/>
                <w:color w:val="000000" w:themeColor="text1"/>
                <w:sz w:val="24"/>
                <w:szCs w:val="24"/>
              </w:rPr>
              <w:t>равным</w:t>
            </w:r>
            <w:proofErr w:type="gramEnd"/>
            <w:r w:rsidRPr="00421397">
              <w:rPr>
                <w:color w:val="000000" w:themeColor="text1"/>
                <w:sz w:val="24"/>
                <w:szCs w:val="24"/>
              </w:rPr>
              <w:t xml:space="preserve"> </w:t>
            </w:r>
            <w:r w:rsidRPr="00421397">
              <w:rPr>
                <w:rFonts w:hint="eastAsia"/>
                <w:color w:val="000000" w:themeColor="text1"/>
                <w:sz w:val="24"/>
                <w:szCs w:val="24"/>
              </w:rPr>
              <w:t>последнему</w:t>
            </w:r>
            <w:r w:rsidRPr="00421397">
              <w:rPr>
                <w:color w:val="000000" w:themeColor="text1"/>
                <w:sz w:val="24"/>
                <w:szCs w:val="24"/>
              </w:rPr>
              <w:t xml:space="preserve"> </w:t>
            </w:r>
            <w:r w:rsidRPr="00421397">
              <w:rPr>
                <w:rFonts w:hint="eastAsia"/>
                <w:color w:val="000000" w:themeColor="text1"/>
                <w:sz w:val="24"/>
                <w:szCs w:val="24"/>
              </w:rPr>
              <w:t>известному</w:t>
            </w:r>
            <w:r w:rsidRPr="00421397">
              <w:rPr>
                <w:color w:val="000000" w:themeColor="text1"/>
                <w:sz w:val="24"/>
                <w:szCs w:val="24"/>
              </w:rPr>
              <w:t>.</w:t>
            </w:r>
          </w:p>
          <w:p w:rsidR="003F40ED" w:rsidRDefault="00421397" w:rsidP="00185A14">
            <w:pPr>
              <w:ind w:firstLine="708"/>
              <w:jc w:val="both"/>
              <w:rPr>
                <w:color w:val="000000" w:themeColor="text1"/>
                <w:sz w:val="24"/>
                <w:szCs w:val="24"/>
              </w:rPr>
            </w:pPr>
            <w:proofErr w:type="gramStart"/>
            <w:r w:rsidRPr="00421397">
              <w:rPr>
                <w:rFonts w:hint="eastAsia"/>
                <w:color w:val="000000" w:themeColor="text1"/>
                <w:sz w:val="24"/>
                <w:szCs w:val="24"/>
              </w:rPr>
              <w:t>С</w:t>
            </w:r>
            <w:r w:rsidRPr="00421397">
              <w:rPr>
                <w:color w:val="000000" w:themeColor="text1"/>
                <w:sz w:val="24"/>
                <w:szCs w:val="24"/>
              </w:rPr>
              <w:t xml:space="preserve"> </w:t>
            </w:r>
            <w:r w:rsidRPr="00421397">
              <w:rPr>
                <w:rFonts w:hint="eastAsia"/>
                <w:color w:val="000000" w:themeColor="text1"/>
                <w:sz w:val="24"/>
                <w:szCs w:val="24"/>
              </w:rPr>
              <w:t>даты</w:t>
            </w:r>
            <w:r w:rsidRPr="00421397">
              <w:rPr>
                <w:color w:val="000000" w:themeColor="text1"/>
                <w:sz w:val="24"/>
                <w:szCs w:val="24"/>
              </w:rPr>
              <w:t xml:space="preserve"> </w:t>
            </w:r>
            <w:r w:rsidRPr="00421397">
              <w:rPr>
                <w:rFonts w:hint="eastAsia"/>
                <w:color w:val="000000" w:themeColor="text1"/>
                <w:sz w:val="24"/>
                <w:szCs w:val="24"/>
              </w:rPr>
              <w:t>возникновения</w:t>
            </w:r>
            <w:proofErr w:type="gramEnd"/>
            <w:r w:rsidRPr="00421397">
              <w:rPr>
                <w:color w:val="000000" w:themeColor="text1"/>
                <w:sz w:val="24"/>
                <w:szCs w:val="24"/>
              </w:rPr>
              <w:t xml:space="preserve"> </w:t>
            </w:r>
            <w:r w:rsidRPr="00421397">
              <w:rPr>
                <w:rFonts w:hint="eastAsia"/>
                <w:color w:val="000000" w:themeColor="text1"/>
                <w:sz w:val="24"/>
                <w:szCs w:val="24"/>
              </w:rPr>
              <w:t>оснований</w:t>
            </w:r>
            <w:r w:rsidRPr="00421397">
              <w:rPr>
                <w:color w:val="000000" w:themeColor="text1"/>
                <w:sz w:val="24"/>
                <w:szCs w:val="24"/>
              </w:rPr>
              <w:t xml:space="preserve"> </w:t>
            </w:r>
            <w:r w:rsidRPr="00421397">
              <w:rPr>
                <w:rFonts w:hint="eastAsia"/>
                <w:color w:val="000000" w:themeColor="text1"/>
                <w:sz w:val="24"/>
                <w:szCs w:val="24"/>
              </w:rPr>
              <w:t>для</w:t>
            </w:r>
            <w:r w:rsidRPr="00421397">
              <w:rPr>
                <w:color w:val="000000" w:themeColor="text1"/>
                <w:sz w:val="24"/>
                <w:szCs w:val="24"/>
              </w:rPr>
              <w:t xml:space="preserve"> </w:t>
            </w:r>
            <w:r w:rsidRPr="00421397">
              <w:rPr>
                <w:rFonts w:hint="eastAsia"/>
                <w:color w:val="000000" w:themeColor="text1"/>
                <w:sz w:val="24"/>
                <w:szCs w:val="24"/>
              </w:rPr>
              <w:t>применения</w:t>
            </w:r>
            <w:r w:rsidRPr="00421397">
              <w:rPr>
                <w:color w:val="000000" w:themeColor="text1"/>
                <w:sz w:val="24"/>
                <w:szCs w:val="24"/>
              </w:rPr>
              <w:t xml:space="preserve"> </w:t>
            </w:r>
            <w:r w:rsidRPr="00421397">
              <w:rPr>
                <w:rFonts w:hint="eastAsia"/>
                <w:color w:val="000000" w:themeColor="text1"/>
                <w:sz w:val="24"/>
                <w:szCs w:val="24"/>
              </w:rPr>
              <w:t>модели</w:t>
            </w:r>
            <w:r w:rsidRPr="00421397">
              <w:rPr>
                <w:color w:val="000000" w:themeColor="text1"/>
                <w:sz w:val="24"/>
                <w:szCs w:val="24"/>
              </w:rPr>
              <w:t xml:space="preserve"> CAPM </w:t>
            </w:r>
            <w:r w:rsidRPr="00421397">
              <w:rPr>
                <w:rFonts w:hint="eastAsia"/>
                <w:color w:val="000000" w:themeColor="text1"/>
                <w:sz w:val="24"/>
                <w:szCs w:val="24"/>
              </w:rPr>
              <w:t>до</w:t>
            </w:r>
            <w:r w:rsidRPr="00421397">
              <w:rPr>
                <w:color w:val="000000" w:themeColor="text1"/>
                <w:sz w:val="24"/>
                <w:szCs w:val="24"/>
              </w:rPr>
              <w:t xml:space="preserve"> </w:t>
            </w:r>
            <w:r w:rsidRPr="00421397">
              <w:rPr>
                <w:rFonts w:hint="eastAsia"/>
                <w:color w:val="000000" w:themeColor="text1"/>
                <w:sz w:val="24"/>
                <w:szCs w:val="24"/>
              </w:rPr>
              <w:t>даты</w:t>
            </w:r>
            <w:r w:rsidRPr="00421397">
              <w:rPr>
                <w:color w:val="000000" w:themeColor="text1"/>
                <w:sz w:val="24"/>
                <w:szCs w:val="24"/>
              </w:rPr>
              <w:t xml:space="preserve"> </w:t>
            </w:r>
            <w:r w:rsidRPr="00421397">
              <w:rPr>
                <w:rFonts w:hint="eastAsia"/>
                <w:color w:val="000000" w:themeColor="text1"/>
                <w:sz w:val="24"/>
                <w:szCs w:val="24"/>
              </w:rPr>
              <w:t>прекращения</w:t>
            </w:r>
            <w:r w:rsidRPr="00421397">
              <w:rPr>
                <w:color w:val="000000" w:themeColor="text1"/>
                <w:sz w:val="24"/>
                <w:szCs w:val="24"/>
              </w:rPr>
              <w:t xml:space="preserve"> </w:t>
            </w:r>
            <w:r w:rsidRPr="00421397">
              <w:rPr>
                <w:rFonts w:hint="eastAsia"/>
                <w:color w:val="000000" w:themeColor="text1"/>
                <w:sz w:val="24"/>
                <w:szCs w:val="24"/>
              </w:rPr>
              <w:t>оснований</w:t>
            </w:r>
            <w:r w:rsidRPr="00421397">
              <w:rPr>
                <w:color w:val="000000" w:themeColor="text1"/>
                <w:sz w:val="24"/>
                <w:szCs w:val="24"/>
              </w:rPr>
              <w:t xml:space="preserve"> </w:t>
            </w:r>
            <w:r w:rsidRPr="00421397">
              <w:rPr>
                <w:rFonts w:hint="eastAsia"/>
                <w:color w:val="000000" w:themeColor="text1"/>
                <w:sz w:val="24"/>
                <w:szCs w:val="24"/>
              </w:rPr>
              <w:t>для</w:t>
            </w:r>
            <w:r w:rsidRPr="00421397">
              <w:rPr>
                <w:color w:val="000000" w:themeColor="text1"/>
                <w:sz w:val="24"/>
                <w:szCs w:val="24"/>
              </w:rPr>
              <w:t xml:space="preserve"> </w:t>
            </w:r>
            <w:r w:rsidRPr="00421397">
              <w:rPr>
                <w:rFonts w:hint="eastAsia"/>
                <w:color w:val="000000" w:themeColor="text1"/>
                <w:sz w:val="24"/>
                <w:szCs w:val="24"/>
              </w:rPr>
              <w:t>применения</w:t>
            </w:r>
            <w:r w:rsidRPr="00421397">
              <w:rPr>
                <w:color w:val="000000" w:themeColor="text1"/>
                <w:sz w:val="24"/>
                <w:szCs w:val="24"/>
              </w:rPr>
              <w:t xml:space="preserve"> </w:t>
            </w:r>
            <w:r w:rsidRPr="00421397">
              <w:rPr>
                <w:rFonts w:hint="eastAsia"/>
                <w:color w:val="000000" w:themeColor="text1"/>
                <w:sz w:val="24"/>
                <w:szCs w:val="24"/>
              </w:rPr>
              <w:t>модели</w:t>
            </w:r>
            <w:r w:rsidRPr="00421397">
              <w:rPr>
                <w:color w:val="000000" w:themeColor="text1"/>
                <w:sz w:val="24"/>
                <w:szCs w:val="24"/>
              </w:rPr>
              <w:t xml:space="preserve"> CAPM </w:t>
            </w:r>
            <w:r w:rsidRPr="00421397">
              <w:rPr>
                <w:rFonts w:hint="eastAsia"/>
                <w:color w:val="000000" w:themeColor="text1"/>
                <w:sz w:val="24"/>
                <w:szCs w:val="24"/>
              </w:rPr>
              <w:t>используется</w:t>
            </w:r>
            <w:r w:rsidRPr="00421397">
              <w:rPr>
                <w:color w:val="000000" w:themeColor="text1"/>
                <w:sz w:val="24"/>
                <w:szCs w:val="24"/>
              </w:rPr>
              <w:t xml:space="preserve"> </w:t>
            </w:r>
            <w:r w:rsidRPr="00421397">
              <w:rPr>
                <w:rFonts w:hint="eastAsia"/>
                <w:color w:val="000000" w:themeColor="text1"/>
                <w:sz w:val="24"/>
                <w:szCs w:val="24"/>
              </w:rPr>
              <w:t>информация</w:t>
            </w:r>
            <w:r w:rsidR="00185A14">
              <w:rPr>
                <w:color w:val="000000" w:themeColor="text1"/>
                <w:sz w:val="24"/>
                <w:szCs w:val="24"/>
              </w:rPr>
              <w:t xml:space="preserve"> о ценах закрытия и значениях рыночного индикатора </w:t>
            </w:r>
            <w:r w:rsidRPr="00421397">
              <w:rPr>
                <w:color w:val="000000" w:themeColor="text1"/>
                <w:sz w:val="24"/>
                <w:szCs w:val="24"/>
              </w:rPr>
              <w:t xml:space="preserve"> </w:t>
            </w:r>
            <w:r w:rsidRPr="00421397">
              <w:rPr>
                <w:rFonts w:hint="eastAsia"/>
                <w:color w:val="000000" w:themeColor="text1"/>
                <w:sz w:val="24"/>
                <w:szCs w:val="24"/>
              </w:rPr>
              <w:t>только</w:t>
            </w:r>
            <w:r w:rsidRPr="00421397">
              <w:rPr>
                <w:color w:val="000000" w:themeColor="text1"/>
                <w:sz w:val="24"/>
                <w:szCs w:val="24"/>
              </w:rPr>
              <w:t xml:space="preserve"> </w:t>
            </w:r>
            <w:r w:rsidRPr="00421397">
              <w:rPr>
                <w:rFonts w:hint="eastAsia"/>
                <w:color w:val="000000" w:themeColor="text1"/>
                <w:sz w:val="24"/>
                <w:szCs w:val="24"/>
              </w:rPr>
              <w:t>той</w:t>
            </w:r>
            <w:r w:rsidRPr="00421397">
              <w:rPr>
                <w:color w:val="000000" w:themeColor="text1"/>
                <w:sz w:val="24"/>
                <w:szCs w:val="24"/>
              </w:rPr>
              <w:t xml:space="preserve"> </w:t>
            </w:r>
            <w:r w:rsidRPr="00421397">
              <w:rPr>
                <w:rFonts w:hint="eastAsia"/>
                <w:color w:val="000000" w:themeColor="text1"/>
                <w:sz w:val="24"/>
                <w:szCs w:val="24"/>
              </w:rPr>
              <w:t>биржи</w:t>
            </w:r>
            <w:r w:rsidRPr="00421397">
              <w:rPr>
                <w:color w:val="000000" w:themeColor="text1"/>
                <w:sz w:val="24"/>
                <w:szCs w:val="24"/>
              </w:rPr>
              <w:t xml:space="preserve">, </w:t>
            </w:r>
            <w:r w:rsidRPr="00421397">
              <w:rPr>
                <w:rFonts w:hint="eastAsia"/>
                <w:color w:val="000000" w:themeColor="text1"/>
                <w:sz w:val="24"/>
                <w:szCs w:val="24"/>
              </w:rPr>
              <w:t>которая</w:t>
            </w:r>
            <w:r w:rsidRPr="00421397">
              <w:rPr>
                <w:color w:val="000000" w:themeColor="text1"/>
                <w:sz w:val="24"/>
                <w:szCs w:val="24"/>
              </w:rPr>
              <w:t xml:space="preserve"> </w:t>
            </w:r>
            <w:r w:rsidRPr="00421397">
              <w:rPr>
                <w:rFonts w:hint="eastAsia"/>
                <w:color w:val="000000" w:themeColor="text1"/>
                <w:sz w:val="24"/>
                <w:szCs w:val="24"/>
              </w:rPr>
              <w:t>определена</w:t>
            </w:r>
            <w:r w:rsidRPr="00421397">
              <w:rPr>
                <w:color w:val="000000" w:themeColor="text1"/>
                <w:sz w:val="24"/>
                <w:szCs w:val="24"/>
              </w:rPr>
              <w:t xml:space="preserve"> </w:t>
            </w:r>
            <w:r w:rsidRPr="00421397">
              <w:rPr>
                <w:rFonts w:hint="eastAsia"/>
                <w:color w:val="000000" w:themeColor="text1"/>
                <w:sz w:val="24"/>
                <w:szCs w:val="24"/>
              </w:rPr>
              <w:t>на</w:t>
            </w:r>
            <w:r w:rsidRPr="00421397">
              <w:rPr>
                <w:color w:val="000000" w:themeColor="text1"/>
                <w:sz w:val="24"/>
                <w:szCs w:val="24"/>
              </w:rPr>
              <w:t xml:space="preserve"> </w:t>
            </w:r>
            <w:r w:rsidRPr="00421397">
              <w:rPr>
                <w:rFonts w:hint="eastAsia"/>
                <w:color w:val="000000" w:themeColor="text1"/>
                <w:sz w:val="24"/>
                <w:szCs w:val="24"/>
              </w:rPr>
              <w:t>дату</w:t>
            </w:r>
            <w:r w:rsidRPr="00421397">
              <w:rPr>
                <w:color w:val="000000" w:themeColor="text1"/>
                <w:sz w:val="24"/>
                <w:szCs w:val="24"/>
              </w:rPr>
              <w:t xml:space="preserve"> </w:t>
            </w:r>
            <w:r w:rsidRPr="00421397">
              <w:rPr>
                <w:rFonts w:hint="eastAsia"/>
                <w:color w:val="000000" w:themeColor="text1"/>
                <w:sz w:val="24"/>
                <w:szCs w:val="24"/>
              </w:rPr>
              <w:t>возникновения</w:t>
            </w:r>
            <w:r w:rsidRPr="00421397">
              <w:rPr>
                <w:color w:val="000000" w:themeColor="text1"/>
                <w:sz w:val="24"/>
                <w:szCs w:val="24"/>
              </w:rPr>
              <w:t xml:space="preserve"> </w:t>
            </w:r>
            <w:r w:rsidRPr="00421397">
              <w:rPr>
                <w:rFonts w:hint="eastAsia"/>
                <w:color w:val="000000" w:themeColor="text1"/>
                <w:sz w:val="24"/>
                <w:szCs w:val="24"/>
              </w:rPr>
              <w:t>оснований</w:t>
            </w:r>
            <w:r w:rsidRPr="00421397">
              <w:rPr>
                <w:color w:val="000000" w:themeColor="text1"/>
                <w:sz w:val="24"/>
                <w:szCs w:val="24"/>
              </w:rPr>
              <w:t xml:space="preserve"> </w:t>
            </w:r>
            <w:r w:rsidRPr="00421397">
              <w:rPr>
                <w:rFonts w:hint="eastAsia"/>
                <w:color w:val="000000" w:themeColor="text1"/>
                <w:sz w:val="24"/>
                <w:szCs w:val="24"/>
              </w:rPr>
              <w:t>для</w:t>
            </w:r>
            <w:r w:rsidRPr="00421397">
              <w:rPr>
                <w:color w:val="000000" w:themeColor="text1"/>
                <w:sz w:val="24"/>
                <w:szCs w:val="24"/>
              </w:rPr>
              <w:t xml:space="preserve"> </w:t>
            </w:r>
            <w:r w:rsidRPr="00421397">
              <w:rPr>
                <w:rFonts w:hint="eastAsia"/>
                <w:color w:val="000000" w:themeColor="text1"/>
                <w:sz w:val="24"/>
                <w:szCs w:val="24"/>
              </w:rPr>
              <w:t>применения</w:t>
            </w:r>
            <w:r w:rsidRPr="00421397">
              <w:rPr>
                <w:color w:val="000000" w:themeColor="text1"/>
                <w:sz w:val="24"/>
                <w:szCs w:val="24"/>
              </w:rPr>
              <w:t xml:space="preserve"> </w:t>
            </w:r>
            <w:r w:rsidRPr="00421397">
              <w:rPr>
                <w:rFonts w:hint="eastAsia"/>
                <w:color w:val="000000" w:themeColor="text1"/>
                <w:sz w:val="24"/>
                <w:szCs w:val="24"/>
              </w:rPr>
              <w:t>модели</w:t>
            </w:r>
            <w:r w:rsidRPr="00421397">
              <w:rPr>
                <w:color w:val="000000" w:themeColor="text1"/>
                <w:sz w:val="24"/>
                <w:szCs w:val="24"/>
              </w:rPr>
              <w:t xml:space="preserve"> CAPM.</w:t>
            </w:r>
          </w:p>
          <w:p w:rsidR="00083288" w:rsidRPr="00F85898" w:rsidRDefault="00421397" w:rsidP="00185A14">
            <w:pPr>
              <w:ind w:firstLine="708"/>
              <w:jc w:val="both"/>
              <w:rPr>
                <w:color w:val="000000" w:themeColor="text1"/>
                <w:sz w:val="24"/>
                <w:szCs w:val="24"/>
              </w:rPr>
            </w:pPr>
            <w:r w:rsidRPr="00421397">
              <w:rPr>
                <w:color w:val="000000" w:themeColor="text1"/>
                <w:sz w:val="24"/>
                <w:szCs w:val="24"/>
              </w:rPr>
              <w:t xml:space="preserve"> </w:t>
            </w:r>
          </w:p>
          <w:p w:rsidR="006E2944" w:rsidRDefault="00421397" w:rsidP="006F5C88">
            <w:pPr>
              <w:spacing w:line="360" w:lineRule="auto"/>
              <w:rPr>
                <w:b/>
                <w:bCs/>
                <w:color w:val="000000" w:themeColor="text1"/>
                <w:sz w:val="24"/>
                <w:szCs w:val="24"/>
              </w:rPr>
            </w:pPr>
            <w:r w:rsidRPr="006F5C88">
              <w:rPr>
                <w:color w:val="000000" w:themeColor="text1"/>
                <w:sz w:val="24"/>
                <w:szCs w:val="24"/>
              </w:rPr>
              <w:t xml:space="preserve">Для </w:t>
            </w:r>
            <w:r w:rsidRPr="006F5C88">
              <w:rPr>
                <w:b/>
                <w:bCs/>
                <w:color w:val="000000" w:themeColor="text1"/>
                <w:sz w:val="24"/>
                <w:szCs w:val="24"/>
              </w:rPr>
              <w:t xml:space="preserve">облигаций российских эмитентов в порядке убывания приоритета: </w:t>
            </w:r>
            <w:r w:rsidRPr="006F5C88">
              <w:rPr>
                <w:b/>
                <w:bCs/>
                <w:color w:val="000000" w:themeColor="text1"/>
                <w:sz w:val="24"/>
                <w:szCs w:val="24"/>
              </w:rPr>
              <w:br/>
              <w:t xml:space="preserve"> 1.  </w:t>
            </w:r>
            <w:r w:rsidR="006F5C88" w:rsidRPr="006F5C88">
              <w:rPr>
                <w:sz w:val="24"/>
                <w:szCs w:val="24"/>
              </w:rPr>
              <w:t>Цена, рассчитанная Ценовым центром НРД по Методике определения справедливых цен НРД.</w:t>
            </w:r>
          </w:p>
          <w:p w:rsidR="00246971" w:rsidRDefault="00421397" w:rsidP="00083288">
            <w:pPr>
              <w:autoSpaceDN w:val="0"/>
              <w:adjustRightInd w:val="0"/>
              <w:rPr>
                <w:color w:val="000000" w:themeColor="text1"/>
                <w:sz w:val="24"/>
                <w:szCs w:val="24"/>
              </w:rPr>
            </w:pPr>
            <w:r w:rsidRPr="00421397">
              <w:rPr>
                <w:b/>
                <w:bCs/>
                <w:color w:val="000000" w:themeColor="text1"/>
                <w:sz w:val="24"/>
                <w:szCs w:val="24"/>
              </w:rPr>
              <w:t xml:space="preserve">2. </w:t>
            </w:r>
            <w:r w:rsidRPr="00421397">
              <w:rPr>
                <w:color w:val="000000" w:themeColor="text1"/>
                <w:sz w:val="24"/>
                <w:szCs w:val="24"/>
              </w:rPr>
              <w:t>модель оценки в соответствии с Приложением 28 .</w:t>
            </w:r>
          </w:p>
          <w:p w:rsidR="00961265" w:rsidRDefault="00961265" w:rsidP="00083288">
            <w:pPr>
              <w:autoSpaceDN w:val="0"/>
              <w:adjustRightInd w:val="0"/>
              <w:rPr>
                <w:color w:val="000000" w:themeColor="text1"/>
                <w:sz w:val="24"/>
                <w:szCs w:val="24"/>
              </w:rPr>
            </w:pPr>
          </w:p>
          <w:p w:rsidR="00961265" w:rsidRDefault="00961265" w:rsidP="00083288">
            <w:pPr>
              <w:autoSpaceDN w:val="0"/>
              <w:adjustRightInd w:val="0"/>
              <w:rPr>
                <w:b/>
                <w:color w:val="000000" w:themeColor="text1"/>
                <w:sz w:val="24"/>
                <w:szCs w:val="24"/>
              </w:rPr>
            </w:pPr>
            <w:r w:rsidRPr="00961265">
              <w:rPr>
                <w:b/>
                <w:color w:val="000000" w:themeColor="text1"/>
                <w:sz w:val="24"/>
                <w:szCs w:val="24"/>
              </w:rPr>
              <w:t>Для документарных ценных бумаг (векселей)</w:t>
            </w:r>
            <w:r>
              <w:rPr>
                <w:b/>
                <w:color w:val="000000" w:themeColor="text1"/>
                <w:sz w:val="24"/>
                <w:szCs w:val="24"/>
              </w:rPr>
              <w:t xml:space="preserve"> </w:t>
            </w:r>
          </w:p>
          <w:p w:rsidR="000C05EF" w:rsidRPr="00F85898" w:rsidRDefault="00961265" w:rsidP="00961265">
            <w:pPr>
              <w:autoSpaceDN w:val="0"/>
              <w:adjustRightInd w:val="0"/>
              <w:rPr>
                <w:color w:val="000000" w:themeColor="text1"/>
                <w:sz w:val="24"/>
                <w:szCs w:val="24"/>
                <w:lang w:eastAsia="ru-RU"/>
              </w:rPr>
            </w:pPr>
            <w:r>
              <w:rPr>
                <w:bCs/>
                <w:color w:val="000000" w:themeColor="text1"/>
                <w:sz w:val="24"/>
                <w:szCs w:val="24"/>
              </w:rPr>
              <w:t xml:space="preserve">      </w:t>
            </w:r>
            <w:r w:rsidRPr="001A5C1F">
              <w:rPr>
                <w:bCs/>
                <w:color w:val="000000" w:themeColor="text1"/>
                <w:sz w:val="24"/>
                <w:szCs w:val="24"/>
              </w:rPr>
              <w:t>Справедливая стоимость определяется в соответствии с</w:t>
            </w:r>
            <w:r>
              <w:rPr>
                <w:bCs/>
                <w:color w:val="000000" w:themeColor="text1"/>
                <w:sz w:val="24"/>
                <w:szCs w:val="24"/>
              </w:rPr>
              <w:t xml:space="preserve"> Приложением 4</w:t>
            </w:r>
          </w:p>
        </w:tc>
      </w:tr>
      <w:tr w:rsidR="00246971" w:rsidRPr="00F85898" w:rsidTr="000C05EF">
        <w:tc>
          <w:tcPr>
            <w:tcW w:w="2504" w:type="dxa"/>
          </w:tcPr>
          <w:p w:rsidR="00246971" w:rsidRPr="00F85898" w:rsidRDefault="00421397" w:rsidP="005C709E">
            <w:pPr>
              <w:autoSpaceDN w:val="0"/>
              <w:adjustRightInd w:val="0"/>
              <w:rPr>
                <w:color w:val="000000" w:themeColor="text1"/>
                <w:sz w:val="24"/>
                <w:szCs w:val="24"/>
                <w:lang w:eastAsia="ru-RU"/>
              </w:rPr>
            </w:pPr>
            <w:r w:rsidRPr="00421397">
              <w:rPr>
                <w:color w:val="000000" w:themeColor="text1"/>
                <w:sz w:val="24"/>
                <w:szCs w:val="24"/>
              </w:rPr>
              <w:lastRenderedPageBreak/>
              <w:t>Ценные бумаги иностранных эмитентов  (в том числе паи иностранных инвестиционных фондов)</w:t>
            </w:r>
          </w:p>
        </w:tc>
        <w:tc>
          <w:tcPr>
            <w:tcW w:w="7542" w:type="dxa"/>
          </w:tcPr>
          <w:p w:rsidR="00801D67" w:rsidRDefault="00421397" w:rsidP="007D6730">
            <w:pPr>
              <w:rPr>
                <w:b/>
                <w:bCs/>
                <w:color w:val="000000" w:themeColor="text1"/>
                <w:sz w:val="24"/>
                <w:szCs w:val="24"/>
              </w:rPr>
            </w:pPr>
            <w:r w:rsidRPr="00421397">
              <w:rPr>
                <w:b/>
                <w:bCs/>
                <w:color w:val="000000" w:themeColor="text1"/>
                <w:sz w:val="24"/>
                <w:szCs w:val="24"/>
              </w:rPr>
              <w:t>Справедливая стоимость акций</w:t>
            </w:r>
            <w:r w:rsidR="00801D67">
              <w:rPr>
                <w:b/>
                <w:bCs/>
                <w:color w:val="000000" w:themeColor="text1"/>
                <w:sz w:val="24"/>
                <w:szCs w:val="24"/>
              </w:rPr>
              <w:t xml:space="preserve"> иностранных эмитентов</w:t>
            </w:r>
            <w:r w:rsidRPr="00421397">
              <w:rPr>
                <w:b/>
                <w:bCs/>
                <w:color w:val="000000" w:themeColor="text1"/>
                <w:sz w:val="24"/>
                <w:szCs w:val="24"/>
              </w:rPr>
              <w:t>, обращающихся на иностранных фондовых биржах, определяется в соответствии с моделью CAPM</w:t>
            </w:r>
            <w:r w:rsidR="00801D67">
              <w:rPr>
                <w:b/>
                <w:bCs/>
                <w:color w:val="000000" w:themeColor="text1"/>
                <w:sz w:val="24"/>
                <w:szCs w:val="24"/>
              </w:rPr>
              <w:t xml:space="preserve"> с учётом следующих требований:</w:t>
            </w:r>
          </w:p>
          <w:p w:rsidR="007D6730" w:rsidRPr="00F85898" w:rsidRDefault="003F59BC" w:rsidP="007D6730">
            <w:pPr>
              <w:rPr>
                <w:color w:val="000000" w:themeColor="text1"/>
                <w:sz w:val="24"/>
                <w:szCs w:val="24"/>
              </w:rPr>
            </w:pPr>
            <w:r>
              <w:rPr>
                <w:color w:val="000000" w:themeColor="text1"/>
                <w:sz w:val="24"/>
                <w:szCs w:val="24"/>
              </w:rPr>
              <w:t>1. в</w:t>
            </w:r>
            <w:r w:rsidR="00421397" w:rsidRPr="00421397">
              <w:rPr>
                <w:color w:val="000000" w:themeColor="text1"/>
                <w:sz w:val="24"/>
                <w:szCs w:val="24"/>
              </w:rPr>
              <w:t xml:space="preserve"> качестве рыночного индикатора (</w:t>
            </w:r>
            <w:proofErr w:type="spellStart"/>
            <w:r w:rsidR="00421397" w:rsidRPr="00421397">
              <w:rPr>
                <w:color w:val="000000" w:themeColor="text1"/>
                <w:sz w:val="24"/>
                <w:szCs w:val="24"/>
              </w:rPr>
              <w:t>бенчмарка</w:t>
            </w:r>
            <w:proofErr w:type="spellEnd"/>
            <w:r w:rsidR="00421397" w:rsidRPr="00421397">
              <w:rPr>
                <w:color w:val="000000" w:themeColor="text1"/>
                <w:sz w:val="24"/>
                <w:szCs w:val="24"/>
              </w:rPr>
              <w:t>) используется индекс биржи, на которой определена справедливая цена уровня 1 иерархии справедливой стоимости на дату, предшествующей дате возникновения оснований для применения модели CAP</w:t>
            </w:r>
            <w:proofErr w:type="gramStart"/>
            <w:r w:rsidR="00421397" w:rsidRPr="00421397">
              <w:rPr>
                <w:color w:val="000000" w:themeColor="text1"/>
                <w:sz w:val="24"/>
                <w:szCs w:val="24"/>
              </w:rPr>
              <w:t>М</w:t>
            </w:r>
            <w:proofErr w:type="gramEnd"/>
            <w:r w:rsidR="00801D67">
              <w:rPr>
                <w:color w:val="000000" w:themeColor="text1"/>
                <w:sz w:val="24"/>
                <w:szCs w:val="24"/>
              </w:rPr>
              <w:t>;</w:t>
            </w:r>
          </w:p>
          <w:p w:rsidR="007D6730" w:rsidRPr="00F85898" w:rsidRDefault="003F59BC" w:rsidP="007D6730">
            <w:pPr>
              <w:rPr>
                <w:color w:val="000000" w:themeColor="text1"/>
                <w:sz w:val="24"/>
                <w:szCs w:val="24"/>
              </w:rPr>
            </w:pPr>
            <w:r>
              <w:rPr>
                <w:color w:val="000000" w:themeColor="text1"/>
                <w:sz w:val="24"/>
                <w:szCs w:val="24"/>
              </w:rPr>
              <w:t>2. и</w:t>
            </w:r>
            <w:r w:rsidR="00801D67">
              <w:rPr>
                <w:color w:val="000000" w:themeColor="text1"/>
                <w:sz w:val="24"/>
                <w:szCs w:val="24"/>
              </w:rPr>
              <w:t xml:space="preserve">ндекс должен учитывать </w:t>
            </w:r>
            <w:proofErr w:type="spellStart"/>
            <w:r w:rsidR="00421397" w:rsidRPr="00421397">
              <w:rPr>
                <w:color w:val="000000" w:themeColor="text1"/>
                <w:sz w:val="24"/>
                <w:szCs w:val="24"/>
              </w:rPr>
              <w:t>страново</w:t>
            </w:r>
            <w:r w:rsidR="00801D67">
              <w:rPr>
                <w:color w:val="000000" w:themeColor="text1"/>
                <w:sz w:val="24"/>
                <w:szCs w:val="24"/>
              </w:rPr>
              <w:t>й</w:t>
            </w:r>
            <w:proofErr w:type="spellEnd"/>
            <w:r w:rsidR="00421397" w:rsidRPr="00421397">
              <w:rPr>
                <w:color w:val="000000" w:themeColor="text1"/>
                <w:sz w:val="24"/>
                <w:szCs w:val="24"/>
              </w:rPr>
              <w:t xml:space="preserve"> риск инструмента</w:t>
            </w:r>
            <w:r w:rsidR="00801D67">
              <w:rPr>
                <w:color w:val="000000" w:themeColor="text1"/>
                <w:sz w:val="24"/>
                <w:szCs w:val="24"/>
              </w:rPr>
              <w:t>;</w:t>
            </w:r>
            <w:r w:rsidR="00421397" w:rsidRPr="00421397">
              <w:rPr>
                <w:color w:val="000000" w:themeColor="text1"/>
                <w:sz w:val="24"/>
                <w:szCs w:val="24"/>
              </w:rPr>
              <w:br/>
            </w:r>
            <w:r>
              <w:rPr>
                <w:color w:val="000000" w:themeColor="text1"/>
                <w:sz w:val="24"/>
                <w:szCs w:val="24"/>
              </w:rPr>
              <w:t xml:space="preserve">3. в </w:t>
            </w:r>
            <w:r w:rsidR="00421397" w:rsidRPr="00421397">
              <w:rPr>
                <w:color w:val="000000" w:themeColor="text1"/>
                <w:sz w:val="24"/>
                <w:szCs w:val="24"/>
              </w:rPr>
              <w:t xml:space="preserve">случае, если валюта индекса отличается от валюты оцениваемой </w:t>
            </w:r>
            <w:r>
              <w:rPr>
                <w:color w:val="000000" w:themeColor="text1"/>
                <w:sz w:val="24"/>
                <w:szCs w:val="24"/>
              </w:rPr>
              <w:t>акции</w:t>
            </w:r>
            <w:r w:rsidR="00421397" w:rsidRPr="00421397">
              <w:rPr>
                <w:color w:val="000000" w:themeColor="text1"/>
                <w:sz w:val="24"/>
                <w:szCs w:val="24"/>
              </w:rPr>
              <w:t xml:space="preserve">, расчет производится с учетом курсовой разницы по курсу, определяемому в соответствии с </w:t>
            </w:r>
            <w:r w:rsidR="006F5C88">
              <w:rPr>
                <w:color w:val="000000" w:themeColor="text1"/>
                <w:sz w:val="24"/>
                <w:szCs w:val="24"/>
              </w:rPr>
              <w:t xml:space="preserve">данными </w:t>
            </w:r>
            <w:r w:rsidR="00421397" w:rsidRPr="00421397">
              <w:rPr>
                <w:color w:val="000000" w:themeColor="text1"/>
                <w:sz w:val="24"/>
                <w:szCs w:val="24"/>
              </w:rPr>
              <w:t>Правилами определения стоимости чистых активов</w:t>
            </w:r>
            <w:r>
              <w:rPr>
                <w:color w:val="000000" w:themeColor="text1"/>
                <w:sz w:val="24"/>
                <w:szCs w:val="24"/>
              </w:rPr>
              <w:t>;</w:t>
            </w:r>
            <w:r w:rsidR="00421397" w:rsidRPr="00421397">
              <w:rPr>
                <w:color w:val="000000" w:themeColor="text1"/>
                <w:sz w:val="24"/>
                <w:szCs w:val="24"/>
              </w:rPr>
              <w:t xml:space="preserve"> </w:t>
            </w:r>
          </w:p>
          <w:p w:rsidR="003F59BC" w:rsidRDefault="003F59BC" w:rsidP="003F59BC">
            <w:pPr>
              <w:jc w:val="both"/>
              <w:rPr>
                <w:color w:val="000000" w:themeColor="text1"/>
                <w:sz w:val="24"/>
                <w:szCs w:val="24"/>
              </w:rPr>
            </w:pPr>
            <w:r>
              <w:rPr>
                <w:color w:val="000000" w:themeColor="text1"/>
                <w:sz w:val="24"/>
                <w:szCs w:val="24"/>
              </w:rPr>
              <w:t>4.В</w:t>
            </w:r>
            <w:r w:rsidR="00421397" w:rsidRPr="00421397">
              <w:rPr>
                <w:color w:val="000000" w:themeColor="text1"/>
                <w:sz w:val="24"/>
                <w:szCs w:val="24"/>
              </w:rPr>
              <w:t xml:space="preserve"> качестве </w:t>
            </w:r>
            <w:proofErr w:type="spellStart"/>
            <w:r w:rsidR="00421397" w:rsidRPr="00421397">
              <w:rPr>
                <w:color w:val="000000" w:themeColor="text1"/>
                <w:sz w:val="24"/>
                <w:szCs w:val="24"/>
              </w:rPr>
              <w:t>безрисковой</w:t>
            </w:r>
            <w:proofErr w:type="spellEnd"/>
            <w:r w:rsidR="00421397" w:rsidRPr="00421397">
              <w:rPr>
                <w:color w:val="000000" w:themeColor="text1"/>
                <w:sz w:val="24"/>
                <w:szCs w:val="24"/>
              </w:rPr>
              <w:t xml:space="preserve"> ставки доходности применяется ставка Libor1Y</w:t>
            </w:r>
            <w:r>
              <w:rPr>
                <w:color w:val="000000" w:themeColor="text1"/>
                <w:sz w:val="24"/>
                <w:szCs w:val="24"/>
              </w:rPr>
              <w:t>;</w:t>
            </w:r>
          </w:p>
          <w:p w:rsidR="00246971" w:rsidRPr="00F85898" w:rsidRDefault="003F59BC" w:rsidP="00126788">
            <w:pPr>
              <w:rPr>
                <w:color w:val="000000" w:themeColor="text1"/>
                <w:sz w:val="24"/>
                <w:szCs w:val="24"/>
                <w:lang w:eastAsia="ru-RU"/>
              </w:rPr>
            </w:pPr>
            <w:r>
              <w:rPr>
                <w:color w:val="000000" w:themeColor="text1"/>
                <w:sz w:val="24"/>
                <w:szCs w:val="24"/>
              </w:rPr>
              <w:t>5. для</w:t>
            </w:r>
            <w:r w:rsidR="00421397" w:rsidRPr="00421397">
              <w:rPr>
                <w:color w:val="000000" w:themeColor="text1"/>
                <w:sz w:val="24"/>
                <w:szCs w:val="24"/>
              </w:rPr>
              <w:t xml:space="preserve"> расчета </w:t>
            </w:r>
            <w:r>
              <w:rPr>
                <w:color w:val="000000" w:themeColor="text1"/>
                <w:sz w:val="24"/>
                <w:szCs w:val="24"/>
              </w:rPr>
              <w:t>б</w:t>
            </w:r>
            <w:r w:rsidR="00421397" w:rsidRPr="00421397">
              <w:rPr>
                <w:color w:val="000000" w:themeColor="text1"/>
                <w:sz w:val="24"/>
                <w:szCs w:val="24"/>
              </w:rPr>
              <w:t xml:space="preserve">ета коэффициента применяются значения </w:t>
            </w:r>
            <w:r>
              <w:rPr>
                <w:color w:val="000000" w:themeColor="text1"/>
                <w:sz w:val="24"/>
                <w:szCs w:val="24"/>
              </w:rPr>
              <w:t>ц</w:t>
            </w:r>
            <w:r w:rsidR="00421397" w:rsidRPr="00421397">
              <w:rPr>
                <w:color w:val="000000" w:themeColor="text1"/>
                <w:sz w:val="24"/>
                <w:szCs w:val="24"/>
              </w:rPr>
              <w:t xml:space="preserve">ен закрытия биржи, на которой определена надлежащая котировка уровня 1 иерархии справедливой стоимости на дату, предшествующей дате </w:t>
            </w:r>
            <w:r w:rsidR="00421397" w:rsidRPr="00421397">
              <w:rPr>
                <w:color w:val="000000" w:themeColor="text1"/>
                <w:sz w:val="24"/>
                <w:szCs w:val="24"/>
              </w:rPr>
              <w:lastRenderedPageBreak/>
              <w:t>возникновения оснований для применения модели CAP</w:t>
            </w:r>
            <w:proofErr w:type="gramStart"/>
            <w:r w:rsidR="00421397" w:rsidRPr="00421397">
              <w:rPr>
                <w:color w:val="000000" w:themeColor="text1"/>
                <w:sz w:val="24"/>
                <w:szCs w:val="24"/>
              </w:rPr>
              <w:t>М</w:t>
            </w:r>
            <w:proofErr w:type="gramEnd"/>
            <w:r w:rsidR="00421397" w:rsidRPr="00421397">
              <w:rPr>
                <w:color w:val="000000" w:themeColor="text1"/>
                <w:sz w:val="24"/>
                <w:szCs w:val="24"/>
              </w:rPr>
              <w:t>.</w:t>
            </w:r>
          </w:p>
        </w:tc>
      </w:tr>
      <w:tr w:rsidR="000C05EF" w:rsidRPr="00F85898" w:rsidTr="000C05EF">
        <w:tc>
          <w:tcPr>
            <w:tcW w:w="2504" w:type="dxa"/>
          </w:tcPr>
          <w:p w:rsidR="000C05EF" w:rsidRPr="00F85898" w:rsidRDefault="00421397" w:rsidP="006B7006">
            <w:pPr>
              <w:autoSpaceDN w:val="0"/>
              <w:adjustRightInd w:val="0"/>
              <w:rPr>
                <w:color w:val="000000" w:themeColor="text1"/>
                <w:sz w:val="24"/>
                <w:szCs w:val="24"/>
                <w:lang w:eastAsia="ru-RU"/>
              </w:rPr>
            </w:pPr>
            <w:r w:rsidRPr="00421397">
              <w:rPr>
                <w:color w:val="000000" w:themeColor="text1"/>
                <w:sz w:val="24"/>
                <w:szCs w:val="24"/>
              </w:rPr>
              <w:lastRenderedPageBreak/>
              <w:t xml:space="preserve">Облигация внешних облигационных займов Российской Федерации; </w:t>
            </w:r>
            <w:r w:rsidRPr="00421397">
              <w:rPr>
                <w:color w:val="000000" w:themeColor="text1"/>
                <w:sz w:val="24"/>
                <w:szCs w:val="24"/>
              </w:rPr>
              <w:br/>
              <w:t xml:space="preserve">• Долговая ценная бумага иностранных государств; </w:t>
            </w:r>
            <w:r w:rsidRPr="00421397">
              <w:rPr>
                <w:color w:val="000000" w:themeColor="text1"/>
                <w:sz w:val="24"/>
                <w:szCs w:val="24"/>
              </w:rPr>
              <w:br/>
              <w:t xml:space="preserve">• Еврооблигация иностранного эмитента, долговая ценная бумага иностранного государства; </w:t>
            </w:r>
            <w:r w:rsidRPr="00421397">
              <w:rPr>
                <w:color w:val="000000" w:themeColor="text1"/>
                <w:sz w:val="24"/>
                <w:szCs w:val="24"/>
              </w:rPr>
              <w:br/>
              <w:t>• Ценная бумага международной финансовой организации.</w:t>
            </w:r>
          </w:p>
        </w:tc>
        <w:tc>
          <w:tcPr>
            <w:tcW w:w="7542" w:type="dxa"/>
          </w:tcPr>
          <w:p w:rsidR="0078509C" w:rsidRPr="00B8600F" w:rsidRDefault="00421397" w:rsidP="0078509C">
            <w:pPr>
              <w:rPr>
                <w:color w:val="000000" w:themeColor="text1"/>
                <w:sz w:val="24"/>
                <w:szCs w:val="24"/>
              </w:rPr>
            </w:pPr>
            <w:r w:rsidRPr="00421397">
              <w:rPr>
                <w:b/>
                <w:bCs/>
                <w:color w:val="000000" w:themeColor="text1"/>
                <w:sz w:val="24"/>
                <w:szCs w:val="24"/>
              </w:rPr>
              <w:t>В порядке убывания приоритета:</w:t>
            </w:r>
            <w:r w:rsidRPr="00421397">
              <w:rPr>
                <w:color w:val="000000" w:themeColor="text1"/>
                <w:sz w:val="24"/>
                <w:szCs w:val="24"/>
              </w:rPr>
              <w:br/>
              <w:t>1) Цена BGN (</w:t>
            </w:r>
            <w:proofErr w:type="spellStart"/>
            <w:r w:rsidRPr="00421397">
              <w:rPr>
                <w:color w:val="000000" w:themeColor="text1"/>
                <w:sz w:val="24"/>
                <w:szCs w:val="24"/>
              </w:rPr>
              <w:t>Last</w:t>
            </w:r>
            <w:proofErr w:type="spellEnd"/>
            <w:r w:rsidRPr="00421397">
              <w:rPr>
                <w:color w:val="000000" w:themeColor="text1"/>
                <w:sz w:val="24"/>
                <w:szCs w:val="24"/>
              </w:rPr>
              <w:t xml:space="preserve"> </w:t>
            </w:r>
            <w:proofErr w:type="spellStart"/>
            <w:r w:rsidRPr="00421397">
              <w:rPr>
                <w:color w:val="000000" w:themeColor="text1"/>
                <w:sz w:val="24"/>
                <w:szCs w:val="24"/>
              </w:rPr>
              <w:t>Price</w:t>
            </w:r>
            <w:proofErr w:type="spellEnd"/>
            <w:r w:rsidRPr="00421397">
              <w:rPr>
                <w:color w:val="000000" w:themeColor="text1"/>
                <w:sz w:val="24"/>
                <w:szCs w:val="24"/>
              </w:rPr>
              <w:t>), раскрываемая информационной системой "</w:t>
            </w:r>
            <w:proofErr w:type="spellStart"/>
            <w:r w:rsidRPr="00421397">
              <w:rPr>
                <w:color w:val="000000" w:themeColor="text1"/>
                <w:sz w:val="24"/>
                <w:szCs w:val="24"/>
              </w:rPr>
              <w:t>Блумберг</w:t>
            </w:r>
            <w:proofErr w:type="spellEnd"/>
            <w:r w:rsidRPr="00421397">
              <w:rPr>
                <w:color w:val="000000" w:themeColor="text1"/>
                <w:sz w:val="24"/>
                <w:szCs w:val="24"/>
              </w:rPr>
              <w:t>" (</w:t>
            </w:r>
            <w:proofErr w:type="spellStart"/>
            <w:r w:rsidRPr="00421397">
              <w:rPr>
                <w:color w:val="000000" w:themeColor="text1"/>
                <w:sz w:val="24"/>
                <w:szCs w:val="24"/>
              </w:rPr>
              <w:t>Bloomberg</w:t>
            </w:r>
            <w:proofErr w:type="spellEnd"/>
            <w:r w:rsidRPr="00421397">
              <w:rPr>
                <w:color w:val="000000" w:themeColor="text1"/>
                <w:sz w:val="24"/>
                <w:szCs w:val="24"/>
              </w:rPr>
              <w:t xml:space="preserve">) на дату определения СЧА; </w:t>
            </w:r>
            <w:r w:rsidRPr="00421397">
              <w:rPr>
                <w:color w:val="000000" w:themeColor="text1"/>
                <w:sz w:val="24"/>
                <w:szCs w:val="24"/>
              </w:rPr>
              <w:br/>
              <w:t>2) Цена BVAL (</w:t>
            </w:r>
            <w:proofErr w:type="spellStart"/>
            <w:r w:rsidRPr="00421397">
              <w:rPr>
                <w:color w:val="000000" w:themeColor="text1"/>
                <w:sz w:val="24"/>
                <w:szCs w:val="24"/>
              </w:rPr>
              <w:t>Mid</w:t>
            </w:r>
            <w:proofErr w:type="spellEnd"/>
            <w:r w:rsidRPr="00421397">
              <w:rPr>
                <w:color w:val="000000" w:themeColor="text1"/>
                <w:sz w:val="24"/>
                <w:szCs w:val="24"/>
              </w:rPr>
              <w:t xml:space="preserve"> BVAL), раскрываемая информационной системой "</w:t>
            </w:r>
            <w:proofErr w:type="spellStart"/>
            <w:r w:rsidRPr="00421397">
              <w:rPr>
                <w:color w:val="000000" w:themeColor="text1"/>
                <w:sz w:val="24"/>
                <w:szCs w:val="24"/>
              </w:rPr>
              <w:t>Блумберг</w:t>
            </w:r>
            <w:proofErr w:type="spellEnd"/>
            <w:r w:rsidRPr="00421397">
              <w:rPr>
                <w:color w:val="000000" w:themeColor="text1"/>
                <w:sz w:val="24"/>
                <w:szCs w:val="24"/>
              </w:rPr>
              <w:t>" (</w:t>
            </w:r>
            <w:proofErr w:type="spellStart"/>
            <w:r w:rsidRPr="00421397">
              <w:rPr>
                <w:color w:val="000000" w:themeColor="text1"/>
                <w:sz w:val="24"/>
                <w:szCs w:val="24"/>
              </w:rPr>
              <w:t>Bloomberg</w:t>
            </w:r>
            <w:proofErr w:type="spellEnd"/>
            <w:r w:rsidRPr="00421397">
              <w:rPr>
                <w:color w:val="000000" w:themeColor="text1"/>
                <w:sz w:val="24"/>
                <w:szCs w:val="24"/>
              </w:rPr>
              <w:t>) на дату определения СЧА</w:t>
            </w:r>
            <w:r w:rsidR="0072677A">
              <w:rPr>
                <w:color w:val="000000" w:themeColor="text1"/>
                <w:sz w:val="24"/>
                <w:szCs w:val="24"/>
              </w:rPr>
              <w:t xml:space="preserve"> при </w:t>
            </w:r>
            <w:proofErr w:type="gramStart"/>
            <w:r w:rsidR="0072677A">
              <w:rPr>
                <w:color w:val="000000" w:themeColor="text1"/>
                <w:sz w:val="24"/>
                <w:szCs w:val="24"/>
              </w:rPr>
              <w:t>условии</w:t>
            </w:r>
            <w:proofErr w:type="gramEnd"/>
            <w:r w:rsidR="0072677A">
              <w:rPr>
                <w:color w:val="000000" w:themeColor="text1"/>
                <w:sz w:val="24"/>
                <w:szCs w:val="24"/>
              </w:rPr>
              <w:t xml:space="preserve"> что</w:t>
            </w:r>
            <w:r w:rsidRPr="00421397">
              <w:rPr>
                <w:color w:val="000000" w:themeColor="text1"/>
                <w:sz w:val="24"/>
                <w:szCs w:val="24"/>
              </w:rPr>
              <w:t xml:space="preserve">  </w:t>
            </w:r>
            <w:r w:rsidRPr="00421397">
              <w:rPr>
                <w:color w:val="000000" w:themeColor="text1"/>
                <w:sz w:val="24"/>
                <w:szCs w:val="24"/>
                <w:lang w:val="en-US"/>
              </w:rPr>
              <w:t>Score</w:t>
            </w:r>
            <w:r w:rsidRPr="00421397">
              <w:rPr>
                <w:color w:val="000000" w:themeColor="text1"/>
                <w:sz w:val="24"/>
                <w:szCs w:val="24"/>
              </w:rPr>
              <w:t xml:space="preserve"> равен 6 и выше</w:t>
            </w:r>
            <w:r w:rsidR="00B8600F">
              <w:rPr>
                <w:color w:val="000000" w:themeColor="text1"/>
                <w:sz w:val="24"/>
                <w:szCs w:val="24"/>
              </w:rPr>
              <w:t>;</w:t>
            </w:r>
          </w:p>
          <w:p w:rsidR="00B8600F" w:rsidRDefault="00421397" w:rsidP="006467F7">
            <w:pPr>
              <w:pStyle w:val="Default"/>
            </w:pPr>
            <w:r w:rsidRPr="004500FC">
              <w:t xml:space="preserve">3) </w:t>
            </w:r>
            <w:r w:rsidR="0072677A">
              <w:t xml:space="preserve">Индикативная </w:t>
            </w:r>
            <w:r w:rsidR="00B8600F">
              <w:t>цена</w:t>
            </w:r>
            <w:r w:rsidR="0072677A">
              <w:t xml:space="preserve"> </w:t>
            </w:r>
            <w:proofErr w:type="spellStart"/>
            <w:r w:rsidR="006467F7">
              <w:rPr>
                <w:lang w:val="en-US"/>
              </w:rPr>
              <w:t>C</w:t>
            </w:r>
            <w:r w:rsidR="0072677A">
              <w:rPr>
                <w:lang w:val="en-US"/>
              </w:rPr>
              <w:t>bonds</w:t>
            </w:r>
            <w:proofErr w:type="spellEnd"/>
            <w:r w:rsidR="0072677A" w:rsidRPr="0072677A">
              <w:t xml:space="preserve"> </w:t>
            </w:r>
            <w:r w:rsidR="0072677A">
              <w:rPr>
                <w:lang w:val="en-US"/>
              </w:rPr>
              <w:t>Estimation</w:t>
            </w:r>
            <w:r w:rsidR="0072677A">
              <w:t xml:space="preserve">, раскрываемая </w:t>
            </w:r>
            <w:proofErr w:type="gramStart"/>
            <w:r w:rsidR="0072677A">
              <w:t>информационным</w:t>
            </w:r>
            <w:proofErr w:type="gramEnd"/>
            <w:r w:rsidR="0072677A">
              <w:t xml:space="preserve"> </w:t>
            </w:r>
            <w:proofErr w:type="spellStart"/>
            <w:r w:rsidR="0072677A">
              <w:t>агенством</w:t>
            </w:r>
            <w:proofErr w:type="spellEnd"/>
            <w:r w:rsidR="0072677A">
              <w:t xml:space="preserve"> </w:t>
            </w:r>
            <w:r w:rsidR="00B8600F">
              <w:t xml:space="preserve">«Группа компаний </w:t>
            </w:r>
            <w:proofErr w:type="spellStart"/>
            <w:r w:rsidR="00B8600F">
              <w:rPr>
                <w:lang w:val="en-US"/>
              </w:rPr>
              <w:t>Cbonds</w:t>
            </w:r>
            <w:proofErr w:type="spellEnd"/>
            <w:r w:rsidR="00B8600F">
              <w:t>» на дату определения СЧА;</w:t>
            </w:r>
          </w:p>
          <w:p w:rsidR="000C05EF" w:rsidRPr="00F85898" w:rsidRDefault="00B8600F" w:rsidP="00B8600F">
            <w:pPr>
              <w:pStyle w:val="Default"/>
              <w:rPr>
                <w:color w:val="000000" w:themeColor="text1"/>
              </w:rPr>
            </w:pPr>
            <w:r>
              <w:t xml:space="preserve">4) Индикативная цена </w:t>
            </w:r>
            <w:proofErr w:type="spellStart"/>
            <w:r>
              <w:rPr>
                <w:lang w:val="en-US"/>
              </w:rPr>
              <w:t>Cbonds</w:t>
            </w:r>
            <w:proofErr w:type="spellEnd"/>
            <w:r w:rsidRPr="0072677A">
              <w:t xml:space="preserve"> </w:t>
            </w:r>
            <w:r>
              <w:rPr>
                <w:lang w:val="en-US"/>
              </w:rPr>
              <w:t>Valuation</w:t>
            </w:r>
            <w:r>
              <w:t xml:space="preserve">, раскрываемая </w:t>
            </w:r>
            <w:proofErr w:type="gramStart"/>
            <w:r>
              <w:t>информационным</w:t>
            </w:r>
            <w:proofErr w:type="gramEnd"/>
            <w:r>
              <w:t xml:space="preserve"> </w:t>
            </w:r>
            <w:proofErr w:type="spellStart"/>
            <w:r>
              <w:t>агенством</w:t>
            </w:r>
            <w:proofErr w:type="spellEnd"/>
            <w:r>
              <w:t xml:space="preserve"> «Группа компаний </w:t>
            </w:r>
            <w:proofErr w:type="spellStart"/>
            <w:r>
              <w:rPr>
                <w:lang w:val="en-US"/>
              </w:rPr>
              <w:t>Cbonds</w:t>
            </w:r>
            <w:proofErr w:type="spellEnd"/>
            <w:r>
              <w:t>» на дату определения СЧА.</w:t>
            </w:r>
            <w:r w:rsidRPr="00B8600F" w:rsidDel="0072677A">
              <w:t xml:space="preserve"> </w:t>
            </w:r>
          </w:p>
        </w:tc>
      </w:tr>
      <w:tr w:rsidR="000C05EF" w:rsidRPr="00F85898" w:rsidTr="000C05EF">
        <w:trPr>
          <w:trHeight w:val="2117"/>
        </w:trPr>
        <w:tc>
          <w:tcPr>
            <w:tcW w:w="2504" w:type="dxa"/>
            <w:tcBorders>
              <w:bottom w:val="single" w:sz="4" w:space="0" w:color="auto"/>
            </w:tcBorders>
          </w:tcPr>
          <w:p w:rsidR="000C05EF" w:rsidRPr="00F85898" w:rsidRDefault="00421397" w:rsidP="005C709E">
            <w:pPr>
              <w:autoSpaceDN w:val="0"/>
              <w:adjustRightInd w:val="0"/>
              <w:rPr>
                <w:color w:val="000000" w:themeColor="text1"/>
                <w:sz w:val="24"/>
                <w:szCs w:val="24"/>
                <w:lang w:eastAsia="ru-RU"/>
              </w:rPr>
            </w:pPr>
            <w:r w:rsidRPr="00421397">
              <w:rPr>
                <w:color w:val="000000" w:themeColor="text1"/>
                <w:sz w:val="24"/>
                <w:szCs w:val="24"/>
                <w:lang w:eastAsia="ru-RU"/>
              </w:rPr>
              <w:t>Инвестиционные паи российских паевых инвестиционных фондов, ипотечные сертификаты участия</w:t>
            </w:r>
          </w:p>
        </w:tc>
        <w:tc>
          <w:tcPr>
            <w:tcW w:w="7542" w:type="dxa"/>
            <w:tcBorders>
              <w:bottom w:val="single" w:sz="4" w:space="0" w:color="auto"/>
            </w:tcBorders>
          </w:tcPr>
          <w:p w:rsidR="000C05EF" w:rsidRPr="00F85898" w:rsidRDefault="00421397" w:rsidP="000C3B1D">
            <w:pPr>
              <w:autoSpaceDN w:val="0"/>
              <w:adjustRightInd w:val="0"/>
              <w:jc w:val="both"/>
              <w:rPr>
                <w:color w:val="000000" w:themeColor="text1"/>
                <w:sz w:val="24"/>
                <w:szCs w:val="24"/>
                <w:lang w:eastAsia="ru-RU"/>
              </w:rPr>
            </w:pPr>
            <w:r w:rsidRPr="00421397">
              <w:rPr>
                <w:color w:val="000000" w:themeColor="text1"/>
                <w:sz w:val="24"/>
                <w:szCs w:val="24"/>
              </w:rPr>
              <w:t>расчетная стоимость, раскрытая / предоставленная управляющей компанией ПИФ/ ипотечного покрытия в сроки, предусмотренные нормативными актами Банка России</w:t>
            </w:r>
            <w:r w:rsidR="004500FC">
              <w:rPr>
                <w:color w:val="000000" w:themeColor="text1"/>
                <w:sz w:val="24"/>
                <w:szCs w:val="24"/>
              </w:rPr>
              <w:t>.</w:t>
            </w:r>
            <w:r w:rsidRPr="00421397">
              <w:rPr>
                <w:color w:val="000000" w:themeColor="text1"/>
                <w:sz w:val="24"/>
                <w:szCs w:val="24"/>
                <w:lang w:eastAsia="ru-RU"/>
              </w:rPr>
              <w:t xml:space="preserve"> </w:t>
            </w:r>
          </w:p>
        </w:tc>
      </w:tr>
      <w:tr w:rsidR="000C05EF" w:rsidRPr="00F85898" w:rsidTr="000C05EF">
        <w:trPr>
          <w:trHeight w:val="1527"/>
        </w:trPr>
        <w:tc>
          <w:tcPr>
            <w:tcW w:w="2504" w:type="dxa"/>
            <w:tcBorders>
              <w:bottom w:val="single" w:sz="4" w:space="0" w:color="auto"/>
            </w:tcBorders>
          </w:tcPr>
          <w:p w:rsidR="000C05EF" w:rsidRPr="00F85898" w:rsidRDefault="00421397" w:rsidP="00246971">
            <w:pPr>
              <w:autoSpaceDN w:val="0"/>
              <w:adjustRightInd w:val="0"/>
              <w:jc w:val="both"/>
              <w:rPr>
                <w:color w:val="000000" w:themeColor="text1"/>
                <w:sz w:val="24"/>
                <w:szCs w:val="24"/>
                <w:lang w:eastAsia="ru-RU"/>
              </w:rPr>
            </w:pPr>
            <w:r w:rsidRPr="00421397">
              <w:rPr>
                <w:color w:val="000000" w:themeColor="text1"/>
                <w:sz w:val="24"/>
                <w:szCs w:val="24"/>
                <w:lang w:eastAsia="ru-RU"/>
              </w:rPr>
              <w:t>Депозитарная расписка</w:t>
            </w:r>
          </w:p>
        </w:tc>
        <w:tc>
          <w:tcPr>
            <w:tcW w:w="7542" w:type="dxa"/>
            <w:tcBorders>
              <w:bottom w:val="single" w:sz="4" w:space="0" w:color="auto"/>
            </w:tcBorders>
          </w:tcPr>
          <w:p w:rsidR="000C05EF" w:rsidRPr="00F85898" w:rsidRDefault="000C3B1D" w:rsidP="00A02AC9">
            <w:pPr>
              <w:autoSpaceDN w:val="0"/>
              <w:adjustRightInd w:val="0"/>
              <w:jc w:val="both"/>
              <w:rPr>
                <w:color w:val="000000" w:themeColor="text1"/>
                <w:sz w:val="24"/>
                <w:szCs w:val="24"/>
                <w:lang w:eastAsia="ru-RU"/>
              </w:rPr>
            </w:pPr>
            <w:r>
              <w:rPr>
                <w:color w:val="000000" w:themeColor="text1"/>
                <w:sz w:val="24"/>
                <w:szCs w:val="24"/>
                <w:lang w:eastAsia="ru-RU"/>
              </w:rPr>
              <w:t>Справедливая стоимость депозитарной расписки может быть определена как справедливая стоимость представляемых ценных бумаг</w:t>
            </w:r>
            <w:r w:rsidR="0013511E">
              <w:rPr>
                <w:color w:val="000000" w:themeColor="text1"/>
                <w:sz w:val="24"/>
                <w:szCs w:val="24"/>
                <w:lang w:eastAsia="ru-RU"/>
              </w:rPr>
              <w:t xml:space="preserve">, право </w:t>
            </w:r>
            <w:proofErr w:type="gramStart"/>
            <w:r w:rsidR="0013511E">
              <w:rPr>
                <w:color w:val="000000" w:themeColor="text1"/>
                <w:sz w:val="24"/>
                <w:szCs w:val="24"/>
                <w:lang w:eastAsia="ru-RU"/>
              </w:rPr>
              <w:t>собственности</w:t>
            </w:r>
            <w:proofErr w:type="gramEnd"/>
            <w:r w:rsidR="0013511E">
              <w:rPr>
                <w:color w:val="000000" w:themeColor="text1"/>
                <w:sz w:val="24"/>
                <w:szCs w:val="24"/>
                <w:lang w:eastAsia="ru-RU"/>
              </w:rPr>
              <w:t xml:space="preserve"> на которые она удостоверяет.</w:t>
            </w:r>
            <w:r w:rsidR="00F863B0">
              <w:rPr>
                <w:color w:val="000000" w:themeColor="text1"/>
                <w:sz w:val="24"/>
                <w:szCs w:val="24"/>
                <w:lang w:eastAsia="ru-RU"/>
              </w:rPr>
              <w:t xml:space="preserve"> При этом справедливая стоимость одной представляемой ценной бумаги определяется в соответствии с вышеприведённым порядком определения справедливой </w:t>
            </w:r>
            <w:r w:rsidR="007C0CE8">
              <w:rPr>
                <w:color w:val="000000" w:themeColor="text1"/>
                <w:sz w:val="24"/>
                <w:szCs w:val="24"/>
                <w:lang w:eastAsia="ru-RU"/>
              </w:rPr>
              <w:t>стоимости</w:t>
            </w:r>
            <w:r w:rsidR="00C8011F">
              <w:rPr>
                <w:color w:val="000000" w:themeColor="text1"/>
                <w:sz w:val="24"/>
                <w:szCs w:val="24"/>
                <w:lang w:eastAsia="ru-RU"/>
              </w:rPr>
              <w:t xml:space="preserve"> </w:t>
            </w:r>
            <w:r w:rsidR="00C8011F" w:rsidRPr="00A45343">
              <w:rPr>
                <w:color w:val="000000" w:themeColor="text1"/>
                <w:sz w:val="24"/>
                <w:szCs w:val="24"/>
                <w:lang w:eastAsia="ru-RU"/>
              </w:rPr>
              <w:t>1</w:t>
            </w:r>
            <w:r w:rsidR="00A02AC9" w:rsidRPr="00A45343">
              <w:rPr>
                <w:color w:val="000000" w:themeColor="text1"/>
                <w:sz w:val="24"/>
                <w:szCs w:val="24"/>
                <w:lang w:eastAsia="ru-RU"/>
              </w:rPr>
              <w:t>-го уровня</w:t>
            </w:r>
            <w:r w:rsidR="00A02AC9">
              <w:rPr>
                <w:color w:val="000000" w:themeColor="text1"/>
                <w:sz w:val="24"/>
                <w:szCs w:val="24"/>
                <w:lang w:eastAsia="ru-RU"/>
              </w:rPr>
              <w:t xml:space="preserve"> </w:t>
            </w:r>
            <w:r w:rsidR="007C0CE8">
              <w:rPr>
                <w:color w:val="000000" w:themeColor="text1"/>
                <w:sz w:val="24"/>
                <w:szCs w:val="24"/>
                <w:lang w:eastAsia="ru-RU"/>
              </w:rPr>
              <w:t>в зависимости от вида представляем</w:t>
            </w:r>
            <w:r w:rsidR="00F863B0">
              <w:rPr>
                <w:color w:val="000000" w:themeColor="text1"/>
                <w:sz w:val="24"/>
                <w:szCs w:val="24"/>
                <w:lang w:eastAsia="ru-RU"/>
              </w:rPr>
              <w:t xml:space="preserve">ой ценной бумаги (акция, облигация). </w:t>
            </w:r>
          </w:p>
        </w:tc>
      </w:tr>
    </w:tbl>
    <w:p w:rsidR="00246971" w:rsidRDefault="00246971" w:rsidP="00BF26CB">
      <w:pPr>
        <w:autoSpaceDN w:val="0"/>
        <w:adjustRightInd w:val="0"/>
        <w:spacing w:line="360" w:lineRule="auto"/>
        <w:ind w:firstLine="709"/>
        <w:jc w:val="both"/>
        <w:rPr>
          <w:color w:val="000000" w:themeColor="text1"/>
          <w:sz w:val="24"/>
          <w:szCs w:val="24"/>
          <w:lang w:eastAsia="ru-RU"/>
        </w:rPr>
      </w:pPr>
    </w:p>
    <w:p w:rsidR="00B46ACE" w:rsidRPr="00F85898" w:rsidRDefault="00B46ACE" w:rsidP="00BF26CB">
      <w:pPr>
        <w:autoSpaceDN w:val="0"/>
        <w:adjustRightInd w:val="0"/>
        <w:spacing w:line="360" w:lineRule="auto"/>
        <w:ind w:firstLine="709"/>
        <w:jc w:val="both"/>
        <w:rPr>
          <w:color w:val="000000" w:themeColor="text1"/>
          <w:sz w:val="24"/>
          <w:szCs w:val="24"/>
          <w:lang w:eastAsia="ru-RU"/>
        </w:rPr>
      </w:pPr>
    </w:p>
    <w:tbl>
      <w:tblPr>
        <w:tblStyle w:val="ae"/>
        <w:tblW w:w="0" w:type="auto"/>
        <w:tblLook w:val="04A0"/>
      </w:tblPr>
      <w:tblGrid>
        <w:gridCol w:w="2550"/>
        <w:gridCol w:w="7496"/>
      </w:tblGrid>
      <w:tr w:rsidR="008E2A5C" w:rsidRPr="00F85898" w:rsidTr="008E2A5C">
        <w:tc>
          <w:tcPr>
            <w:tcW w:w="13646" w:type="dxa"/>
            <w:gridSpan w:val="2"/>
            <w:tcBorders>
              <w:left w:val="single" w:sz="4" w:space="0" w:color="auto"/>
              <w:bottom w:val="single" w:sz="4" w:space="0" w:color="auto"/>
              <w:right w:val="single" w:sz="4" w:space="0" w:color="auto"/>
            </w:tcBorders>
          </w:tcPr>
          <w:p w:rsidR="008E2A5C" w:rsidRPr="00F85898" w:rsidRDefault="00421397" w:rsidP="008E2A5C">
            <w:pPr>
              <w:autoSpaceDN w:val="0"/>
              <w:adjustRightInd w:val="0"/>
              <w:ind w:firstLine="709"/>
              <w:jc w:val="center"/>
              <w:rPr>
                <w:bCs/>
                <w:i/>
                <w:iCs/>
                <w:color w:val="000000" w:themeColor="text1"/>
                <w:sz w:val="24"/>
                <w:szCs w:val="24"/>
                <w:lang w:eastAsia="ru-RU"/>
              </w:rPr>
            </w:pPr>
            <w:r w:rsidRPr="00421397">
              <w:rPr>
                <w:bCs/>
                <w:i/>
                <w:iCs/>
                <w:color w:val="000000" w:themeColor="text1"/>
                <w:sz w:val="24"/>
                <w:szCs w:val="24"/>
                <w:lang w:eastAsia="ru-RU"/>
              </w:rPr>
              <w:t xml:space="preserve">Модели оценки стоимости ценных бумаг, для которых не определяется активный </w:t>
            </w:r>
            <w:proofErr w:type="gramStart"/>
            <w:r w:rsidRPr="00421397">
              <w:rPr>
                <w:bCs/>
                <w:i/>
                <w:iCs/>
                <w:color w:val="000000" w:themeColor="text1"/>
                <w:sz w:val="24"/>
                <w:szCs w:val="24"/>
                <w:lang w:eastAsia="ru-RU"/>
              </w:rPr>
              <w:t>рынок</w:t>
            </w:r>
            <w:proofErr w:type="gramEnd"/>
            <w:r w:rsidRPr="00421397">
              <w:rPr>
                <w:bCs/>
                <w:i/>
                <w:iCs/>
                <w:color w:val="000000" w:themeColor="text1"/>
                <w:sz w:val="24"/>
                <w:szCs w:val="24"/>
                <w:lang w:eastAsia="ru-RU"/>
              </w:rPr>
              <w:t xml:space="preserve"> и отсутствуют наблюдаемые данные (3-й уровень)</w:t>
            </w:r>
          </w:p>
        </w:tc>
      </w:tr>
      <w:tr w:rsidR="008E2A5C" w:rsidRPr="00F85898" w:rsidTr="007206F5">
        <w:tc>
          <w:tcPr>
            <w:tcW w:w="2935" w:type="dxa"/>
            <w:shd w:val="clear" w:color="auto" w:fill="A6A6A6" w:themeFill="background1" w:themeFillShade="A6"/>
          </w:tcPr>
          <w:p w:rsidR="008E2A5C" w:rsidRPr="00F85898" w:rsidRDefault="00421397" w:rsidP="008E2A5C">
            <w:pPr>
              <w:autoSpaceDN w:val="0"/>
              <w:adjustRightInd w:val="0"/>
              <w:ind w:firstLine="709"/>
              <w:jc w:val="center"/>
              <w:rPr>
                <w:b/>
                <w:color w:val="000000" w:themeColor="text1"/>
                <w:sz w:val="24"/>
                <w:szCs w:val="24"/>
                <w:lang w:eastAsia="ru-RU"/>
              </w:rPr>
            </w:pPr>
            <w:r w:rsidRPr="00421397">
              <w:rPr>
                <w:b/>
                <w:color w:val="000000" w:themeColor="text1"/>
                <w:sz w:val="24"/>
                <w:szCs w:val="24"/>
                <w:lang w:eastAsia="ru-RU"/>
              </w:rPr>
              <w:t>Ценные бумаги</w:t>
            </w:r>
          </w:p>
        </w:tc>
        <w:tc>
          <w:tcPr>
            <w:tcW w:w="10711" w:type="dxa"/>
            <w:shd w:val="clear" w:color="auto" w:fill="A6A6A6" w:themeFill="background1" w:themeFillShade="A6"/>
          </w:tcPr>
          <w:p w:rsidR="008E2A5C" w:rsidRPr="00F85898" w:rsidRDefault="00421397" w:rsidP="008E2A5C">
            <w:pPr>
              <w:autoSpaceDN w:val="0"/>
              <w:adjustRightInd w:val="0"/>
              <w:ind w:firstLine="709"/>
              <w:jc w:val="center"/>
              <w:rPr>
                <w:b/>
                <w:color w:val="000000" w:themeColor="text1"/>
                <w:sz w:val="24"/>
                <w:szCs w:val="24"/>
                <w:lang w:eastAsia="ru-RU"/>
              </w:rPr>
            </w:pPr>
            <w:r w:rsidRPr="00421397">
              <w:rPr>
                <w:b/>
                <w:color w:val="000000" w:themeColor="text1"/>
                <w:sz w:val="24"/>
                <w:szCs w:val="24"/>
                <w:lang w:eastAsia="ru-RU"/>
              </w:rPr>
              <w:t>Порядок определения справедливой стоимости</w:t>
            </w:r>
          </w:p>
        </w:tc>
      </w:tr>
      <w:tr w:rsidR="008E2A5C" w:rsidRPr="00F85898" w:rsidTr="007F33D6">
        <w:trPr>
          <w:trHeight w:val="679"/>
        </w:trPr>
        <w:tc>
          <w:tcPr>
            <w:tcW w:w="2935" w:type="dxa"/>
          </w:tcPr>
          <w:p w:rsidR="008E2A5C" w:rsidRPr="00F85898" w:rsidRDefault="00421397" w:rsidP="005C709E">
            <w:pPr>
              <w:autoSpaceDN w:val="0"/>
              <w:adjustRightInd w:val="0"/>
              <w:rPr>
                <w:color w:val="000000" w:themeColor="text1"/>
                <w:sz w:val="24"/>
                <w:szCs w:val="24"/>
                <w:lang w:eastAsia="ru-RU"/>
              </w:rPr>
            </w:pPr>
            <w:r w:rsidRPr="00421397">
              <w:rPr>
                <w:color w:val="000000" w:themeColor="text1"/>
                <w:sz w:val="24"/>
                <w:szCs w:val="24"/>
              </w:rPr>
              <w:t xml:space="preserve">Депозитарная расписка  </w:t>
            </w:r>
          </w:p>
        </w:tc>
        <w:tc>
          <w:tcPr>
            <w:tcW w:w="10711" w:type="dxa"/>
          </w:tcPr>
          <w:p w:rsidR="008E2A5C" w:rsidRPr="00BB3976" w:rsidRDefault="009D41CF" w:rsidP="008E2A5C">
            <w:pPr>
              <w:autoSpaceDN w:val="0"/>
              <w:adjustRightInd w:val="0"/>
              <w:jc w:val="both"/>
              <w:rPr>
                <w:color w:val="000000" w:themeColor="text1"/>
                <w:sz w:val="24"/>
                <w:szCs w:val="24"/>
                <w:lang w:eastAsia="ru-RU"/>
              </w:rPr>
            </w:pPr>
            <w:r w:rsidRPr="009D41CF">
              <w:rPr>
                <w:color w:val="000000" w:themeColor="text1"/>
                <w:sz w:val="24"/>
                <w:szCs w:val="24"/>
                <w:lang w:eastAsia="ru-RU"/>
              </w:rPr>
              <w:t>1.</w:t>
            </w:r>
            <w:r w:rsidR="00A02AC9">
              <w:rPr>
                <w:color w:val="000000" w:themeColor="text1"/>
                <w:sz w:val="24"/>
                <w:szCs w:val="24"/>
                <w:lang w:eastAsia="ru-RU"/>
              </w:rPr>
              <w:t xml:space="preserve">Справедливая стоимость депозитарной расписки может быть определена как справедливая стоимость представляемых ценных бумаг, право </w:t>
            </w:r>
            <w:proofErr w:type="gramStart"/>
            <w:r w:rsidR="00A02AC9">
              <w:rPr>
                <w:color w:val="000000" w:themeColor="text1"/>
                <w:sz w:val="24"/>
                <w:szCs w:val="24"/>
                <w:lang w:eastAsia="ru-RU"/>
              </w:rPr>
              <w:t>собственности</w:t>
            </w:r>
            <w:proofErr w:type="gramEnd"/>
            <w:r w:rsidR="00A02AC9">
              <w:rPr>
                <w:color w:val="000000" w:themeColor="text1"/>
                <w:sz w:val="24"/>
                <w:szCs w:val="24"/>
                <w:lang w:eastAsia="ru-RU"/>
              </w:rPr>
              <w:t xml:space="preserve"> на которые она удостоверяет. При этом справедливая стоимость одной представляемой ценной бумаги определяется в соответствии с вышеприведённым порядком определения справедливой стоимости</w:t>
            </w:r>
            <w:r w:rsidR="00A02AC9" w:rsidRPr="00A02AC9">
              <w:rPr>
                <w:color w:val="000000" w:themeColor="text1"/>
                <w:sz w:val="24"/>
                <w:szCs w:val="24"/>
                <w:lang w:eastAsia="ru-RU"/>
              </w:rPr>
              <w:t xml:space="preserve"> </w:t>
            </w:r>
            <w:r w:rsidR="00C8011F" w:rsidRPr="00A45343">
              <w:rPr>
                <w:color w:val="000000" w:themeColor="text1"/>
                <w:sz w:val="24"/>
                <w:szCs w:val="24"/>
                <w:lang w:eastAsia="ru-RU"/>
              </w:rPr>
              <w:t>2</w:t>
            </w:r>
            <w:r w:rsidR="00A02AC9" w:rsidRPr="00A45343">
              <w:rPr>
                <w:color w:val="000000" w:themeColor="text1"/>
                <w:sz w:val="24"/>
                <w:szCs w:val="24"/>
                <w:lang w:eastAsia="ru-RU"/>
              </w:rPr>
              <w:t>-го уровня</w:t>
            </w:r>
            <w:r w:rsidR="00A02AC9">
              <w:rPr>
                <w:color w:val="000000" w:themeColor="text1"/>
                <w:sz w:val="24"/>
                <w:szCs w:val="24"/>
                <w:lang w:eastAsia="ru-RU"/>
              </w:rPr>
              <w:t xml:space="preserve"> в зависимости от вида представляемой ценной бумаги (акция, облигация).</w:t>
            </w:r>
          </w:p>
          <w:p w:rsidR="009D41CF" w:rsidRPr="009D41CF" w:rsidRDefault="009D41CF" w:rsidP="009D41CF">
            <w:pPr>
              <w:autoSpaceDN w:val="0"/>
              <w:adjustRightInd w:val="0"/>
              <w:jc w:val="both"/>
              <w:rPr>
                <w:color w:val="000000" w:themeColor="text1"/>
                <w:sz w:val="24"/>
                <w:szCs w:val="24"/>
                <w:lang w:eastAsia="ru-RU"/>
              </w:rPr>
            </w:pPr>
            <w:r w:rsidRPr="009D41CF">
              <w:rPr>
                <w:color w:val="000000" w:themeColor="text1"/>
                <w:sz w:val="24"/>
                <w:szCs w:val="24"/>
                <w:lang w:eastAsia="ru-RU"/>
              </w:rPr>
              <w:t xml:space="preserve">2. </w:t>
            </w:r>
            <w:r w:rsidRPr="00421397">
              <w:rPr>
                <w:color w:val="000000" w:themeColor="text1"/>
                <w:sz w:val="24"/>
                <w:szCs w:val="24"/>
              </w:rPr>
              <w:t xml:space="preserve">Цена, на основании отчета оценщика, составленного не ранее 6 месяцев до даты определения </w:t>
            </w:r>
            <w:r>
              <w:rPr>
                <w:color w:val="000000" w:themeColor="text1"/>
                <w:sz w:val="24"/>
                <w:szCs w:val="24"/>
              </w:rPr>
              <w:t>справедливой стоимости.</w:t>
            </w:r>
          </w:p>
        </w:tc>
      </w:tr>
      <w:tr w:rsidR="008E2A5C" w:rsidRPr="00F85898" w:rsidTr="008E2A5C">
        <w:trPr>
          <w:trHeight w:val="1165"/>
        </w:trPr>
        <w:tc>
          <w:tcPr>
            <w:tcW w:w="2935" w:type="dxa"/>
            <w:tcBorders>
              <w:bottom w:val="single" w:sz="4" w:space="0" w:color="auto"/>
            </w:tcBorders>
          </w:tcPr>
          <w:p w:rsidR="008E2A5C" w:rsidRPr="00F85898" w:rsidRDefault="00421397" w:rsidP="005C709E">
            <w:pPr>
              <w:autoSpaceDN w:val="0"/>
              <w:adjustRightInd w:val="0"/>
              <w:rPr>
                <w:color w:val="000000" w:themeColor="text1"/>
                <w:sz w:val="24"/>
                <w:szCs w:val="24"/>
                <w:lang w:eastAsia="ru-RU"/>
              </w:rPr>
            </w:pPr>
            <w:r w:rsidRPr="00421397">
              <w:rPr>
                <w:color w:val="000000" w:themeColor="text1"/>
                <w:sz w:val="24"/>
                <w:szCs w:val="24"/>
                <w:lang w:eastAsia="ru-RU"/>
              </w:rPr>
              <w:lastRenderedPageBreak/>
              <w:t>Ценная бумага российских эмитентов и ценная бумага иностранных эмитентов</w:t>
            </w:r>
          </w:p>
        </w:tc>
        <w:tc>
          <w:tcPr>
            <w:tcW w:w="10711" w:type="dxa"/>
            <w:tcBorders>
              <w:bottom w:val="single" w:sz="4" w:space="0" w:color="auto"/>
            </w:tcBorders>
          </w:tcPr>
          <w:p w:rsidR="008E2A5C" w:rsidRPr="00F85898" w:rsidRDefault="00421397" w:rsidP="009D41CF">
            <w:pPr>
              <w:autoSpaceDN w:val="0"/>
              <w:adjustRightInd w:val="0"/>
              <w:jc w:val="both"/>
              <w:rPr>
                <w:color w:val="000000" w:themeColor="text1"/>
                <w:sz w:val="24"/>
                <w:szCs w:val="24"/>
                <w:lang w:eastAsia="ru-RU"/>
              </w:rPr>
            </w:pPr>
            <w:r w:rsidRPr="00421397">
              <w:rPr>
                <w:color w:val="000000" w:themeColor="text1"/>
                <w:sz w:val="24"/>
                <w:szCs w:val="24"/>
              </w:rPr>
              <w:t xml:space="preserve">Цена, на основании отчета оценщика, составленного не ранее 6 месяцев до даты определения </w:t>
            </w:r>
            <w:r w:rsidR="009D41CF">
              <w:rPr>
                <w:color w:val="000000" w:themeColor="text1"/>
                <w:sz w:val="24"/>
                <w:szCs w:val="24"/>
              </w:rPr>
              <w:t>справедливой стоимости.</w:t>
            </w:r>
            <w:r w:rsidRPr="00421397">
              <w:rPr>
                <w:color w:val="000000" w:themeColor="text1"/>
                <w:sz w:val="24"/>
                <w:szCs w:val="24"/>
              </w:rPr>
              <w:t xml:space="preserve">                                                                                                                                                                                                                                                                                                                        Для облигаций российских эмитентов и иностранных эмитентов модель оценки в соответствии с Приложением 28</w:t>
            </w:r>
            <w:r w:rsidR="00AB3BD6">
              <w:rPr>
                <w:color w:val="000000" w:themeColor="text1"/>
                <w:sz w:val="24"/>
                <w:szCs w:val="24"/>
              </w:rPr>
              <w:t>.</w:t>
            </w:r>
          </w:p>
        </w:tc>
      </w:tr>
      <w:tr w:rsidR="00BE01D6" w:rsidRPr="00F85898" w:rsidTr="008E2A5C">
        <w:trPr>
          <w:trHeight w:val="1165"/>
        </w:trPr>
        <w:tc>
          <w:tcPr>
            <w:tcW w:w="2935" w:type="dxa"/>
            <w:tcBorders>
              <w:bottom w:val="single" w:sz="4" w:space="0" w:color="auto"/>
            </w:tcBorders>
          </w:tcPr>
          <w:p w:rsidR="00BE01D6" w:rsidRPr="00F85898" w:rsidRDefault="00421397" w:rsidP="005C709E">
            <w:pPr>
              <w:autoSpaceDN w:val="0"/>
              <w:adjustRightInd w:val="0"/>
              <w:rPr>
                <w:color w:val="000000" w:themeColor="text1"/>
                <w:sz w:val="24"/>
                <w:szCs w:val="24"/>
                <w:lang w:eastAsia="ru-RU"/>
              </w:rPr>
            </w:pPr>
            <w:r w:rsidRPr="00421397">
              <w:rPr>
                <w:color w:val="000000" w:themeColor="text1"/>
                <w:sz w:val="24"/>
                <w:szCs w:val="24"/>
              </w:rPr>
              <w:t>Инвестиционные паи российских паевых инвестиционных фондов, ипотечные сертификаты участия</w:t>
            </w:r>
          </w:p>
        </w:tc>
        <w:tc>
          <w:tcPr>
            <w:tcW w:w="10711" w:type="dxa"/>
            <w:tcBorders>
              <w:bottom w:val="single" w:sz="4" w:space="0" w:color="auto"/>
            </w:tcBorders>
          </w:tcPr>
          <w:p w:rsidR="00BE01D6" w:rsidRPr="00F85898" w:rsidRDefault="00AB0ADD" w:rsidP="009D41CF">
            <w:pPr>
              <w:autoSpaceDN w:val="0"/>
              <w:adjustRightInd w:val="0"/>
              <w:jc w:val="both"/>
              <w:rPr>
                <w:color w:val="000000" w:themeColor="text1"/>
                <w:sz w:val="24"/>
                <w:szCs w:val="24"/>
              </w:rPr>
            </w:pPr>
            <w:r>
              <w:rPr>
                <w:color w:val="000000" w:themeColor="text1"/>
                <w:sz w:val="24"/>
                <w:szCs w:val="24"/>
              </w:rPr>
              <w:t>Цена</w:t>
            </w:r>
            <w:r w:rsidR="00421397" w:rsidRPr="00421397">
              <w:rPr>
                <w:color w:val="000000" w:themeColor="text1"/>
                <w:sz w:val="24"/>
                <w:szCs w:val="24"/>
              </w:rPr>
              <w:t xml:space="preserve"> на основании отчета оценщика, составленного не ранее 6 месяцев до даты определения </w:t>
            </w:r>
            <w:r w:rsidR="009D41CF">
              <w:rPr>
                <w:color w:val="000000" w:themeColor="text1"/>
                <w:sz w:val="24"/>
                <w:szCs w:val="24"/>
              </w:rPr>
              <w:t>справедливой стоимости.</w:t>
            </w:r>
          </w:p>
        </w:tc>
      </w:tr>
      <w:tr w:rsidR="008E2A5C" w:rsidRPr="00F85898" w:rsidTr="007206F5">
        <w:tc>
          <w:tcPr>
            <w:tcW w:w="13646" w:type="dxa"/>
            <w:gridSpan w:val="2"/>
            <w:tcBorders>
              <w:bottom w:val="single" w:sz="4" w:space="0" w:color="auto"/>
            </w:tcBorders>
            <w:shd w:val="clear" w:color="auto" w:fill="auto"/>
          </w:tcPr>
          <w:p w:rsidR="008E2A5C" w:rsidRPr="00F85898" w:rsidRDefault="00421397" w:rsidP="008E2A5C">
            <w:pPr>
              <w:autoSpaceDN w:val="0"/>
              <w:adjustRightInd w:val="0"/>
              <w:ind w:firstLine="709"/>
              <w:jc w:val="both"/>
              <w:rPr>
                <w:color w:val="000000" w:themeColor="text1"/>
                <w:sz w:val="24"/>
                <w:szCs w:val="24"/>
                <w:lang w:eastAsia="ru-RU"/>
              </w:rPr>
            </w:pPr>
            <w:r w:rsidRPr="00421397">
              <w:rPr>
                <w:bCs/>
                <w:i/>
                <w:iCs/>
                <w:color w:val="000000" w:themeColor="text1"/>
                <w:sz w:val="24"/>
                <w:szCs w:val="24"/>
                <w:lang w:eastAsia="ru-RU"/>
              </w:rPr>
              <w:t>Модели оценки стоимости ценных бумаг, по которым определен аналогичный актив</w:t>
            </w:r>
          </w:p>
        </w:tc>
      </w:tr>
      <w:tr w:rsidR="008E2A5C" w:rsidRPr="00F85898" w:rsidDel="00F42424" w:rsidTr="007206F5">
        <w:tc>
          <w:tcPr>
            <w:tcW w:w="2935" w:type="dxa"/>
            <w:shd w:val="clear" w:color="auto" w:fill="A6A6A6" w:themeFill="background1" w:themeFillShade="A6"/>
          </w:tcPr>
          <w:p w:rsidR="008E2A5C" w:rsidRPr="00F85898" w:rsidDel="00F42424" w:rsidRDefault="00421397" w:rsidP="008E2A5C">
            <w:pPr>
              <w:autoSpaceDN w:val="0"/>
              <w:adjustRightInd w:val="0"/>
              <w:ind w:firstLine="709"/>
              <w:jc w:val="both"/>
              <w:rPr>
                <w:b/>
                <w:color w:val="000000" w:themeColor="text1"/>
                <w:sz w:val="24"/>
                <w:szCs w:val="24"/>
                <w:lang w:eastAsia="ru-RU"/>
              </w:rPr>
            </w:pPr>
            <w:r w:rsidRPr="00421397">
              <w:rPr>
                <w:b/>
                <w:color w:val="000000" w:themeColor="text1"/>
                <w:sz w:val="24"/>
                <w:szCs w:val="24"/>
                <w:lang w:eastAsia="ru-RU"/>
              </w:rPr>
              <w:t>Ценные бумаги</w:t>
            </w:r>
          </w:p>
        </w:tc>
        <w:tc>
          <w:tcPr>
            <w:tcW w:w="10711" w:type="dxa"/>
            <w:shd w:val="clear" w:color="auto" w:fill="A6A6A6" w:themeFill="background1" w:themeFillShade="A6"/>
          </w:tcPr>
          <w:p w:rsidR="008E2A5C" w:rsidRPr="00F85898" w:rsidDel="00F42424" w:rsidRDefault="00421397" w:rsidP="008E2A5C">
            <w:pPr>
              <w:autoSpaceDN w:val="0"/>
              <w:adjustRightInd w:val="0"/>
              <w:ind w:firstLine="709"/>
              <w:jc w:val="both"/>
              <w:rPr>
                <w:b/>
                <w:color w:val="000000" w:themeColor="text1"/>
                <w:sz w:val="24"/>
                <w:szCs w:val="24"/>
                <w:lang w:eastAsia="ru-RU"/>
              </w:rPr>
            </w:pPr>
            <w:r w:rsidRPr="00421397">
              <w:rPr>
                <w:b/>
                <w:color w:val="000000" w:themeColor="text1"/>
                <w:sz w:val="24"/>
                <w:szCs w:val="24"/>
                <w:lang w:eastAsia="ru-RU"/>
              </w:rPr>
              <w:t>Порядок определения справедливой стоимости</w:t>
            </w:r>
          </w:p>
        </w:tc>
      </w:tr>
      <w:tr w:rsidR="008E2A5C" w:rsidRPr="00F85898" w:rsidDel="00F42424" w:rsidTr="007206F5">
        <w:tc>
          <w:tcPr>
            <w:tcW w:w="2935" w:type="dxa"/>
          </w:tcPr>
          <w:p w:rsidR="008E2A5C" w:rsidRPr="00F85898" w:rsidDel="00F42424" w:rsidRDefault="00421397" w:rsidP="005C709E">
            <w:pPr>
              <w:autoSpaceDN w:val="0"/>
              <w:adjustRightInd w:val="0"/>
              <w:rPr>
                <w:color w:val="000000" w:themeColor="text1"/>
                <w:sz w:val="24"/>
                <w:szCs w:val="24"/>
                <w:lang w:eastAsia="ru-RU"/>
              </w:rPr>
            </w:pPr>
            <w:r w:rsidRPr="00421397">
              <w:rPr>
                <w:color w:val="000000" w:themeColor="text1"/>
                <w:sz w:val="24"/>
                <w:szCs w:val="24"/>
                <w:lang w:eastAsia="ru-RU"/>
              </w:rPr>
              <w:t>Ценная бумага является дополнительным выпуском</w:t>
            </w:r>
          </w:p>
        </w:tc>
        <w:tc>
          <w:tcPr>
            <w:tcW w:w="10711" w:type="dxa"/>
          </w:tcPr>
          <w:p w:rsidR="00124DCC" w:rsidRDefault="00395685" w:rsidP="006A49AA">
            <w:pPr>
              <w:autoSpaceDN w:val="0"/>
              <w:adjustRightInd w:val="0"/>
              <w:jc w:val="both"/>
              <w:rPr>
                <w:color w:val="000000" w:themeColor="text1"/>
                <w:sz w:val="24"/>
                <w:szCs w:val="24"/>
              </w:rPr>
            </w:pPr>
            <w:r>
              <w:rPr>
                <w:color w:val="000000" w:themeColor="text1"/>
                <w:sz w:val="24"/>
                <w:szCs w:val="24"/>
              </w:rPr>
              <w:t xml:space="preserve">В случае невозможности определить </w:t>
            </w:r>
            <w:r w:rsidR="006A49AA">
              <w:rPr>
                <w:color w:val="000000" w:themeColor="text1"/>
                <w:sz w:val="24"/>
                <w:szCs w:val="24"/>
              </w:rPr>
              <w:t xml:space="preserve">в общем порядке </w:t>
            </w:r>
            <w:r>
              <w:rPr>
                <w:color w:val="000000" w:themeColor="text1"/>
                <w:sz w:val="24"/>
                <w:szCs w:val="24"/>
              </w:rPr>
              <w:t xml:space="preserve">справедливую стоимость </w:t>
            </w:r>
            <w:r w:rsidR="006A49AA">
              <w:rPr>
                <w:color w:val="000000" w:themeColor="text1"/>
                <w:sz w:val="24"/>
                <w:szCs w:val="24"/>
              </w:rPr>
              <w:t xml:space="preserve">ценных бумаг </w:t>
            </w:r>
            <w:r>
              <w:rPr>
                <w:color w:val="000000" w:themeColor="text1"/>
                <w:sz w:val="24"/>
                <w:szCs w:val="24"/>
              </w:rPr>
              <w:t>дополнительного выпуска, она признаётся равной</w:t>
            </w:r>
            <w:r w:rsidR="00124DCC">
              <w:rPr>
                <w:color w:val="000000" w:themeColor="text1"/>
                <w:sz w:val="24"/>
                <w:szCs w:val="24"/>
              </w:rPr>
              <w:t>:</w:t>
            </w:r>
          </w:p>
          <w:p w:rsidR="00124DCC" w:rsidRPr="00971370" w:rsidRDefault="00124DCC" w:rsidP="00EE4466">
            <w:pPr>
              <w:pStyle w:val="5"/>
              <w:numPr>
                <w:ilvl w:val="0"/>
                <w:numId w:val="50"/>
              </w:numPr>
              <w:outlineLvl w:val="4"/>
              <w:rPr>
                <w:rFonts w:ascii="Times New Roman" w:eastAsia="Times New Roman" w:hAnsi="Times New Roman" w:cs="Times New Roman"/>
                <w:color w:val="000000" w:themeColor="text1"/>
                <w:sz w:val="24"/>
                <w:szCs w:val="24"/>
              </w:rPr>
            </w:pPr>
            <w:r w:rsidRPr="00971370">
              <w:rPr>
                <w:rFonts w:ascii="Times New Roman" w:eastAsia="Times New Roman" w:hAnsi="Times New Roman" w:cs="Times New Roman"/>
                <w:color w:val="000000" w:themeColor="text1"/>
                <w:sz w:val="24"/>
                <w:szCs w:val="24"/>
              </w:rPr>
              <w:t xml:space="preserve">Справедливая стоимость акций дополнительного выпуска, включенных в состав активов Фонда в результате размещения этих ценных бумаг путем распределения среди акционеров или путем конвертации в них конвертируемых ценных бумаг, признается равной справедливой стоимости долевых ценных бумаг выпуска, по отношению к которому такой выпуск является дополнительным. </w:t>
            </w:r>
          </w:p>
          <w:p w:rsidR="00124DCC" w:rsidRPr="00971370" w:rsidRDefault="00124DCC" w:rsidP="00EE4466">
            <w:pPr>
              <w:pStyle w:val="5"/>
              <w:numPr>
                <w:ilvl w:val="0"/>
                <w:numId w:val="50"/>
              </w:numPr>
              <w:outlineLvl w:val="4"/>
              <w:rPr>
                <w:rFonts w:ascii="Times New Roman" w:eastAsia="Times New Roman" w:hAnsi="Times New Roman" w:cs="Times New Roman"/>
                <w:color w:val="000000" w:themeColor="text1"/>
                <w:sz w:val="24"/>
                <w:szCs w:val="24"/>
              </w:rPr>
            </w:pPr>
            <w:r w:rsidRPr="00971370">
              <w:rPr>
                <w:rFonts w:ascii="Times New Roman" w:eastAsia="Times New Roman" w:hAnsi="Times New Roman" w:cs="Times New Roman"/>
                <w:color w:val="000000" w:themeColor="text1"/>
                <w:sz w:val="24"/>
                <w:szCs w:val="24"/>
              </w:rPr>
              <w:t>Справедливая стоимость акций дополнительного выпуска, включенных в состав активов Фонда в результате конвертации в эти ценные бумаги акций, принадлежащих Фонду, при реорганизации в форме присоединения, признается равной справедливой стоимости акций выпуска, по отношению к которому такой выпуск является дополнительным.</w:t>
            </w:r>
          </w:p>
          <w:p w:rsidR="00124DCC" w:rsidRDefault="00124DCC" w:rsidP="00EE4466">
            <w:pPr>
              <w:pStyle w:val="5"/>
              <w:numPr>
                <w:ilvl w:val="0"/>
                <w:numId w:val="50"/>
              </w:numPr>
              <w:outlineLvl w:val="4"/>
              <w:rPr>
                <w:rFonts w:ascii="Times New Roman" w:eastAsia="Times New Roman" w:hAnsi="Times New Roman" w:cs="Times New Roman"/>
                <w:color w:val="000000" w:themeColor="text1"/>
                <w:sz w:val="24"/>
                <w:szCs w:val="24"/>
              </w:rPr>
            </w:pPr>
            <w:r w:rsidRPr="00971370">
              <w:rPr>
                <w:rFonts w:ascii="Times New Roman" w:eastAsia="Times New Roman" w:hAnsi="Times New Roman" w:cs="Times New Roman"/>
                <w:color w:val="000000" w:themeColor="text1"/>
                <w:sz w:val="24"/>
                <w:szCs w:val="24"/>
              </w:rPr>
              <w:t xml:space="preserve">Справедливая стоимость облигаций дополнительного выпуска, включенных в состав активов Фонда в результате размещения путем конвертации в них конвертируемых облигаций, принадлежащих Фонду, признается равной справедливой стоимости облигаций выпуска, по отношению к которому такой выпуск является дополнительным. </w:t>
            </w:r>
          </w:p>
          <w:p w:rsidR="00971370" w:rsidRPr="00971370" w:rsidRDefault="00971370" w:rsidP="00971370"/>
          <w:p w:rsidR="00971370" w:rsidRPr="00971370" w:rsidRDefault="00971370" w:rsidP="00971370">
            <w:r w:rsidRPr="00421397">
              <w:rPr>
                <w:color w:val="000000" w:themeColor="text1"/>
                <w:sz w:val="24"/>
                <w:szCs w:val="24"/>
              </w:rPr>
              <w:t>Для определения справедливой стоимости может также использоваться отчет оценщика.</w:t>
            </w:r>
          </w:p>
          <w:p w:rsidR="008E2A5C" w:rsidRPr="00F85898" w:rsidDel="00F42424" w:rsidRDefault="008E2A5C" w:rsidP="00124DCC">
            <w:pPr>
              <w:autoSpaceDN w:val="0"/>
              <w:adjustRightInd w:val="0"/>
              <w:jc w:val="both"/>
              <w:rPr>
                <w:iCs/>
                <w:color w:val="000000" w:themeColor="text1"/>
                <w:sz w:val="24"/>
                <w:szCs w:val="24"/>
                <w:lang w:eastAsia="ru-RU"/>
              </w:rPr>
            </w:pPr>
          </w:p>
        </w:tc>
      </w:tr>
      <w:tr w:rsidR="00BE01D6" w:rsidRPr="00F85898" w:rsidDel="00F42424" w:rsidTr="007206F5">
        <w:tc>
          <w:tcPr>
            <w:tcW w:w="2935" w:type="dxa"/>
          </w:tcPr>
          <w:p w:rsidR="00BE01D6" w:rsidRPr="00F85898" w:rsidDel="00F42424" w:rsidRDefault="00421397" w:rsidP="005C709E">
            <w:pPr>
              <w:autoSpaceDN w:val="0"/>
              <w:adjustRightInd w:val="0"/>
              <w:rPr>
                <w:color w:val="000000" w:themeColor="text1"/>
                <w:sz w:val="24"/>
                <w:szCs w:val="24"/>
                <w:lang w:eastAsia="ru-RU"/>
              </w:rPr>
            </w:pPr>
            <w:r w:rsidRPr="00421397">
              <w:rPr>
                <w:color w:val="000000" w:themeColor="text1"/>
                <w:sz w:val="24"/>
                <w:szCs w:val="24"/>
              </w:rPr>
              <w:t>Ценная бумага, приобретенная при  размещении</w:t>
            </w:r>
          </w:p>
        </w:tc>
        <w:tc>
          <w:tcPr>
            <w:tcW w:w="10711" w:type="dxa"/>
          </w:tcPr>
          <w:p w:rsidR="00971370" w:rsidRPr="00CE1BA1" w:rsidRDefault="006A49AA" w:rsidP="006A49AA">
            <w:pPr>
              <w:autoSpaceDN w:val="0"/>
              <w:adjustRightInd w:val="0"/>
              <w:jc w:val="both"/>
              <w:rPr>
                <w:color w:val="000000" w:themeColor="text1"/>
                <w:sz w:val="24"/>
                <w:szCs w:val="24"/>
                <w:lang w:val="en-US"/>
              </w:rPr>
            </w:pPr>
            <w:r>
              <w:rPr>
                <w:color w:val="000000" w:themeColor="text1"/>
                <w:sz w:val="24"/>
                <w:szCs w:val="24"/>
              </w:rPr>
              <w:t xml:space="preserve">В случае невозможности определить в общем порядке справедливую стоимость ценных бумаг, приобретённых при их размещении, в течение 10 рабочих дней она признаётся равной цене размещения. Если в этот период изменилась ключевая ставка Банка России, то цена размещения корректируется пропорционально изменению ключевой ставки. </w:t>
            </w:r>
            <w:r w:rsidR="00421397" w:rsidRPr="00421397">
              <w:rPr>
                <w:color w:val="000000" w:themeColor="text1"/>
                <w:sz w:val="24"/>
                <w:szCs w:val="24"/>
              </w:rPr>
              <w:br/>
            </w:r>
            <w:r w:rsidR="00AB2E2B" w:rsidRPr="00421397">
              <w:rPr>
                <w:color w:val="000000" w:themeColor="text1"/>
                <w:sz w:val="24"/>
                <w:szCs w:val="24"/>
              </w:rPr>
              <w:t xml:space="preserve">Для определения справедливой стоимости может также </w:t>
            </w:r>
            <w:r w:rsidR="00AB2E2B" w:rsidRPr="00421397">
              <w:rPr>
                <w:color w:val="000000" w:themeColor="text1"/>
                <w:sz w:val="24"/>
                <w:szCs w:val="24"/>
              </w:rPr>
              <w:lastRenderedPageBreak/>
              <w:t>использоваться отчет оценщика.</w:t>
            </w:r>
          </w:p>
        </w:tc>
      </w:tr>
      <w:tr w:rsidR="00135FF1" w:rsidRPr="00F85898" w:rsidDel="00F42424" w:rsidTr="007206F5">
        <w:tc>
          <w:tcPr>
            <w:tcW w:w="2935" w:type="dxa"/>
          </w:tcPr>
          <w:p w:rsidR="00135FF1" w:rsidRPr="00421397" w:rsidRDefault="00135FF1" w:rsidP="00C4232C">
            <w:pPr>
              <w:autoSpaceDN w:val="0"/>
              <w:adjustRightInd w:val="0"/>
              <w:rPr>
                <w:iCs/>
                <w:color w:val="000000" w:themeColor="text1"/>
                <w:sz w:val="24"/>
                <w:szCs w:val="24"/>
                <w:lang w:eastAsia="ru-RU"/>
              </w:rPr>
            </w:pPr>
            <w:r w:rsidRPr="00421397">
              <w:rPr>
                <w:color w:val="000000" w:themeColor="text1"/>
                <w:sz w:val="24"/>
                <w:szCs w:val="24"/>
              </w:rPr>
              <w:lastRenderedPageBreak/>
              <w:t xml:space="preserve">Ценная бумага, </w:t>
            </w:r>
            <w:r w:rsidR="00C4232C">
              <w:rPr>
                <w:color w:val="000000" w:themeColor="text1"/>
                <w:sz w:val="24"/>
                <w:szCs w:val="24"/>
              </w:rPr>
              <w:t>полученная</w:t>
            </w:r>
            <w:r w:rsidR="00C4232C" w:rsidRPr="00421397">
              <w:rPr>
                <w:color w:val="000000" w:themeColor="text1"/>
                <w:sz w:val="24"/>
                <w:szCs w:val="24"/>
              </w:rPr>
              <w:t xml:space="preserve"> </w:t>
            </w:r>
            <w:r w:rsidRPr="00421397">
              <w:rPr>
                <w:color w:val="000000" w:themeColor="text1"/>
                <w:sz w:val="24"/>
                <w:szCs w:val="24"/>
              </w:rPr>
              <w:t>при  ра</w:t>
            </w:r>
            <w:r>
              <w:rPr>
                <w:color w:val="000000" w:themeColor="text1"/>
                <w:sz w:val="24"/>
                <w:szCs w:val="24"/>
              </w:rPr>
              <w:t>спределении</w:t>
            </w:r>
          </w:p>
        </w:tc>
        <w:tc>
          <w:tcPr>
            <w:tcW w:w="10711" w:type="dxa"/>
          </w:tcPr>
          <w:p w:rsidR="00AB2E2B" w:rsidRDefault="00135FF1" w:rsidP="00EE4466">
            <w:pPr>
              <w:numPr>
                <w:ilvl w:val="0"/>
                <w:numId w:val="5"/>
              </w:numPr>
              <w:autoSpaceDN w:val="0"/>
              <w:adjustRightInd w:val="0"/>
              <w:ind w:left="0"/>
              <w:jc w:val="both"/>
              <w:rPr>
                <w:color w:val="000000" w:themeColor="text1"/>
                <w:sz w:val="24"/>
                <w:szCs w:val="24"/>
              </w:rPr>
            </w:pPr>
            <w:r>
              <w:rPr>
                <w:color w:val="000000" w:themeColor="text1"/>
                <w:sz w:val="24"/>
                <w:szCs w:val="24"/>
              </w:rPr>
              <w:t>В случае невозможности определить в общем порядке справедливую стоимость акций вновь созданного в результате реорганизации в форме выделения акционерного общества, включённых в состав Фонда</w:t>
            </w:r>
            <w:r w:rsidR="0098501F">
              <w:rPr>
                <w:color w:val="000000" w:themeColor="text1"/>
                <w:sz w:val="24"/>
                <w:szCs w:val="24"/>
              </w:rPr>
              <w:t xml:space="preserve"> в результате их распределения среди акционеров реорганизованного акционерного общества, она признаётся равной нулю.</w:t>
            </w:r>
          </w:p>
          <w:p w:rsidR="00135FF1" w:rsidRDefault="00135FF1" w:rsidP="00EE4466">
            <w:pPr>
              <w:numPr>
                <w:ilvl w:val="0"/>
                <w:numId w:val="5"/>
              </w:numPr>
              <w:autoSpaceDN w:val="0"/>
              <w:adjustRightInd w:val="0"/>
              <w:ind w:left="0"/>
              <w:jc w:val="both"/>
              <w:rPr>
                <w:color w:val="000000" w:themeColor="text1"/>
                <w:sz w:val="24"/>
                <w:szCs w:val="24"/>
              </w:rPr>
            </w:pPr>
            <w:r>
              <w:rPr>
                <w:color w:val="000000" w:themeColor="text1"/>
                <w:sz w:val="24"/>
                <w:szCs w:val="24"/>
              </w:rPr>
              <w:t xml:space="preserve"> </w:t>
            </w:r>
            <w:r w:rsidR="00AB2E2B" w:rsidRPr="00421397">
              <w:rPr>
                <w:color w:val="000000" w:themeColor="text1"/>
                <w:sz w:val="24"/>
                <w:szCs w:val="24"/>
              </w:rPr>
              <w:t>Для определения справедливой стоимости может также использоваться отчет оценщика.</w:t>
            </w:r>
          </w:p>
        </w:tc>
      </w:tr>
      <w:tr w:rsidR="008E2A5C" w:rsidRPr="00F85898" w:rsidDel="00F42424" w:rsidTr="007206F5">
        <w:tc>
          <w:tcPr>
            <w:tcW w:w="2935" w:type="dxa"/>
          </w:tcPr>
          <w:p w:rsidR="008E2A5C" w:rsidRPr="00F85898" w:rsidDel="00F42424" w:rsidRDefault="00421397" w:rsidP="005C709E">
            <w:pPr>
              <w:autoSpaceDN w:val="0"/>
              <w:adjustRightInd w:val="0"/>
              <w:rPr>
                <w:color w:val="000000" w:themeColor="text1"/>
                <w:sz w:val="24"/>
                <w:szCs w:val="24"/>
                <w:lang w:eastAsia="ru-RU"/>
              </w:rPr>
            </w:pPr>
            <w:r w:rsidRPr="00421397">
              <w:rPr>
                <w:iCs/>
                <w:color w:val="000000" w:themeColor="text1"/>
                <w:sz w:val="24"/>
                <w:szCs w:val="24"/>
                <w:lang w:eastAsia="ru-RU"/>
              </w:rPr>
              <w:t>Ценная бумага, полученная в результате конвертации в нее другой ценной бумаги (исходной ценной бумаги)</w:t>
            </w:r>
          </w:p>
        </w:tc>
        <w:tc>
          <w:tcPr>
            <w:tcW w:w="10711" w:type="dxa"/>
          </w:tcPr>
          <w:p w:rsidR="00993E3B" w:rsidRDefault="00993E3B" w:rsidP="00EE4466">
            <w:pPr>
              <w:numPr>
                <w:ilvl w:val="0"/>
                <w:numId w:val="5"/>
              </w:numPr>
              <w:autoSpaceDN w:val="0"/>
              <w:adjustRightInd w:val="0"/>
              <w:ind w:left="0"/>
              <w:jc w:val="both"/>
              <w:rPr>
                <w:color w:val="000000" w:themeColor="text1"/>
                <w:sz w:val="24"/>
                <w:szCs w:val="24"/>
                <w:lang w:eastAsia="ru-RU"/>
              </w:rPr>
            </w:pPr>
            <w:r>
              <w:rPr>
                <w:color w:val="000000" w:themeColor="text1"/>
                <w:sz w:val="24"/>
                <w:szCs w:val="24"/>
              </w:rPr>
              <w:t>В случае невозможности определить в общем порядке справедливую стоимость ценных бумаг, полученных в результате конвертации, она признаётся равной:</w:t>
            </w:r>
          </w:p>
          <w:p w:rsidR="00971370" w:rsidRPr="00971370" w:rsidRDefault="00971370" w:rsidP="00EE4466">
            <w:pPr>
              <w:pStyle w:val="5"/>
              <w:numPr>
                <w:ilvl w:val="0"/>
                <w:numId w:val="51"/>
              </w:numPr>
              <w:outlineLvl w:val="4"/>
              <w:rPr>
                <w:rFonts w:ascii="Times New Roman" w:eastAsia="Times New Roman" w:hAnsi="Times New Roman" w:cs="Times New Roman"/>
                <w:color w:val="000000" w:themeColor="text1"/>
                <w:sz w:val="24"/>
                <w:szCs w:val="24"/>
              </w:rPr>
            </w:pPr>
            <w:r w:rsidRPr="00971370">
              <w:rPr>
                <w:rFonts w:ascii="Times New Roman" w:eastAsia="Times New Roman" w:hAnsi="Times New Roman" w:cs="Times New Roman"/>
                <w:color w:val="000000" w:themeColor="text1"/>
                <w:sz w:val="24"/>
                <w:szCs w:val="24"/>
              </w:rPr>
              <w:t xml:space="preserve">Справедливая стоимость акций нового выпуска, включенных в состав активов Фонда в результате конвертации в них конвертируемых ценных бумаг, признается равной справедливой стоимости конвертированных ценных бумаг на дату конвертации, деленной на количество долевых ценных бумаг, в которое конвертирована одна конвертируемая ценная бумага. </w:t>
            </w:r>
          </w:p>
          <w:p w:rsidR="00971370" w:rsidRPr="00971370" w:rsidRDefault="00971370" w:rsidP="00EE4466">
            <w:pPr>
              <w:pStyle w:val="5"/>
              <w:numPr>
                <w:ilvl w:val="0"/>
                <w:numId w:val="51"/>
              </w:numPr>
              <w:outlineLvl w:val="4"/>
              <w:rPr>
                <w:rFonts w:ascii="Times New Roman" w:eastAsia="Times New Roman" w:hAnsi="Times New Roman" w:cs="Times New Roman"/>
                <w:color w:val="000000" w:themeColor="text1"/>
                <w:sz w:val="24"/>
                <w:szCs w:val="24"/>
              </w:rPr>
            </w:pPr>
            <w:r w:rsidRPr="00971370">
              <w:rPr>
                <w:rFonts w:ascii="Times New Roman" w:eastAsia="Times New Roman" w:hAnsi="Times New Roman" w:cs="Times New Roman"/>
                <w:color w:val="000000" w:themeColor="text1"/>
                <w:sz w:val="24"/>
                <w:szCs w:val="24"/>
              </w:rPr>
              <w:t>Справедливая стоимость акций, включенных в состав активов Фонда в результате конвертации в них акций, принадлежащих Фонду, при реорганизации в форме слияния признается равной справедливой стоимости конвертированных ценных бумаг на дату конвертации, умноженной на коэффициент конвертации.</w:t>
            </w:r>
          </w:p>
          <w:p w:rsidR="00971370" w:rsidRPr="00971370" w:rsidRDefault="00971370" w:rsidP="00EE4466">
            <w:pPr>
              <w:pStyle w:val="5"/>
              <w:numPr>
                <w:ilvl w:val="0"/>
                <w:numId w:val="51"/>
              </w:numPr>
              <w:outlineLvl w:val="4"/>
              <w:rPr>
                <w:rFonts w:ascii="Times New Roman" w:eastAsia="Times New Roman" w:hAnsi="Times New Roman" w:cs="Times New Roman"/>
                <w:color w:val="000000" w:themeColor="text1"/>
                <w:sz w:val="24"/>
                <w:szCs w:val="24"/>
              </w:rPr>
            </w:pPr>
            <w:r w:rsidRPr="00971370">
              <w:rPr>
                <w:rFonts w:ascii="Times New Roman" w:eastAsia="Times New Roman" w:hAnsi="Times New Roman" w:cs="Times New Roman"/>
                <w:color w:val="000000" w:themeColor="text1"/>
                <w:sz w:val="24"/>
                <w:szCs w:val="24"/>
              </w:rPr>
              <w:t>Справедливая стоимость акций вновь созданного в результате реорганизации в форме разделения или выделения акционерного общества, включенных в состав активов Фонда в результате конвертации в них акций, принадлежащих Фонду, признается равной справедливой стоимости конвертированных ценных бумаг на дату конвертации, деленной на коэффициент конвертации. В случае</w:t>
            </w:r>
            <w:proofErr w:type="gramStart"/>
            <w:r w:rsidRPr="00971370">
              <w:rPr>
                <w:rFonts w:ascii="Times New Roman" w:eastAsia="Times New Roman" w:hAnsi="Times New Roman" w:cs="Times New Roman"/>
                <w:color w:val="000000" w:themeColor="text1"/>
                <w:sz w:val="24"/>
                <w:szCs w:val="24"/>
              </w:rPr>
              <w:t>,</w:t>
            </w:r>
            <w:proofErr w:type="gramEnd"/>
            <w:r w:rsidRPr="00971370">
              <w:rPr>
                <w:rFonts w:ascii="Times New Roman" w:eastAsia="Times New Roman" w:hAnsi="Times New Roman" w:cs="Times New Roman"/>
                <w:color w:val="000000" w:themeColor="text1"/>
                <w:sz w:val="24"/>
                <w:szCs w:val="24"/>
              </w:rPr>
              <w:t xml:space="preserve"> если в результате разделения или выделения создается 2 (Два) или более акционерных общества, на коэффициент конвертации делится справедливая стоимость конвертированных ценных бумаг, уменьшенная пропорционально доле имущества реорганизованного акционерного общества, переданного акционерному обществу, созданному в результате разделения или выделения. </w:t>
            </w:r>
          </w:p>
          <w:p w:rsidR="00971370" w:rsidRPr="00971370" w:rsidRDefault="00971370" w:rsidP="00EE4466">
            <w:pPr>
              <w:pStyle w:val="5"/>
              <w:numPr>
                <w:ilvl w:val="0"/>
                <w:numId w:val="51"/>
              </w:numPr>
              <w:outlineLvl w:val="4"/>
              <w:rPr>
                <w:rFonts w:ascii="Times New Roman" w:eastAsia="Times New Roman" w:hAnsi="Times New Roman" w:cs="Times New Roman"/>
                <w:color w:val="000000" w:themeColor="text1"/>
                <w:sz w:val="24"/>
                <w:szCs w:val="24"/>
              </w:rPr>
            </w:pPr>
            <w:r w:rsidRPr="00971370">
              <w:rPr>
                <w:rFonts w:ascii="Times New Roman" w:eastAsia="Times New Roman" w:hAnsi="Times New Roman" w:cs="Times New Roman"/>
                <w:color w:val="000000" w:themeColor="text1"/>
                <w:sz w:val="24"/>
                <w:szCs w:val="24"/>
              </w:rPr>
              <w:t xml:space="preserve">Справедливая стоимость облигаций нового выпуска, включенных в состав активов Фонда в результате конвертации в них конвертируемых ценных бумаг, признается равной справедливой стоимости конвертированных ценных бумаг на дату конвертации, деленной на количество облигаций, в которое конвертирована одна конвертируемая ценная бумага. </w:t>
            </w:r>
          </w:p>
          <w:p w:rsidR="00971370" w:rsidRPr="00971370" w:rsidRDefault="00971370" w:rsidP="00EE4466">
            <w:pPr>
              <w:pStyle w:val="5"/>
              <w:numPr>
                <w:ilvl w:val="0"/>
                <w:numId w:val="51"/>
              </w:numPr>
              <w:outlineLvl w:val="4"/>
              <w:rPr>
                <w:rFonts w:ascii="Times New Roman" w:eastAsia="Times New Roman" w:hAnsi="Times New Roman" w:cs="Times New Roman"/>
                <w:color w:val="000000" w:themeColor="text1"/>
                <w:sz w:val="24"/>
                <w:szCs w:val="24"/>
              </w:rPr>
            </w:pPr>
            <w:r w:rsidRPr="00971370">
              <w:rPr>
                <w:rFonts w:ascii="Times New Roman" w:eastAsia="Times New Roman" w:hAnsi="Times New Roman" w:cs="Times New Roman"/>
                <w:color w:val="000000" w:themeColor="text1"/>
                <w:sz w:val="24"/>
                <w:szCs w:val="24"/>
              </w:rPr>
              <w:t xml:space="preserve">Справедливая стоимость облигаций нового выпуска, включенных в состав активов Фонда в результате конвертации </w:t>
            </w:r>
            <w:r w:rsidRPr="00971370">
              <w:rPr>
                <w:rFonts w:ascii="Times New Roman" w:eastAsia="Times New Roman" w:hAnsi="Times New Roman" w:cs="Times New Roman"/>
                <w:color w:val="000000" w:themeColor="text1"/>
                <w:sz w:val="24"/>
                <w:szCs w:val="24"/>
              </w:rPr>
              <w:lastRenderedPageBreak/>
              <w:t xml:space="preserve">в них облигаций, принадлежащих Фонду, при реорганизации эмитента таких облигаций признается равной справедливой стоимости конвертированных облигаций. </w:t>
            </w:r>
          </w:p>
          <w:p w:rsidR="00971370" w:rsidRPr="00971370" w:rsidRDefault="00971370" w:rsidP="00971370"/>
          <w:p w:rsidR="008E2A5C" w:rsidRPr="00F85898" w:rsidRDefault="00421397" w:rsidP="00EE4466">
            <w:pPr>
              <w:numPr>
                <w:ilvl w:val="0"/>
                <w:numId w:val="5"/>
              </w:numPr>
              <w:autoSpaceDN w:val="0"/>
              <w:adjustRightInd w:val="0"/>
              <w:ind w:left="0"/>
              <w:jc w:val="both"/>
              <w:rPr>
                <w:color w:val="000000" w:themeColor="text1"/>
                <w:sz w:val="24"/>
                <w:szCs w:val="24"/>
                <w:lang w:eastAsia="ru-RU"/>
              </w:rPr>
            </w:pPr>
            <w:r w:rsidRPr="00421397">
              <w:rPr>
                <w:color w:val="000000" w:themeColor="text1"/>
                <w:sz w:val="24"/>
                <w:szCs w:val="24"/>
              </w:rPr>
              <w:t xml:space="preserve">   Для определения справедливой стоимости может также использоваться отчет оценщика.</w:t>
            </w:r>
          </w:p>
          <w:p w:rsidR="00BE01D6" w:rsidRPr="00F85898" w:rsidDel="00F42424" w:rsidRDefault="00BE01D6" w:rsidP="00EE4466">
            <w:pPr>
              <w:numPr>
                <w:ilvl w:val="0"/>
                <w:numId w:val="5"/>
              </w:numPr>
              <w:autoSpaceDN w:val="0"/>
              <w:adjustRightInd w:val="0"/>
              <w:ind w:left="0"/>
              <w:jc w:val="both"/>
              <w:rPr>
                <w:color w:val="000000" w:themeColor="text1"/>
                <w:sz w:val="24"/>
                <w:szCs w:val="24"/>
                <w:lang w:eastAsia="ru-RU"/>
              </w:rPr>
            </w:pPr>
          </w:p>
        </w:tc>
      </w:tr>
    </w:tbl>
    <w:p w:rsidR="00B11E09" w:rsidRPr="00F85898" w:rsidRDefault="00B11E09" w:rsidP="00BF26CB">
      <w:pPr>
        <w:autoSpaceDN w:val="0"/>
        <w:adjustRightInd w:val="0"/>
        <w:spacing w:line="360" w:lineRule="auto"/>
        <w:ind w:firstLine="709"/>
        <w:jc w:val="both"/>
        <w:rPr>
          <w:color w:val="000000" w:themeColor="text1"/>
          <w:sz w:val="24"/>
          <w:szCs w:val="24"/>
          <w:lang w:eastAsia="ru-RU"/>
        </w:rPr>
      </w:pPr>
    </w:p>
    <w:p w:rsidR="00893EA2" w:rsidRDefault="00421397">
      <w:pPr>
        <w:pStyle w:val="a8"/>
        <w:suppressAutoHyphens w:val="0"/>
        <w:autoSpaceDE/>
        <w:spacing w:line="360" w:lineRule="auto"/>
        <w:ind w:left="0"/>
        <w:jc w:val="both"/>
        <w:rPr>
          <w:sz w:val="24"/>
          <w:szCs w:val="24"/>
        </w:rPr>
      </w:pPr>
      <w:r w:rsidRPr="00421397">
        <w:rPr>
          <w:sz w:val="24"/>
          <w:szCs w:val="24"/>
        </w:rPr>
        <w:t xml:space="preserve"> </w:t>
      </w:r>
      <w:r w:rsidRPr="00421397">
        <w:rPr>
          <w:sz w:val="24"/>
          <w:szCs w:val="24"/>
        </w:rPr>
        <w:tab/>
        <w:t>Справедливая стоимость долговых ценных бумаг определяется с учетом накопленного процентного купонного дохода по этим бумагам.</w:t>
      </w:r>
    </w:p>
    <w:p w:rsidR="006D63D0" w:rsidRPr="00F85898" w:rsidRDefault="00421397" w:rsidP="006D63D0">
      <w:pPr>
        <w:pStyle w:val="a8"/>
        <w:spacing w:line="360" w:lineRule="auto"/>
        <w:ind w:left="0" w:firstLine="708"/>
        <w:jc w:val="both"/>
        <w:rPr>
          <w:sz w:val="24"/>
          <w:szCs w:val="24"/>
        </w:rPr>
      </w:pPr>
      <w:r w:rsidRPr="00421397">
        <w:rPr>
          <w:sz w:val="24"/>
          <w:szCs w:val="24"/>
        </w:rPr>
        <w:t xml:space="preserve">Процентный купонный доход по долговым ценным бумагам определяется в размере, определенном в соответствии с условиями выпуска на дату расчета СЧА, и исходя из количества ценной бумаги на дату расчета. </w:t>
      </w:r>
    </w:p>
    <w:p w:rsidR="006D63D0" w:rsidRPr="00F85898" w:rsidRDefault="00421397" w:rsidP="006D63D0">
      <w:pPr>
        <w:spacing w:line="360" w:lineRule="auto"/>
        <w:ind w:firstLine="708"/>
        <w:rPr>
          <w:sz w:val="24"/>
          <w:szCs w:val="24"/>
        </w:rPr>
      </w:pPr>
      <w:r w:rsidRPr="00421397">
        <w:rPr>
          <w:sz w:val="24"/>
          <w:szCs w:val="24"/>
        </w:rPr>
        <w:t>Для определения процентного купонного дохода по долговым ценным бумагам используются значения с максимальной точностью. Купонный доход, выраженный в валюте, пересчитывается в рубли по курсу ЦБ РФ на дату расчету СЧА на одну ценную бумагу и округляется до 8-го знака после запятой.</w:t>
      </w:r>
    </w:p>
    <w:p w:rsidR="005C709E" w:rsidRPr="00F85898" w:rsidRDefault="00421397">
      <w:pPr>
        <w:suppressAutoHyphens w:val="0"/>
        <w:autoSpaceDE/>
        <w:spacing w:after="160" w:line="259" w:lineRule="auto"/>
        <w:rPr>
          <w:b/>
          <w:color w:val="000000" w:themeColor="text1"/>
          <w:sz w:val="24"/>
          <w:szCs w:val="24"/>
          <w:lang w:eastAsia="ru-RU"/>
        </w:rPr>
      </w:pPr>
      <w:r w:rsidRPr="00421397">
        <w:rPr>
          <w:b/>
          <w:color w:val="000000" w:themeColor="text1"/>
          <w:sz w:val="24"/>
          <w:szCs w:val="24"/>
          <w:lang w:eastAsia="ru-RU"/>
        </w:rPr>
        <w:br w:type="page"/>
      </w:r>
    </w:p>
    <w:p w:rsidR="00B11E09" w:rsidRPr="00F85898" w:rsidRDefault="00421397" w:rsidP="00B11E09">
      <w:pPr>
        <w:autoSpaceDN w:val="0"/>
        <w:adjustRightInd w:val="0"/>
        <w:spacing w:line="360" w:lineRule="auto"/>
        <w:ind w:firstLine="709"/>
        <w:jc w:val="right"/>
        <w:rPr>
          <w:b/>
          <w:color w:val="000000" w:themeColor="text1"/>
          <w:sz w:val="24"/>
          <w:szCs w:val="24"/>
          <w:lang w:eastAsia="ru-RU"/>
        </w:rPr>
      </w:pPr>
      <w:r w:rsidRPr="00421397">
        <w:rPr>
          <w:b/>
          <w:color w:val="000000" w:themeColor="text1"/>
          <w:sz w:val="24"/>
          <w:szCs w:val="24"/>
          <w:lang w:eastAsia="ru-RU"/>
        </w:rPr>
        <w:lastRenderedPageBreak/>
        <w:t xml:space="preserve">Приложение 3 </w:t>
      </w:r>
    </w:p>
    <w:p w:rsidR="00B11E09" w:rsidRPr="00F85898" w:rsidRDefault="00B11E09" w:rsidP="00B11E09">
      <w:pPr>
        <w:autoSpaceDN w:val="0"/>
        <w:adjustRightInd w:val="0"/>
        <w:spacing w:line="360" w:lineRule="auto"/>
        <w:ind w:firstLine="709"/>
        <w:jc w:val="right"/>
        <w:rPr>
          <w:b/>
          <w:color w:val="000000" w:themeColor="text1"/>
          <w:sz w:val="24"/>
          <w:szCs w:val="24"/>
          <w:lang w:eastAsia="ru-RU"/>
        </w:rPr>
      </w:pPr>
    </w:p>
    <w:p w:rsidR="00B11E09" w:rsidRPr="00F85898" w:rsidRDefault="00421397" w:rsidP="00B11E09">
      <w:pPr>
        <w:autoSpaceDN w:val="0"/>
        <w:adjustRightInd w:val="0"/>
        <w:spacing w:line="360" w:lineRule="auto"/>
        <w:ind w:firstLine="709"/>
        <w:jc w:val="center"/>
        <w:rPr>
          <w:b/>
          <w:color w:val="000000" w:themeColor="text1"/>
          <w:sz w:val="24"/>
          <w:szCs w:val="24"/>
          <w:lang w:eastAsia="ru-RU"/>
        </w:rPr>
      </w:pPr>
      <w:r w:rsidRPr="00421397">
        <w:rPr>
          <w:b/>
          <w:color w:val="000000" w:themeColor="text1"/>
          <w:sz w:val="24"/>
          <w:szCs w:val="24"/>
          <w:lang w:eastAsia="ru-RU"/>
        </w:rPr>
        <w:t>ПЕРЕЧЕНЬ ДОСТУПНЫХ И НАБЛЮДАЕМЫХ БИРЖЕВЫХ ПЛОЩАДОК</w:t>
      </w:r>
    </w:p>
    <w:p w:rsidR="00B11E09" w:rsidRPr="00F85898" w:rsidRDefault="00B11E09" w:rsidP="00B11E09">
      <w:pPr>
        <w:autoSpaceDN w:val="0"/>
        <w:adjustRightInd w:val="0"/>
        <w:spacing w:line="360" w:lineRule="auto"/>
        <w:ind w:firstLine="709"/>
        <w:jc w:val="center"/>
        <w:rPr>
          <w:b/>
          <w:color w:val="000000" w:themeColor="text1"/>
          <w:sz w:val="24"/>
          <w:szCs w:val="24"/>
          <w:lang w:eastAsia="ru-RU"/>
        </w:rPr>
      </w:pPr>
    </w:p>
    <w:tbl>
      <w:tblPr>
        <w:tblStyle w:val="ae"/>
        <w:tblW w:w="0" w:type="auto"/>
        <w:jc w:val="center"/>
        <w:tblLook w:val="04A0"/>
      </w:tblPr>
      <w:tblGrid>
        <w:gridCol w:w="7123"/>
      </w:tblGrid>
      <w:tr w:rsidR="00B11E09" w:rsidRPr="00F85898" w:rsidTr="00FB57B5">
        <w:trPr>
          <w:jc w:val="center"/>
        </w:trPr>
        <w:tc>
          <w:tcPr>
            <w:tcW w:w="7123" w:type="dxa"/>
            <w:shd w:val="clear" w:color="auto" w:fill="A6A6A6" w:themeFill="background1" w:themeFillShade="A6"/>
          </w:tcPr>
          <w:p w:rsidR="00B11E09" w:rsidRPr="00F85898" w:rsidRDefault="00421397" w:rsidP="00B11E09">
            <w:pPr>
              <w:autoSpaceDN w:val="0"/>
              <w:adjustRightInd w:val="0"/>
              <w:spacing w:line="360" w:lineRule="auto"/>
              <w:ind w:firstLine="709"/>
              <w:jc w:val="center"/>
              <w:rPr>
                <w:b/>
                <w:color w:val="000000" w:themeColor="text1"/>
                <w:sz w:val="24"/>
                <w:szCs w:val="24"/>
                <w:lang w:eastAsia="ru-RU"/>
              </w:rPr>
            </w:pPr>
            <w:r w:rsidRPr="00421397">
              <w:rPr>
                <w:b/>
                <w:color w:val="000000" w:themeColor="text1"/>
                <w:sz w:val="24"/>
                <w:szCs w:val="24"/>
                <w:lang w:eastAsia="ru-RU"/>
              </w:rPr>
              <w:t>Доступные и наблюдаемые биржевые площадки</w:t>
            </w:r>
          </w:p>
        </w:tc>
      </w:tr>
      <w:tr w:rsidR="00B11E09" w:rsidRPr="00F85898" w:rsidTr="00FB57B5">
        <w:trPr>
          <w:jc w:val="center"/>
        </w:trPr>
        <w:tc>
          <w:tcPr>
            <w:tcW w:w="7123" w:type="dxa"/>
          </w:tcPr>
          <w:p w:rsidR="00B11E09" w:rsidRPr="00F85898" w:rsidRDefault="00421397" w:rsidP="00B11E09">
            <w:pPr>
              <w:autoSpaceDN w:val="0"/>
              <w:adjustRightInd w:val="0"/>
              <w:spacing w:line="360" w:lineRule="auto"/>
              <w:jc w:val="both"/>
              <w:rPr>
                <w:color w:val="000000" w:themeColor="text1"/>
                <w:sz w:val="24"/>
                <w:szCs w:val="24"/>
                <w:lang w:eastAsia="ru-RU"/>
              </w:rPr>
            </w:pPr>
            <w:r w:rsidRPr="00421397">
              <w:rPr>
                <w:color w:val="000000" w:themeColor="text1"/>
                <w:sz w:val="24"/>
                <w:szCs w:val="24"/>
                <w:lang w:eastAsia="ru-RU"/>
              </w:rPr>
              <w:t>Публичное акционерное общество «Московская Биржа ММВБ-РТС»</w:t>
            </w:r>
          </w:p>
        </w:tc>
      </w:tr>
      <w:tr w:rsidR="00B11E09" w:rsidRPr="00F85898" w:rsidTr="00FB57B5">
        <w:trPr>
          <w:jc w:val="center"/>
        </w:trPr>
        <w:tc>
          <w:tcPr>
            <w:tcW w:w="7123" w:type="dxa"/>
          </w:tcPr>
          <w:p w:rsidR="00B11E09" w:rsidRPr="00F85898" w:rsidRDefault="00421397" w:rsidP="00B11E09">
            <w:pPr>
              <w:autoSpaceDN w:val="0"/>
              <w:adjustRightInd w:val="0"/>
              <w:spacing w:line="360" w:lineRule="auto"/>
              <w:jc w:val="both"/>
              <w:rPr>
                <w:color w:val="000000" w:themeColor="text1"/>
                <w:sz w:val="24"/>
                <w:szCs w:val="24"/>
                <w:lang w:eastAsia="ru-RU"/>
              </w:rPr>
            </w:pPr>
            <w:r w:rsidRPr="00421397">
              <w:rPr>
                <w:color w:val="000000" w:themeColor="text1"/>
                <w:sz w:val="24"/>
                <w:szCs w:val="24"/>
                <w:lang w:eastAsia="ru-RU"/>
              </w:rPr>
              <w:t>Публичное акционерное общество «Санкт-Петербургская биржа»</w:t>
            </w:r>
          </w:p>
        </w:tc>
      </w:tr>
      <w:tr w:rsidR="00B11E09" w:rsidRPr="00F85898" w:rsidTr="00FB57B5">
        <w:trPr>
          <w:jc w:val="center"/>
        </w:trPr>
        <w:tc>
          <w:tcPr>
            <w:tcW w:w="7123" w:type="dxa"/>
            <w:vAlign w:val="bottom"/>
          </w:tcPr>
          <w:p w:rsidR="00B11E09" w:rsidRPr="00F85898" w:rsidRDefault="00421397" w:rsidP="00B11E09">
            <w:pPr>
              <w:autoSpaceDN w:val="0"/>
              <w:adjustRightInd w:val="0"/>
              <w:spacing w:line="360" w:lineRule="auto"/>
              <w:jc w:val="both"/>
              <w:rPr>
                <w:color w:val="000000" w:themeColor="text1"/>
                <w:sz w:val="24"/>
                <w:szCs w:val="24"/>
                <w:lang w:eastAsia="ru-RU"/>
              </w:rPr>
            </w:pPr>
            <w:r w:rsidRPr="00421397">
              <w:rPr>
                <w:color w:val="000000" w:themeColor="text1"/>
                <w:sz w:val="24"/>
                <w:szCs w:val="24"/>
                <w:lang w:eastAsia="ru-RU"/>
              </w:rPr>
              <w:t>Гонконгская фондовая биржа</w:t>
            </w:r>
          </w:p>
        </w:tc>
      </w:tr>
      <w:tr w:rsidR="00B11E09" w:rsidRPr="00F85898" w:rsidTr="00FB57B5">
        <w:trPr>
          <w:jc w:val="center"/>
        </w:trPr>
        <w:tc>
          <w:tcPr>
            <w:tcW w:w="7123" w:type="dxa"/>
            <w:vAlign w:val="bottom"/>
          </w:tcPr>
          <w:p w:rsidR="00B11E09" w:rsidRPr="00F85898" w:rsidRDefault="00421397" w:rsidP="00B11E09">
            <w:pPr>
              <w:autoSpaceDN w:val="0"/>
              <w:adjustRightInd w:val="0"/>
              <w:spacing w:line="360" w:lineRule="auto"/>
              <w:jc w:val="both"/>
              <w:rPr>
                <w:color w:val="000000" w:themeColor="text1"/>
                <w:sz w:val="24"/>
                <w:szCs w:val="24"/>
                <w:lang w:eastAsia="ru-RU"/>
              </w:rPr>
            </w:pPr>
            <w:proofErr w:type="spellStart"/>
            <w:r w:rsidRPr="00421397">
              <w:rPr>
                <w:color w:val="000000" w:themeColor="text1"/>
                <w:sz w:val="24"/>
                <w:szCs w:val="24"/>
                <w:lang w:eastAsia="ru-RU"/>
              </w:rPr>
              <w:t>Евронекст</w:t>
            </w:r>
            <w:proofErr w:type="spellEnd"/>
            <w:r w:rsidRPr="00421397">
              <w:rPr>
                <w:color w:val="000000" w:themeColor="text1"/>
                <w:sz w:val="24"/>
                <w:szCs w:val="24"/>
                <w:lang w:eastAsia="ru-RU"/>
              </w:rPr>
              <w:t xml:space="preserve"> Лондон</w:t>
            </w:r>
          </w:p>
        </w:tc>
      </w:tr>
      <w:tr w:rsidR="00B11E09" w:rsidRPr="00F85898" w:rsidTr="00FB57B5">
        <w:trPr>
          <w:jc w:val="center"/>
        </w:trPr>
        <w:tc>
          <w:tcPr>
            <w:tcW w:w="7123" w:type="dxa"/>
            <w:vAlign w:val="bottom"/>
          </w:tcPr>
          <w:p w:rsidR="00B11E09" w:rsidRPr="00F85898" w:rsidRDefault="00421397" w:rsidP="00B11E09">
            <w:pPr>
              <w:autoSpaceDN w:val="0"/>
              <w:adjustRightInd w:val="0"/>
              <w:spacing w:line="360" w:lineRule="auto"/>
              <w:jc w:val="both"/>
              <w:rPr>
                <w:color w:val="000000" w:themeColor="text1"/>
                <w:sz w:val="24"/>
                <w:szCs w:val="24"/>
                <w:lang w:eastAsia="ru-RU"/>
              </w:rPr>
            </w:pPr>
            <w:r w:rsidRPr="00421397">
              <w:rPr>
                <w:color w:val="000000" w:themeColor="text1"/>
                <w:sz w:val="24"/>
                <w:szCs w:val="24"/>
                <w:lang w:eastAsia="ru-RU"/>
              </w:rPr>
              <w:t>Лондонская фондовая биржа</w:t>
            </w:r>
          </w:p>
        </w:tc>
      </w:tr>
      <w:tr w:rsidR="00B11E09" w:rsidRPr="00F85898" w:rsidTr="00FB57B5">
        <w:trPr>
          <w:jc w:val="center"/>
        </w:trPr>
        <w:tc>
          <w:tcPr>
            <w:tcW w:w="7123" w:type="dxa"/>
            <w:vAlign w:val="bottom"/>
          </w:tcPr>
          <w:p w:rsidR="00B11E09" w:rsidRPr="00F85898" w:rsidRDefault="00421397" w:rsidP="00B11E09">
            <w:pPr>
              <w:autoSpaceDN w:val="0"/>
              <w:adjustRightInd w:val="0"/>
              <w:spacing w:line="360" w:lineRule="auto"/>
              <w:jc w:val="both"/>
              <w:rPr>
                <w:color w:val="000000" w:themeColor="text1"/>
                <w:sz w:val="24"/>
                <w:szCs w:val="24"/>
                <w:lang w:eastAsia="ru-RU"/>
              </w:rPr>
            </w:pPr>
            <w:proofErr w:type="spellStart"/>
            <w:r w:rsidRPr="00421397">
              <w:rPr>
                <w:color w:val="000000" w:themeColor="text1"/>
                <w:sz w:val="24"/>
                <w:szCs w:val="24"/>
                <w:lang w:eastAsia="ru-RU"/>
              </w:rPr>
              <w:t>Насдак</w:t>
            </w:r>
            <w:proofErr w:type="spellEnd"/>
            <w:r w:rsidRPr="00421397">
              <w:rPr>
                <w:color w:val="000000" w:themeColor="text1"/>
                <w:sz w:val="24"/>
                <w:szCs w:val="24"/>
                <w:lang w:eastAsia="ru-RU"/>
              </w:rPr>
              <w:t xml:space="preserve"> </w:t>
            </w:r>
            <w:proofErr w:type="spellStart"/>
            <w:r w:rsidRPr="00421397">
              <w:rPr>
                <w:color w:val="000000" w:themeColor="text1"/>
                <w:sz w:val="24"/>
                <w:szCs w:val="24"/>
                <w:lang w:eastAsia="ru-RU"/>
              </w:rPr>
              <w:t>ОЭмЭкс</w:t>
            </w:r>
            <w:proofErr w:type="spellEnd"/>
            <w:r w:rsidRPr="00421397">
              <w:rPr>
                <w:color w:val="000000" w:themeColor="text1"/>
                <w:sz w:val="24"/>
                <w:szCs w:val="24"/>
                <w:lang w:eastAsia="ru-RU"/>
              </w:rPr>
              <w:t xml:space="preserve"> Хельсинки</w:t>
            </w:r>
          </w:p>
        </w:tc>
      </w:tr>
      <w:tr w:rsidR="00B11E09" w:rsidRPr="00F85898" w:rsidTr="00FB57B5">
        <w:trPr>
          <w:jc w:val="center"/>
        </w:trPr>
        <w:tc>
          <w:tcPr>
            <w:tcW w:w="7123" w:type="dxa"/>
            <w:vAlign w:val="bottom"/>
          </w:tcPr>
          <w:p w:rsidR="00B11E09" w:rsidRPr="00F85898" w:rsidRDefault="00421397" w:rsidP="00B11E09">
            <w:pPr>
              <w:autoSpaceDN w:val="0"/>
              <w:adjustRightInd w:val="0"/>
              <w:spacing w:line="360" w:lineRule="auto"/>
              <w:jc w:val="both"/>
              <w:rPr>
                <w:color w:val="000000" w:themeColor="text1"/>
                <w:sz w:val="24"/>
                <w:szCs w:val="24"/>
                <w:lang w:eastAsia="ru-RU"/>
              </w:rPr>
            </w:pPr>
            <w:r w:rsidRPr="00421397">
              <w:rPr>
                <w:color w:val="000000" w:themeColor="text1"/>
                <w:sz w:val="24"/>
                <w:szCs w:val="24"/>
                <w:lang w:eastAsia="ru-RU"/>
              </w:rPr>
              <w:t>Нью-Йоркская фондовая биржа</w:t>
            </w:r>
          </w:p>
        </w:tc>
      </w:tr>
      <w:tr w:rsidR="00B11E09" w:rsidRPr="00F85898" w:rsidTr="00FB57B5">
        <w:trPr>
          <w:jc w:val="center"/>
        </w:trPr>
        <w:tc>
          <w:tcPr>
            <w:tcW w:w="7123" w:type="dxa"/>
            <w:vAlign w:val="bottom"/>
          </w:tcPr>
          <w:p w:rsidR="00B11E09" w:rsidRPr="00F85898" w:rsidRDefault="00421397" w:rsidP="00B11E09">
            <w:pPr>
              <w:autoSpaceDN w:val="0"/>
              <w:adjustRightInd w:val="0"/>
              <w:spacing w:line="360" w:lineRule="auto"/>
              <w:jc w:val="both"/>
              <w:rPr>
                <w:color w:val="000000" w:themeColor="text1"/>
                <w:sz w:val="24"/>
                <w:szCs w:val="24"/>
                <w:lang w:eastAsia="ru-RU"/>
              </w:rPr>
            </w:pPr>
            <w:r w:rsidRPr="00421397">
              <w:rPr>
                <w:color w:val="000000" w:themeColor="text1"/>
                <w:sz w:val="24"/>
                <w:szCs w:val="24"/>
                <w:lang w:eastAsia="ru-RU"/>
              </w:rPr>
              <w:t>Токийская фондовая биржа</w:t>
            </w:r>
          </w:p>
        </w:tc>
      </w:tr>
      <w:tr w:rsidR="00B11E09" w:rsidRPr="00F85898" w:rsidTr="00FB57B5">
        <w:trPr>
          <w:jc w:val="center"/>
        </w:trPr>
        <w:tc>
          <w:tcPr>
            <w:tcW w:w="7123" w:type="dxa"/>
            <w:vAlign w:val="bottom"/>
          </w:tcPr>
          <w:p w:rsidR="00B11E09" w:rsidRPr="00F85898" w:rsidRDefault="00421397" w:rsidP="00B11E09">
            <w:pPr>
              <w:autoSpaceDN w:val="0"/>
              <w:adjustRightInd w:val="0"/>
              <w:spacing w:line="360" w:lineRule="auto"/>
              <w:jc w:val="both"/>
              <w:rPr>
                <w:color w:val="000000" w:themeColor="text1"/>
                <w:sz w:val="24"/>
                <w:szCs w:val="24"/>
                <w:lang w:eastAsia="ru-RU"/>
              </w:rPr>
            </w:pPr>
            <w:r w:rsidRPr="00421397">
              <w:rPr>
                <w:color w:val="000000" w:themeColor="text1"/>
                <w:sz w:val="24"/>
                <w:szCs w:val="24"/>
                <w:lang w:eastAsia="ru-RU"/>
              </w:rPr>
              <w:t>Шанхайская фондовая биржа</w:t>
            </w:r>
          </w:p>
        </w:tc>
      </w:tr>
    </w:tbl>
    <w:p w:rsidR="00D10B6F" w:rsidRPr="00F85898" w:rsidRDefault="00D10B6F" w:rsidP="00B11E09">
      <w:pPr>
        <w:autoSpaceDN w:val="0"/>
        <w:adjustRightInd w:val="0"/>
        <w:spacing w:line="360" w:lineRule="auto"/>
        <w:ind w:firstLine="709"/>
        <w:jc w:val="both"/>
        <w:rPr>
          <w:color w:val="000000" w:themeColor="text1"/>
          <w:sz w:val="24"/>
          <w:szCs w:val="24"/>
          <w:lang w:eastAsia="ru-RU"/>
        </w:rPr>
      </w:pPr>
    </w:p>
    <w:p w:rsidR="00D10B6F" w:rsidRPr="00F85898" w:rsidRDefault="00421397">
      <w:pPr>
        <w:suppressAutoHyphens w:val="0"/>
        <w:autoSpaceDE/>
        <w:spacing w:after="160" w:line="259" w:lineRule="auto"/>
        <w:rPr>
          <w:color w:val="000000" w:themeColor="text1"/>
          <w:sz w:val="24"/>
          <w:szCs w:val="24"/>
          <w:lang w:eastAsia="ru-RU"/>
        </w:rPr>
      </w:pPr>
      <w:r w:rsidRPr="00421397">
        <w:rPr>
          <w:color w:val="000000" w:themeColor="text1"/>
          <w:sz w:val="24"/>
          <w:szCs w:val="24"/>
          <w:lang w:eastAsia="ru-RU"/>
        </w:rPr>
        <w:br w:type="page"/>
      </w:r>
    </w:p>
    <w:p w:rsidR="00D10B6F" w:rsidRPr="00F85898" w:rsidRDefault="00421397" w:rsidP="00D10B6F">
      <w:pPr>
        <w:autoSpaceDN w:val="0"/>
        <w:adjustRightInd w:val="0"/>
        <w:spacing w:line="360" w:lineRule="auto"/>
        <w:ind w:firstLine="709"/>
        <w:jc w:val="right"/>
        <w:rPr>
          <w:b/>
          <w:color w:val="000000" w:themeColor="text1"/>
          <w:sz w:val="24"/>
          <w:szCs w:val="24"/>
          <w:lang w:eastAsia="ru-RU"/>
        </w:rPr>
      </w:pPr>
      <w:bookmarkStart w:id="2" w:name="приложение_5"/>
      <w:r w:rsidRPr="00421397">
        <w:rPr>
          <w:b/>
          <w:color w:val="000000" w:themeColor="text1"/>
          <w:sz w:val="24"/>
          <w:szCs w:val="24"/>
          <w:lang w:eastAsia="ru-RU"/>
        </w:rPr>
        <w:lastRenderedPageBreak/>
        <w:t>Приложение 4</w:t>
      </w:r>
    </w:p>
    <w:bookmarkEnd w:id="2"/>
    <w:p w:rsidR="00D10B6F" w:rsidRPr="00F85898" w:rsidRDefault="00D10B6F" w:rsidP="00D10B6F">
      <w:pPr>
        <w:autoSpaceDN w:val="0"/>
        <w:adjustRightInd w:val="0"/>
        <w:spacing w:line="360" w:lineRule="auto"/>
        <w:ind w:firstLine="709"/>
        <w:jc w:val="center"/>
        <w:rPr>
          <w:b/>
          <w:color w:val="000000" w:themeColor="text1"/>
          <w:sz w:val="24"/>
          <w:szCs w:val="24"/>
          <w:lang w:eastAsia="ru-RU"/>
        </w:rPr>
      </w:pPr>
    </w:p>
    <w:p w:rsidR="00D10B6F" w:rsidRPr="00F85898" w:rsidRDefault="00421397" w:rsidP="00D10B6F">
      <w:pPr>
        <w:autoSpaceDN w:val="0"/>
        <w:adjustRightInd w:val="0"/>
        <w:spacing w:line="360" w:lineRule="auto"/>
        <w:ind w:firstLine="709"/>
        <w:jc w:val="center"/>
        <w:rPr>
          <w:b/>
          <w:color w:val="000000" w:themeColor="text1"/>
          <w:sz w:val="24"/>
          <w:szCs w:val="24"/>
          <w:lang w:eastAsia="ru-RU"/>
        </w:rPr>
      </w:pPr>
      <w:r w:rsidRPr="00421397">
        <w:rPr>
          <w:b/>
          <w:color w:val="000000" w:themeColor="text1"/>
          <w:sz w:val="24"/>
          <w:szCs w:val="24"/>
          <w:lang w:eastAsia="ru-RU"/>
        </w:rPr>
        <w:t>МЕТОД ПРИВЕДЕННОЙ СТОИМОСТИ БУДУЩИХ ДЕНЕЖНЫХ ПОТОКОВ</w:t>
      </w:r>
    </w:p>
    <w:p w:rsidR="00D10B6F" w:rsidRPr="00F85898" w:rsidRDefault="00D10B6F" w:rsidP="00D10B6F">
      <w:pPr>
        <w:autoSpaceDN w:val="0"/>
        <w:adjustRightInd w:val="0"/>
        <w:spacing w:line="360" w:lineRule="auto"/>
        <w:ind w:firstLine="709"/>
        <w:jc w:val="both"/>
        <w:rPr>
          <w:b/>
          <w:color w:val="000000" w:themeColor="text1"/>
          <w:sz w:val="24"/>
          <w:szCs w:val="24"/>
          <w:lang w:eastAsia="ru-RU"/>
        </w:rPr>
      </w:pPr>
    </w:p>
    <w:p w:rsidR="00D10B6F" w:rsidRPr="00F85898" w:rsidRDefault="00421397" w:rsidP="00D10B6F">
      <w:pPr>
        <w:autoSpaceDN w:val="0"/>
        <w:adjustRightInd w:val="0"/>
        <w:spacing w:line="360" w:lineRule="auto"/>
        <w:ind w:firstLine="709"/>
        <w:jc w:val="both"/>
        <w:rPr>
          <w:color w:val="000000" w:themeColor="text1"/>
          <w:sz w:val="24"/>
          <w:szCs w:val="24"/>
          <w:lang w:eastAsia="ru-RU"/>
        </w:rPr>
      </w:pPr>
      <w:r w:rsidRPr="00421397">
        <w:rPr>
          <w:b/>
          <w:color w:val="000000" w:themeColor="text1"/>
          <w:sz w:val="24"/>
          <w:szCs w:val="24"/>
          <w:lang w:eastAsia="ru-RU"/>
        </w:rPr>
        <w:t>Метод приведенной стоимости будущих денежных потоков</w:t>
      </w:r>
    </w:p>
    <w:p w:rsidR="00D10B6F" w:rsidRPr="00F85898" w:rsidRDefault="00421397" w:rsidP="00D10B6F">
      <w:pPr>
        <w:autoSpaceDN w:val="0"/>
        <w:adjustRightInd w:val="0"/>
        <w:spacing w:line="360" w:lineRule="auto"/>
        <w:ind w:firstLine="709"/>
        <w:jc w:val="both"/>
        <w:rPr>
          <w:color w:val="000000" w:themeColor="text1"/>
          <w:sz w:val="24"/>
          <w:szCs w:val="24"/>
          <w:lang w:eastAsia="ru-RU"/>
        </w:rPr>
      </w:pPr>
      <w:r w:rsidRPr="00421397">
        <w:rPr>
          <w:color w:val="000000" w:themeColor="text1"/>
          <w:sz w:val="24"/>
          <w:szCs w:val="24"/>
          <w:lang w:eastAsia="ru-RU"/>
        </w:rPr>
        <w:t>Приведенная стоимость будущих денежных потоков рассчитывается по формуле:</w:t>
      </w:r>
    </w:p>
    <w:p w:rsidR="00D10B6F" w:rsidRPr="00F85898" w:rsidRDefault="00D10B6F" w:rsidP="00D10B6F">
      <w:pPr>
        <w:autoSpaceDN w:val="0"/>
        <w:adjustRightInd w:val="0"/>
        <w:spacing w:line="360" w:lineRule="auto"/>
        <w:ind w:firstLine="709"/>
        <w:jc w:val="both"/>
        <w:rPr>
          <w:color w:val="000000" w:themeColor="text1"/>
          <w:sz w:val="24"/>
          <w:szCs w:val="24"/>
          <w:lang w:eastAsia="ru-RU"/>
        </w:rPr>
      </w:pPr>
      <w:r w:rsidRPr="00F85898">
        <w:rPr>
          <w:color w:val="000000" w:themeColor="text1"/>
          <w:sz w:val="24"/>
          <w:szCs w:val="24"/>
          <w:lang w:eastAsia="ru-RU"/>
        </w:rPr>
        <w:object w:dxaOrig="2079" w:dyaOrig="700">
          <v:shape id="_x0000_i1072" type="#_x0000_t75" style="width:108pt;height:36pt" o:ole="">
            <v:imagedata r:id="rId85" o:title=""/>
          </v:shape>
          <o:OLEObject Type="Embed" ProgID="Equation.3" ShapeID="_x0000_i1072" DrawAspect="Content" ObjectID="_1617567424" r:id="rId86"/>
        </w:object>
      </w:r>
    </w:p>
    <w:p w:rsidR="00D10B6F" w:rsidRPr="00F85898" w:rsidRDefault="00421397" w:rsidP="00D10B6F">
      <w:pPr>
        <w:autoSpaceDN w:val="0"/>
        <w:adjustRightInd w:val="0"/>
        <w:spacing w:line="360" w:lineRule="auto"/>
        <w:ind w:firstLine="709"/>
        <w:jc w:val="both"/>
        <w:rPr>
          <w:color w:val="000000" w:themeColor="text1"/>
          <w:sz w:val="24"/>
          <w:szCs w:val="24"/>
          <w:lang w:eastAsia="ru-RU"/>
        </w:rPr>
      </w:pPr>
      <w:r w:rsidRPr="00421397">
        <w:rPr>
          <w:color w:val="000000" w:themeColor="text1"/>
          <w:sz w:val="24"/>
          <w:szCs w:val="24"/>
          <w:lang w:val="en-US" w:eastAsia="ru-RU"/>
        </w:rPr>
        <w:t>PV</w:t>
      </w:r>
      <w:r w:rsidRPr="00421397">
        <w:rPr>
          <w:color w:val="000000" w:themeColor="text1"/>
          <w:sz w:val="24"/>
          <w:szCs w:val="24"/>
          <w:lang w:eastAsia="ru-RU"/>
        </w:rPr>
        <w:t xml:space="preserve"> – справедливая стоимость актива;</w:t>
      </w:r>
    </w:p>
    <w:p w:rsidR="00D10B6F" w:rsidRPr="00F85898" w:rsidRDefault="00421397" w:rsidP="00D10B6F">
      <w:pPr>
        <w:autoSpaceDN w:val="0"/>
        <w:adjustRightInd w:val="0"/>
        <w:spacing w:line="360" w:lineRule="auto"/>
        <w:ind w:firstLine="709"/>
        <w:jc w:val="both"/>
        <w:rPr>
          <w:color w:val="000000" w:themeColor="text1"/>
          <w:sz w:val="24"/>
          <w:szCs w:val="24"/>
          <w:lang w:eastAsia="ru-RU"/>
        </w:rPr>
      </w:pPr>
      <w:r w:rsidRPr="00421397">
        <w:rPr>
          <w:color w:val="000000" w:themeColor="text1"/>
          <w:sz w:val="24"/>
          <w:szCs w:val="24"/>
          <w:lang w:eastAsia="ru-RU"/>
        </w:rPr>
        <w:t xml:space="preserve">N - количество денежных потоков до даты погашения актива, начиная </w:t>
      </w:r>
      <w:proofErr w:type="gramStart"/>
      <w:r w:rsidRPr="00421397">
        <w:rPr>
          <w:color w:val="000000" w:themeColor="text1"/>
          <w:sz w:val="24"/>
          <w:szCs w:val="24"/>
          <w:lang w:eastAsia="ru-RU"/>
        </w:rPr>
        <w:t>с даты определения</w:t>
      </w:r>
      <w:proofErr w:type="gramEnd"/>
      <w:r w:rsidRPr="00421397">
        <w:rPr>
          <w:color w:val="000000" w:themeColor="text1"/>
          <w:sz w:val="24"/>
          <w:szCs w:val="24"/>
          <w:lang w:eastAsia="ru-RU"/>
        </w:rPr>
        <w:t xml:space="preserve"> СЧА;</w:t>
      </w:r>
    </w:p>
    <w:p w:rsidR="00D10B6F" w:rsidRPr="00F85898" w:rsidRDefault="00D10B6F" w:rsidP="00D10B6F">
      <w:pPr>
        <w:autoSpaceDN w:val="0"/>
        <w:adjustRightInd w:val="0"/>
        <w:spacing w:line="360" w:lineRule="auto"/>
        <w:ind w:firstLine="709"/>
        <w:jc w:val="both"/>
        <w:rPr>
          <w:color w:val="000000" w:themeColor="text1"/>
          <w:sz w:val="24"/>
          <w:szCs w:val="24"/>
          <w:lang w:eastAsia="ru-RU"/>
        </w:rPr>
      </w:pPr>
      <w:r w:rsidRPr="00F85898">
        <w:rPr>
          <w:color w:val="000000" w:themeColor="text1"/>
          <w:sz w:val="24"/>
          <w:szCs w:val="24"/>
          <w:lang w:eastAsia="ru-RU"/>
        </w:rPr>
        <w:object w:dxaOrig="279" w:dyaOrig="360">
          <v:shape id="_x0000_i1073" type="#_x0000_t75" style="width:14.55pt;height:20.55pt" o:ole="">
            <v:imagedata r:id="rId87" o:title=""/>
          </v:shape>
          <o:OLEObject Type="Embed" ProgID="Equation.3" ShapeID="_x0000_i1073" DrawAspect="Content" ObjectID="_1617567425" r:id="rId88"/>
        </w:object>
      </w:r>
      <w:r w:rsidR="00421397" w:rsidRPr="00421397">
        <w:rPr>
          <w:color w:val="000000" w:themeColor="text1"/>
          <w:sz w:val="24"/>
          <w:szCs w:val="24"/>
          <w:lang w:eastAsia="ru-RU"/>
        </w:rPr>
        <w:t xml:space="preserve">  - сумма n-ого денежного потока (проценты и основная сумма); </w:t>
      </w:r>
    </w:p>
    <w:p w:rsidR="00D10B6F" w:rsidRPr="00F85898" w:rsidRDefault="00421397" w:rsidP="00D10B6F">
      <w:pPr>
        <w:autoSpaceDN w:val="0"/>
        <w:adjustRightInd w:val="0"/>
        <w:spacing w:line="360" w:lineRule="auto"/>
        <w:ind w:firstLine="709"/>
        <w:jc w:val="both"/>
        <w:rPr>
          <w:color w:val="000000" w:themeColor="text1"/>
          <w:sz w:val="24"/>
          <w:szCs w:val="24"/>
          <w:lang w:eastAsia="ru-RU"/>
        </w:rPr>
      </w:pPr>
      <w:proofErr w:type="spellStart"/>
      <w:r w:rsidRPr="00421397">
        <w:rPr>
          <w:color w:val="000000" w:themeColor="text1"/>
          <w:sz w:val="24"/>
          <w:szCs w:val="24"/>
          <w:lang w:eastAsia="ru-RU"/>
        </w:rPr>
        <w:t>n</w:t>
      </w:r>
      <w:proofErr w:type="spellEnd"/>
      <w:r w:rsidRPr="00421397">
        <w:rPr>
          <w:color w:val="000000" w:themeColor="text1"/>
          <w:sz w:val="24"/>
          <w:szCs w:val="24"/>
          <w:lang w:eastAsia="ru-RU"/>
        </w:rPr>
        <w:t xml:space="preserve"> - порядковый номер денежного потока, начиная </w:t>
      </w:r>
      <w:proofErr w:type="gramStart"/>
      <w:r w:rsidRPr="00421397">
        <w:rPr>
          <w:color w:val="000000" w:themeColor="text1"/>
          <w:sz w:val="24"/>
          <w:szCs w:val="24"/>
          <w:lang w:eastAsia="ru-RU"/>
        </w:rPr>
        <w:t>с даты определения</w:t>
      </w:r>
      <w:proofErr w:type="gramEnd"/>
      <w:r w:rsidRPr="00421397">
        <w:rPr>
          <w:color w:val="000000" w:themeColor="text1"/>
          <w:sz w:val="24"/>
          <w:szCs w:val="24"/>
          <w:lang w:eastAsia="ru-RU"/>
        </w:rPr>
        <w:t xml:space="preserve"> СЧА;</w:t>
      </w:r>
    </w:p>
    <w:p w:rsidR="00D10B6F" w:rsidRPr="00F85898" w:rsidRDefault="00D10B6F" w:rsidP="00D10B6F">
      <w:pPr>
        <w:autoSpaceDN w:val="0"/>
        <w:adjustRightInd w:val="0"/>
        <w:spacing w:line="360" w:lineRule="auto"/>
        <w:ind w:firstLine="709"/>
        <w:jc w:val="both"/>
        <w:rPr>
          <w:color w:val="000000" w:themeColor="text1"/>
          <w:sz w:val="24"/>
          <w:szCs w:val="24"/>
          <w:lang w:eastAsia="ru-RU"/>
        </w:rPr>
      </w:pPr>
      <w:r w:rsidRPr="00F85898">
        <w:rPr>
          <w:color w:val="000000" w:themeColor="text1"/>
          <w:sz w:val="24"/>
          <w:szCs w:val="24"/>
          <w:lang w:eastAsia="ru-RU"/>
        </w:rPr>
        <w:object w:dxaOrig="340" w:dyaOrig="360">
          <v:shape id="_x0000_i1074" type="#_x0000_t75" style="width:15.45pt;height:20.55pt" o:ole="">
            <v:imagedata r:id="rId89" o:title=""/>
          </v:shape>
          <o:OLEObject Type="Embed" ProgID="Equation.3" ShapeID="_x0000_i1074" DrawAspect="Content" ObjectID="_1617567426" r:id="rId90"/>
        </w:object>
      </w:r>
      <w:r w:rsidR="00421397" w:rsidRPr="00421397">
        <w:rPr>
          <w:color w:val="000000" w:themeColor="text1"/>
          <w:sz w:val="24"/>
          <w:szCs w:val="24"/>
          <w:lang w:eastAsia="ru-RU"/>
        </w:rPr>
        <w:t xml:space="preserve">  - количество дней от даты определения СЧА до даты n-ого денежного потока;</w:t>
      </w:r>
    </w:p>
    <w:p w:rsidR="00D10B6F" w:rsidRDefault="00421397" w:rsidP="00D10B6F">
      <w:pPr>
        <w:autoSpaceDN w:val="0"/>
        <w:adjustRightInd w:val="0"/>
        <w:spacing w:line="360" w:lineRule="auto"/>
        <w:ind w:firstLine="709"/>
        <w:jc w:val="both"/>
        <w:rPr>
          <w:color w:val="000000" w:themeColor="text1"/>
          <w:sz w:val="24"/>
          <w:szCs w:val="24"/>
          <w:lang w:eastAsia="ru-RU"/>
        </w:rPr>
      </w:pPr>
      <w:proofErr w:type="spellStart"/>
      <w:r w:rsidRPr="00421397">
        <w:rPr>
          <w:color w:val="000000" w:themeColor="text1"/>
          <w:sz w:val="24"/>
          <w:szCs w:val="24"/>
          <w:lang w:eastAsia="ru-RU"/>
        </w:rPr>
        <w:t>r</w:t>
      </w:r>
      <w:proofErr w:type="spellEnd"/>
      <w:r w:rsidRPr="00421397">
        <w:rPr>
          <w:color w:val="000000" w:themeColor="text1"/>
          <w:sz w:val="24"/>
          <w:szCs w:val="24"/>
          <w:lang w:eastAsia="ru-RU"/>
        </w:rPr>
        <w:t xml:space="preserve">  - ставка        дисконтирования    в   процентах   годовых, определенная в соответствии с настоящими Правилами.</w:t>
      </w:r>
    </w:p>
    <w:p w:rsidR="00893EA2" w:rsidRDefault="00316660">
      <w:pPr>
        <w:autoSpaceDN w:val="0"/>
        <w:adjustRightInd w:val="0"/>
        <w:spacing w:line="360" w:lineRule="auto"/>
        <w:jc w:val="both"/>
        <w:rPr>
          <w:color w:val="000000" w:themeColor="text1"/>
          <w:sz w:val="24"/>
          <w:szCs w:val="24"/>
          <w:lang w:eastAsia="ru-RU"/>
        </w:rPr>
      </w:pPr>
      <w:r w:rsidRPr="00F85898">
        <w:rPr>
          <w:color w:val="000000" w:themeColor="text1"/>
          <w:sz w:val="24"/>
          <w:szCs w:val="24"/>
          <w:lang w:eastAsia="ru-RU"/>
        </w:rPr>
        <w:t xml:space="preserve">Денежные потоки, включая процентный доход, </w:t>
      </w:r>
      <w:r>
        <w:rPr>
          <w:color w:val="000000" w:themeColor="text1"/>
          <w:sz w:val="24"/>
          <w:szCs w:val="24"/>
          <w:lang w:eastAsia="ru-RU"/>
        </w:rPr>
        <w:t>определяются</w:t>
      </w:r>
      <w:r w:rsidRPr="00F85898">
        <w:rPr>
          <w:color w:val="000000" w:themeColor="text1"/>
          <w:sz w:val="24"/>
          <w:szCs w:val="24"/>
          <w:lang w:eastAsia="ru-RU"/>
        </w:rPr>
        <w:t xml:space="preserve"> в соответствии с условиями договора, датой денежного потока считается минимальная дата, в которую возможно поступление денежных средств, соответствующая дате окончания n-ого периода (за исключением случаев досрочного погашения основного долга).</w:t>
      </w:r>
      <w:r w:rsidR="00F74F0A">
        <w:rPr>
          <w:color w:val="000000" w:themeColor="text1"/>
          <w:sz w:val="24"/>
          <w:szCs w:val="24"/>
          <w:lang w:eastAsia="ru-RU"/>
        </w:rPr>
        <w:t xml:space="preserve"> </w:t>
      </w:r>
      <w:r w:rsidRPr="00F85898">
        <w:rPr>
          <w:color w:val="000000" w:themeColor="text1"/>
          <w:sz w:val="24"/>
          <w:szCs w:val="24"/>
          <w:lang w:eastAsia="ru-RU"/>
        </w:rPr>
        <w:t>График денежных потоков корректируется в случае внесения изменений в договор, а также в случае частичного досрочного погашения основного долга.</w:t>
      </w:r>
    </w:p>
    <w:p w:rsidR="00893EA2" w:rsidRDefault="00893EA2">
      <w:pPr>
        <w:autoSpaceDN w:val="0"/>
        <w:adjustRightInd w:val="0"/>
        <w:spacing w:line="360" w:lineRule="auto"/>
        <w:jc w:val="both"/>
        <w:rPr>
          <w:color w:val="000000" w:themeColor="text1"/>
          <w:sz w:val="24"/>
          <w:szCs w:val="24"/>
          <w:lang w:eastAsia="ru-RU"/>
        </w:rPr>
      </w:pPr>
    </w:p>
    <w:p w:rsidR="00D10B6F" w:rsidRPr="00F85898" w:rsidRDefault="00421397" w:rsidP="00D10B6F">
      <w:pPr>
        <w:autoSpaceDN w:val="0"/>
        <w:adjustRightInd w:val="0"/>
        <w:spacing w:line="360" w:lineRule="auto"/>
        <w:ind w:firstLine="709"/>
        <w:jc w:val="both"/>
        <w:rPr>
          <w:b/>
          <w:bCs/>
          <w:iCs/>
          <w:color w:val="000000" w:themeColor="text1"/>
          <w:sz w:val="24"/>
          <w:szCs w:val="24"/>
          <w:lang w:eastAsia="ru-RU"/>
        </w:rPr>
      </w:pPr>
      <w:r w:rsidRPr="00421397">
        <w:rPr>
          <w:b/>
          <w:bCs/>
          <w:iCs/>
          <w:color w:val="000000" w:themeColor="text1"/>
          <w:sz w:val="24"/>
          <w:szCs w:val="24"/>
          <w:lang w:eastAsia="ru-RU"/>
        </w:rPr>
        <w:t>Порядок определения ставки дисконтирования</w:t>
      </w:r>
    </w:p>
    <w:p w:rsidR="000F4A06" w:rsidRPr="00F85898" w:rsidRDefault="000F4A06" w:rsidP="000F4A06">
      <w:pPr>
        <w:autoSpaceDN w:val="0"/>
        <w:adjustRightInd w:val="0"/>
        <w:spacing w:line="360" w:lineRule="auto"/>
        <w:ind w:firstLine="709"/>
        <w:jc w:val="both"/>
        <w:rPr>
          <w:color w:val="000000" w:themeColor="text1"/>
          <w:sz w:val="24"/>
          <w:szCs w:val="24"/>
          <w:lang w:eastAsia="ru-RU"/>
        </w:rPr>
      </w:pPr>
      <w:r w:rsidRPr="00F85898">
        <w:rPr>
          <w:color w:val="000000" w:themeColor="text1"/>
          <w:sz w:val="24"/>
          <w:szCs w:val="24"/>
          <w:lang w:eastAsia="ru-RU"/>
        </w:rPr>
        <w:t xml:space="preserve">Ставка дисконтирования определяется по состоянию </w:t>
      </w:r>
      <w:proofErr w:type="gramStart"/>
      <w:r w:rsidRPr="00F85898">
        <w:rPr>
          <w:color w:val="000000" w:themeColor="text1"/>
          <w:sz w:val="24"/>
          <w:szCs w:val="24"/>
          <w:lang w:eastAsia="ru-RU"/>
        </w:rPr>
        <w:t>на</w:t>
      </w:r>
      <w:proofErr w:type="gramEnd"/>
      <w:r w:rsidRPr="00F85898">
        <w:rPr>
          <w:color w:val="000000" w:themeColor="text1"/>
          <w:sz w:val="24"/>
          <w:szCs w:val="24"/>
          <w:lang w:eastAsia="ru-RU"/>
        </w:rPr>
        <w:t>:</w:t>
      </w:r>
    </w:p>
    <w:p w:rsidR="000F4A06" w:rsidRPr="00F85898" w:rsidRDefault="000F4A06" w:rsidP="00EE4466">
      <w:pPr>
        <w:numPr>
          <w:ilvl w:val="0"/>
          <w:numId w:val="6"/>
        </w:numPr>
        <w:autoSpaceDN w:val="0"/>
        <w:adjustRightInd w:val="0"/>
        <w:spacing w:line="360" w:lineRule="auto"/>
        <w:jc w:val="both"/>
        <w:rPr>
          <w:color w:val="000000" w:themeColor="text1"/>
          <w:sz w:val="24"/>
          <w:szCs w:val="24"/>
          <w:lang w:eastAsia="ru-RU"/>
        </w:rPr>
      </w:pPr>
      <w:r w:rsidRPr="00F85898">
        <w:rPr>
          <w:color w:val="000000" w:themeColor="text1"/>
          <w:sz w:val="24"/>
          <w:szCs w:val="24"/>
          <w:lang w:eastAsia="ru-RU"/>
        </w:rPr>
        <w:t>дату первоначального признания актива;</w:t>
      </w:r>
    </w:p>
    <w:p w:rsidR="000F4A06" w:rsidRPr="00F85898" w:rsidRDefault="000F4A06" w:rsidP="00EE4466">
      <w:pPr>
        <w:numPr>
          <w:ilvl w:val="0"/>
          <w:numId w:val="6"/>
        </w:numPr>
        <w:autoSpaceDN w:val="0"/>
        <w:adjustRightInd w:val="0"/>
        <w:spacing w:line="360" w:lineRule="auto"/>
        <w:jc w:val="both"/>
        <w:rPr>
          <w:color w:val="000000" w:themeColor="text1"/>
          <w:sz w:val="24"/>
          <w:szCs w:val="24"/>
          <w:lang w:eastAsia="ru-RU"/>
        </w:rPr>
      </w:pPr>
      <w:r w:rsidRPr="00F85898">
        <w:rPr>
          <w:color w:val="000000" w:themeColor="text1"/>
          <w:sz w:val="24"/>
          <w:szCs w:val="24"/>
          <w:lang w:eastAsia="ru-RU"/>
        </w:rPr>
        <w:t>дату начала применения изменения и дополнения в настоящие Правила определения СЧА в части изменения вида рыночной ставки после первоначального признания актива.</w:t>
      </w:r>
    </w:p>
    <w:p w:rsidR="000F4A06" w:rsidRPr="00F85898" w:rsidRDefault="000F4A06" w:rsidP="00EE4466">
      <w:pPr>
        <w:numPr>
          <w:ilvl w:val="0"/>
          <w:numId w:val="6"/>
        </w:numPr>
        <w:autoSpaceDN w:val="0"/>
        <w:adjustRightInd w:val="0"/>
        <w:spacing w:line="360" w:lineRule="auto"/>
        <w:jc w:val="both"/>
        <w:rPr>
          <w:color w:val="000000" w:themeColor="text1"/>
          <w:sz w:val="24"/>
          <w:szCs w:val="24"/>
          <w:lang w:eastAsia="ru-RU"/>
        </w:rPr>
      </w:pPr>
      <w:r w:rsidRPr="00F85898">
        <w:rPr>
          <w:color w:val="000000" w:themeColor="text1"/>
          <w:sz w:val="24"/>
          <w:szCs w:val="24"/>
          <w:lang w:eastAsia="ru-RU"/>
        </w:rPr>
        <w:t>дату изменения ключевой ставки Банка России</w:t>
      </w:r>
      <w:r w:rsidR="005C4303">
        <w:rPr>
          <w:color w:val="000000" w:themeColor="text1"/>
          <w:sz w:val="24"/>
          <w:szCs w:val="24"/>
          <w:lang w:eastAsia="ru-RU"/>
        </w:rPr>
        <w:t xml:space="preserve"> (</w:t>
      </w:r>
      <w:r w:rsidR="00663A77">
        <w:rPr>
          <w:sz w:val="24"/>
          <w:szCs w:val="24"/>
        </w:rPr>
        <w:t xml:space="preserve">ставки </w:t>
      </w:r>
      <w:r w:rsidR="00663A77">
        <w:rPr>
          <w:sz w:val="24"/>
          <w:szCs w:val="24"/>
          <w:lang w:val="en-US"/>
        </w:rPr>
        <w:t>LIBOR</w:t>
      </w:r>
      <w:r w:rsidR="00663A77">
        <w:rPr>
          <w:sz w:val="24"/>
          <w:szCs w:val="24"/>
        </w:rPr>
        <w:t xml:space="preserve"> для активов, номинированных в валюте</w:t>
      </w:r>
      <w:r w:rsidR="00421397" w:rsidRPr="00421397">
        <w:rPr>
          <w:color w:val="000000" w:themeColor="text1"/>
          <w:sz w:val="24"/>
          <w:szCs w:val="24"/>
          <w:lang w:eastAsia="ru-RU"/>
        </w:rPr>
        <w:t>)</w:t>
      </w:r>
      <w:r w:rsidRPr="00F85898">
        <w:rPr>
          <w:color w:val="000000" w:themeColor="text1"/>
          <w:sz w:val="24"/>
          <w:szCs w:val="24"/>
          <w:lang w:eastAsia="ru-RU"/>
        </w:rPr>
        <w:t>.</w:t>
      </w:r>
    </w:p>
    <w:p w:rsidR="000F4A06" w:rsidRPr="00F85898" w:rsidRDefault="000F4A06" w:rsidP="000F4A06">
      <w:pPr>
        <w:tabs>
          <w:tab w:val="left" w:pos="567"/>
        </w:tabs>
        <w:jc w:val="both"/>
        <w:rPr>
          <w:color w:val="000000" w:themeColor="text1"/>
          <w:sz w:val="24"/>
          <w:szCs w:val="24"/>
          <w:lang w:eastAsia="ru-RU"/>
        </w:rPr>
      </w:pPr>
      <w:r w:rsidRPr="00F85898">
        <w:rPr>
          <w:rFonts w:eastAsia="Batang"/>
          <w:color w:val="000000"/>
          <w:sz w:val="24"/>
          <w:szCs w:val="24"/>
          <w:lang w:eastAsia="ru-RU"/>
        </w:rPr>
        <w:t xml:space="preserve">                     -     </w:t>
      </w:r>
      <w:r w:rsidRPr="00F85898">
        <w:rPr>
          <w:color w:val="000000" w:themeColor="text1"/>
          <w:sz w:val="24"/>
          <w:szCs w:val="24"/>
          <w:lang w:eastAsia="ru-RU"/>
        </w:rPr>
        <w:t>каждую дату определения СЧА.</w:t>
      </w:r>
    </w:p>
    <w:p w:rsidR="00A7684F" w:rsidRPr="00F85898" w:rsidRDefault="00A7684F" w:rsidP="00D10B6F">
      <w:pPr>
        <w:autoSpaceDN w:val="0"/>
        <w:adjustRightInd w:val="0"/>
        <w:spacing w:line="360" w:lineRule="auto"/>
        <w:ind w:firstLine="709"/>
        <w:jc w:val="both"/>
        <w:rPr>
          <w:b/>
          <w:bCs/>
          <w:iCs/>
          <w:color w:val="000000" w:themeColor="text1"/>
          <w:sz w:val="24"/>
          <w:szCs w:val="24"/>
          <w:lang w:eastAsia="ru-RU"/>
        </w:rPr>
      </w:pPr>
    </w:p>
    <w:p w:rsidR="00D10B6F" w:rsidRPr="00F85898" w:rsidRDefault="00D10B6F" w:rsidP="00D10B6F">
      <w:pPr>
        <w:autoSpaceDN w:val="0"/>
        <w:adjustRightInd w:val="0"/>
        <w:spacing w:line="360" w:lineRule="auto"/>
        <w:ind w:firstLine="709"/>
        <w:jc w:val="both"/>
        <w:rPr>
          <w:color w:val="000000" w:themeColor="text1"/>
          <w:sz w:val="24"/>
          <w:szCs w:val="24"/>
          <w:lang w:eastAsia="ru-RU"/>
        </w:rPr>
      </w:pPr>
      <w:r w:rsidRPr="00F85898">
        <w:rPr>
          <w:color w:val="000000" w:themeColor="text1"/>
          <w:sz w:val="24"/>
          <w:szCs w:val="24"/>
          <w:lang w:eastAsia="ru-RU"/>
        </w:rPr>
        <w:t>Ставка дисконтирования равна:</w:t>
      </w:r>
    </w:p>
    <w:p w:rsidR="00A7684F" w:rsidRPr="00F85898" w:rsidRDefault="00A7684F" w:rsidP="00EE4466">
      <w:pPr>
        <w:numPr>
          <w:ilvl w:val="0"/>
          <w:numId w:val="39"/>
        </w:numPr>
        <w:tabs>
          <w:tab w:val="left" w:pos="567"/>
        </w:tabs>
        <w:suppressAutoHyphens w:val="0"/>
        <w:autoSpaceDE/>
        <w:spacing w:line="276" w:lineRule="auto"/>
        <w:ind w:left="567" w:hanging="283"/>
        <w:contextualSpacing/>
        <w:jc w:val="both"/>
        <w:rPr>
          <w:rFonts w:eastAsia="Batang"/>
          <w:color w:val="000000"/>
          <w:sz w:val="24"/>
          <w:szCs w:val="24"/>
          <w:lang w:eastAsia="ru-RU"/>
        </w:rPr>
      </w:pPr>
      <w:proofErr w:type="gramStart"/>
      <w:r w:rsidRPr="00F85898">
        <w:rPr>
          <w:rFonts w:eastAsia="Batang"/>
          <w:color w:val="000000"/>
          <w:sz w:val="24"/>
          <w:szCs w:val="24"/>
          <w:lang w:eastAsia="ru-RU"/>
        </w:rPr>
        <w:t xml:space="preserve">ставке, предусмотренной договором в течение максимального срока, если ее значение находится в пределах диапазона </w:t>
      </w:r>
      <w:proofErr w:type="spellStart"/>
      <w:r w:rsidRPr="00F85898">
        <w:rPr>
          <w:rFonts w:eastAsia="Batang"/>
          <w:color w:val="000000"/>
          <w:sz w:val="24"/>
          <w:szCs w:val="24"/>
          <w:lang w:eastAsia="ru-RU"/>
        </w:rPr>
        <w:t>волатильности</w:t>
      </w:r>
      <w:proofErr w:type="spellEnd"/>
      <w:r w:rsidRPr="00F85898">
        <w:rPr>
          <w:rFonts w:eastAsia="Batang"/>
          <w:color w:val="000000"/>
          <w:sz w:val="24"/>
          <w:szCs w:val="24"/>
          <w:lang w:eastAsia="ru-RU"/>
        </w:rPr>
        <w:t xml:space="preserve"> рыночной ставки</w:t>
      </w:r>
      <w:r w:rsidR="000F4A06">
        <w:rPr>
          <w:rFonts w:eastAsia="Batang"/>
          <w:color w:val="000000"/>
          <w:sz w:val="24"/>
          <w:szCs w:val="24"/>
          <w:lang w:eastAsia="ru-RU"/>
        </w:rPr>
        <w:t xml:space="preserve"> (с учётом её корректировки при изменении ключевой ставки Банка России </w:t>
      </w:r>
      <w:r w:rsidR="000F4A06" w:rsidRPr="00393DD3">
        <w:rPr>
          <w:sz w:val="24"/>
          <w:szCs w:val="24"/>
        </w:rPr>
        <w:t>(</w:t>
      </w:r>
      <w:r w:rsidR="000F4A06">
        <w:rPr>
          <w:sz w:val="24"/>
          <w:szCs w:val="24"/>
        </w:rPr>
        <w:t xml:space="preserve">ставки </w:t>
      </w:r>
      <w:r w:rsidR="000F4A06">
        <w:rPr>
          <w:sz w:val="24"/>
          <w:szCs w:val="24"/>
          <w:lang w:val="en-US"/>
        </w:rPr>
        <w:t>LIBOR</w:t>
      </w:r>
      <w:r w:rsidR="000F4A06">
        <w:rPr>
          <w:sz w:val="24"/>
          <w:szCs w:val="24"/>
        </w:rPr>
        <w:t xml:space="preserve"> для активов, номинированных в валюте))</w:t>
      </w:r>
      <w:r w:rsidR="000F4A06">
        <w:rPr>
          <w:rFonts w:eastAsia="Batang"/>
          <w:color w:val="000000"/>
          <w:sz w:val="24"/>
          <w:szCs w:val="24"/>
          <w:lang w:eastAsia="ru-RU"/>
        </w:rPr>
        <w:t xml:space="preserve"> </w:t>
      </w:r>
      <w:r w:rsidRPr="00F85898">
        <w:rPr>
          <w:rFonts w:eastAsia="Batang"/>
          <w:color w:val="000000"/>
          <w:sz w:val="24"/>
          <w:szCs w:val="24"/>
          <w:lang w:eastAsia="ru-RU"/>
        </w:rPr>
        <w:t xml:space="preserve"> </w:t>
      </w:r>
      <w:r w:rsidR="00A73719">
        <w:rPr>
          <w:rFonts w:eastAsia="Batang"/>
          <w:color w:val="000000"/>
          <w:sz w:val="24"/>
          <w:szCs w:val="24"/>
          <w:lang w:eastAsia="ru-RU"/>
        </w:rPr>
        <w:t>на горизонте</w:t>
      </w:r>
      <w:r w:rsidR="00A73719" w:rsidRPr="00F85898">
        <w:rPr>
          <w:rFonts w:eastAsia="Batang"/>
          <w:color w:val="000000"/>
          <w:sz w:val="24"/>
          <w:szCs w:val="24"/>
          <w:lang w:eastAsia="ru-RU"/>
        </w:rPr>
        <w:t xml:space="preserve"> 6 месяцев</w:t>
      </w:r>
      <w:r w:rsidR="00A73719">
        <w:rPr>
          <w:rFonts w:eastAsia="Batang"/>
          <w:color w:val="000000"/>
          <w:sz w:val="24"/>
          <w:szCs w:val="24"/>
          <w:lang w:eastAsia="ru-RU"/>
        </w:rPr>
        <w:t>, начиная от последней раскрытой на сайте Банка России ставки в валюте актива</w:t>
      </w:r>
      <w:r w:rsidRPr="00F85898">
        <w:rPr>
          <w:rFonts w:eastAsia="Batang"/>
          <w:color w:val="000000"/>
          <w:sz w:val="24"/>
          <w:szCs w:val="24"/>
          <w:lang w:eastAsia="ru-RU"/>
        </w:rPr>
        <w:t>;</w:t>
      </w:r>
      <w:proofErr w:type="gramEnd"/>
    </w:p>
    <w:p w:rsidR="00A7684F" w:rsidRPr="00F85898" w:rsidRDefault="00A7684F" w:rsidP="00EE4466">
      <w:pPr>
        <w:numPr>
          <w:ilvl w:val="0"/>
          <w:numId w:val="39"/>
        </w:numPr>
        <w:tabs>
          <w:tab w:val="left" w:pos="567"/>
        </w:tabs>
        <w:suppressAutoHyphens w:val="0"/>
        <w:autoSpaceDE/>
        <w:spacing w:line="276" w:lineRule="auto"/>
        <w:ind w:left="567" w:hanging="283"/>
        <w:contextualSpacing/>
        <w:jc w:val="both"/>
        <w:rPr>
          <w:rFonts w:eastAsia="Batang"/>
          <w:color w:val="000000"/>
          <w:sz w:val="24"/>
          <w:szCs w:val="24"/>
          <w:lang w:eastAsia="ru-RU"/>
        </w:rPr>
      </w:pPr>
      <w:proofErr w:type="gramStart"/>
      <w:r w:rsidRPr="00F85898">
        <w:rPr>
          <w:rFonts w:eastAsia="Batang"/>
          <w:color w:val="000000"/>
          <w:sz w:val="24"/>
          <w:szCs w:val="24"/>
          <w:lang w:eastAsia="ru-RU"/>
        </w:rPr>
        <w:t>рыночной ставке</w:t>
      </w:r>
      <w:r w:rsidR="000F4A06">
        <w:rPr>
          <w:rFonts w:eastAsia="Batang"/>
          <w:color w:val="000000"/>
          <w:sz w:val="24"/>
          <w:szCs w:val="24"/>
          <w:lang w:eastAsia="ru-RU"/>
        </w:rPr>
        <w:t xml:space="preserve"> (с учётом её корректировки при изменении ключевой ставки Банка России </w:t>
      </w:r>
      <w:r w:rsidR="000F4A06" w:rsidRPr="00393DD3">
        <w:rPr>
          <w:sz w:val="24"/>
          <w:szCs w:val="24"/>
        </w:rPr>
        <w:t>(</w:t>
      </w:r>
      <w:r w:rsidR="000F4A06">
        <w:rPr>
          <w:sz w:val="24"/>
          <w:szCs w:val="24"/>
        </w:rPr>
        <w:t xml:space="preserve">ставки </w:t>
      </w:r>
      <w:r w:rsidR="000F4A06">
        <w:rPr>
          <w:sz w:val="24"/>
          <w:szCs w:val="24"/>
          <w:lang w:val="en-US"/>
        </w:rPr>
        <w:t>LIBOR</w:t>
      </w:r>
      <w:r w:rsidR="000F4A06">
        <w:rPr>
          <w:sz w:val="24"/>
          <w:szCs w:val="24"/>
        </w:rPr>
        <w:t xml:space="preserve"> для активов, номинированных в валюте))</w:t>
      </w:r>
      <w:r w:rsidR="00A319AA" w:rsidRPr="00F85898">
        <w:rPr>
          <w:rFonts w:eastAsia="Batang"/>
          <w:color w:val="000000"/>
          <w:sz w:val="24"/>
          <w:szCs w:val="24"/>
          <w:lang w:eastAsia="ru-RU"/>
        </w:rPr>
        <w:t>,</w:t>
      </w:r>
      <w:r w:rsidR="003F5160">
        <w:rPr>
          <w:rFonts w:eastAsia="Batang"/>
          <w:color w:val="000000"/>
          <w:sz w:val="24"/>
          <w:szCs w:val="24"/>
          <w:lang w:eastAsia="ru-RU"/>
        </w:rPr>
        <w:t xml:space="preserve"> </w:t>
      </w:r>
      <w:r w:rsidRPr="00F85898">
        <w:rPr>
          <w:rFonts w:eastAsia="Batang"/>
          <w:color w:val="000000"/>
          <w:sz w:val="24"/>
          <w:szCs w:val="24"/>
          <w:lang w:eastAsia="ru-RU"/>
        </w:rPr>
        <w:t>если ставка</w:t>
      </w:r>
      <w:r w:rsidR="00A319AA" w:rsidRPr="00F85898">
        <w:rPr>
          <w:rFonts w:eastAsia="Batang"/>
          <w:color w:val="000000"/>
          <w:sz w:val="24"/>
          <w:szCs w:val="24"/>
          <w:lang w:eastAsia="ru-RU"/>
        </w:rPr>
        <w:t>, предусмотренная договор</w:t>
      </w:r>
      <w:r w:rsidR="00974BCA" w:rsidRPr="00F85898">
        <w:rPr>
          <w:rFonts w:eastAsia="Batang"/>
          <w:color w:val="000000"/>
          <w:sz w:val="24"/>
          <w:szCs w:val="24"/>
          <w:lang w:eastAsia="ru-RU"/>
        </w:rPr>
        <w:t>о</w:t>
      </w:r>
      <w:r w:rsidR="00A319AA" w:rsidRPr="00F85898">
        <w:rPr>
          <w:rFonts w:eastAsia="Batang"/>
          <w:color w:val="000000"/>
          <w:sz w:val="24"/>
          <w:szCs w:val="24"/>
          <w:lang w:eastAsia="ru-RU"/>
        </w:rPr>
        <w:t xml:space="preserve">м в течение максимального срока, </w:t>
      </w:r>
      <w:r w:rsidRPr="00F85898">
        <w:rPr>
          <w:rFonts w:eastAsia="Batang"/>
          <w:color w:val="000000"/>
          <w:sz w:val="24"/>
          <w:szCs w:val="24"/>
          <w:lang w:eastAsia="ru-RU"/>
        </w:rPr>
        <w:t xml:space="preserve"> выходит за границы установленного диапазона </w:t>
      </w:r>
      <w:proofErr w:type="spellStart"/>
      <w:r w:rsidRPr="00F85898">
        <w:rPr>
          <w:rFonts w:eastAsia="Batang"/>
          <w:color w:val="000000"/>
          <w:sz w:val="24"/>
          <w:szCs w:val="24"/>
          <w:lang w:eastAsia="ru-RU"/>
        </w:rPr>
        <w:t>волатильности</w:t>
      </w:r>
      <w:proofErr w:type="spellEnd"/>
      <w:r w:rsidR="00974BCA" w:rsidRPr="00F85898">
        <w:rPr>
          <w:rFonts w:eastAsia="Batang"/>
          <w:color w:val="000000"/>
          <w:sz w:val="24"/>
          <w:szCs w:val="24"/>
          <w:lang w:eastAsia="ru-RU"/>
        </w:rPr>
        <w:t xml:space="preserve">, </w:t>
      </w:r>
      <w:r w:rsidR="00A73719">
        <w:rPr>
          <w:rFonts w:eastAsia="Batang"/>
          <w:color w:val="000000"/>
          <w:sz w:val="24"/>
          <w:szCs w:val="24"/>
          <w:lang w:eastAsia="ru-RU"/>
        </w:rPr>
        <w:t>на горизонте</w:t>
      </w:r>
      <w:r w:rsidR="00A73719" w:rsidRPr="00F85898">
        <w:rPr>
          <w:rFonts w:eastAsia="Batang"/>
          <w:color w:val="000000"/>
          <w:sz w:val="24"/>
          <w:szCs w:val="24"/>
          <w:lang w:eastAsia="ru-RU"/>
        </w:rPr>
        <w:t xml:space="preserve"> 6 месяцев</w:t>
      </w:r>
      <w:r w:rsidR="00A73719">
        <w:rPr>
          <w:rFonts w:eastAsia="Batang"/>
          <w:color w:val="000000"/>
          <w:sz w:val="24"/>
          <w:szCs w:val="24"/>
          <w:lang w:eastAsia="ru-RU"/>
        </w:rPr>
        <w:t>, начиная от последней раскрытой на сайте Банка России ставки в валюте актива</w:t>
      </w:r>
      <w:r w:rsidRPr="00F85898">
        <w:rPr>
          <w:rFonts w:eastAsia="Batang"/>
          <w:color w:val="000000"/>
          <w:sz w:val="24"/>
          <w:szCs w:val="24"/>
          <w:lang w:eastAsia="ru-RU"/>
        </w:rPr>
        <w:t>;</w:t>
      </w:r>
      <w:proofErr w:type="gramEnd"/>
    </w:p>
    <w:p w:rsidR="00EA62A6" w:rsidRDefault="00A7684F" w:rsidP="00EE4466">
      <w:pPr>
        <w:pStyle w:val="a8"/>
        <w:numPr>
          <w:ilvl w:val="0"/>
          <w:numId w:val="39"/>
        </w:numPr>
        <w:tabs>
          <w:tab w:val="left" w:pos="567"/>
        </w:tabs>
        <w:suppressAutoHyphens w:val="0"/>
        <w:autoSpaceDE/>
        <w:spacing w:line="360" w:lineRule="auto"/>
        <w:ind w:left="567" w:hanging="283"/>
        <w:jc w:val="both"/>
        <w:rPr>
          <w:sz w:val="24"/>
          <w:szCs w:val="24"/>
        </w:rPr>
      </w:pPr>
      <w:r w:rsidRPr="00F85898">
        <w:rPr>
          <w:rFonts w:eastAsia="Batang"/>
          <w:color w:val="000000"/>
          <w:sz w:val="24"/>
          <w:szCs w:val="24"/>
          <w:lang w:eastAsia="ru-RU"/>
        </w:rPr>
        <w:t xml:space="preserve">рыночной ставке </w:t>
      </w:r>
      <w:r w:rsidR="000F4A06">
        <w:rPr>
          <w:rFonts w:eastAsia="Batang"/>
          <w:color w:val="000000"/>
          <w:sz w:val="24"/>
          <w:szCs w:val="24"/>
          <w:lang w:eastAsia="ru-RU"/>
        </w:rPr>
        <w:t xml:space="preserve">(с учётом её корректировки при изменении ключевой ставки Банка России </w:t>
      </w:r>
      <w:r w:rsidR="000F4A06" w:rsidRPr="00393DD3">
        <w:rPr>
          <w:sz w:val="24"/>
          <w:szCs w:val="24"/>
        </w:rPr>
        <w:t>(</w:t>
      </w:r>
      <w:r w:rsidR="000F4A06">
        <w:rPr>
          <w:sz w:val="24"/>
          <w:szCs w:val="24"/>
        </w:rPr>
        <w:t xml:space="preserve">ставки </w:t>
      </w:r>
      <w:r w:rsidR="000F4A06">
        <w:rPr>
          <w:sz w:val="24"/>
          <w:szCs w:val="24"/>
          <w:lang w:val="en-US"/>
        </w:rPr>
        <w:t>LIBOR</w:t>
      </w:r>
      <w:r w:rsidR="000F4A06">
        <w:rPr>
          <w:sz w:val="24"/>
          <w:szCs w:val="24"/>
        </w:rPr>
        <w:t xml:space="preserve"> для активов, номинированных в валюте))</w:t>
      </w:r>
      <w:r w:rsidRPr="00F85898">
        <w:rPr>
          <w:rFonts w:eastAsia="Batang"/>
          <w:color w:val="000000"/>
          <w:sz w:val="24"/>
          <w:szCs w:val="24"/>
          <w:lang w:eastAsia="ru-RU"/>
        </w:rPr>
        <w:t>, если ставка по договору не установлена</w:t>
      </w:r>
      <w:r w:rsidRPr="00F85898">
        <w:rPr>
          <w:sz w:val="24"/>
          <w:szCs w:val="24"/>
        </w:rPr>
        <w:t>.</w:t>
      </w:r>
    </w:p>
    <w:p w:rsidR="00893EA2" w:rsidRDefault="00893EA2">
      <w:pPr>
        <w:tabs>
          <w:tab w:val="left" w:pos="567"/>
        </w:tabs>
        <w:suppressAutoHyphens w:val="0"/>
        <w:autoSpaceDE/>
        <w:spacing w:line="360" w:lineRule="auto"/>
        <w:ind w:left="567"/>
        <w:jc w:val="both"/>
        <w:rPr>
          <w:sz w:val="24"/>
          <w:szCs w:val="24"/>
        </w:rPr>
      </w:pPr>
    </w:p>
    <w:p w:rsidR="00893EA2" w:rsidRDefault="00421397">
      <w:pPr>
        <w:tabs>
          <w:tab w:val="left" w:pos="567"/>
        </w:tabs>
        <w:suppressAutoHyphens w:val="0"/>
        <w:autoSpaceDE/>
        <w:spacing w:line="360" w:lineRule="auto"/>
        <w:jc w:val="both"/>
        <w:rPr>
          <w:sz w:val="24"/>
          <w:szCs w:val="24"/>
        </w:rPr>
      </w:pPr>
      <w:r w:rsidRPr="00421397">
        <w:rPr>
          <w:sz w:val="24"/>
          <w:szCs w:val="24"/>
        </w:rPr>
        <w:t xml:space="preserve">Коэффициент </w:t>
      </w:r>
      <w:proofErr w:type="spellStart"/>
      <w:r w:rsidRPr="00421397">
        <w:rPr>
          <w:sz w:val="24"/>
          <w:szCs w:val="24"/>
        </w:rPr>
        <w:t>волатильности</w:t>
      </w:r>
      <w:proofErr w:type="spellEnd"/>
      <w:r w:rsidRPr="00421397">
        <w:rPr>
          <w:sz w:val="24"/>
          <w:szCs w:val="24"/>
        </w:rPr>
        <w:t xml:space="preserve"> определяется как частное от деления </w:t>
      </w:r>
      <w:r w:rsidR="00D47496">
        <w:rPr>
          <w:sz w:val="24"/>
          <w:szCs w:val="24"/>
        </w:rPr>
        <w:t>разности</w:t>
      </w:r>
      <w:r w:rsidR="00D47496" w:rsidRPr="00421397">
        <w:rPr>
          <w:sz w:val="24"/>
          <w:szCs w:val="24"/>
        </w:rPr>
        <w:t xml:space="preserve"> </w:t>
      </w:r>
      <w:r w:rsidRPr="00421397">
        <w:rPr>
          <w:sz w:val="24"/>
          <w:szCs w:val="24"/>
        </w:rPr>
        <w:t>максимальной и минимальной средневзвешенных процентных ставок по депозитам (кредитам) на горизонте 6 месяцев, начиная от последней раскрытой на сайте Банка России ставки в валюте актива  на минимальную средневзвешенную процентную ставку по депозитам (кредитам) на том же горизонте.</w:t>
      </w:r>
    </w:p>
    <w:p w:rsidR="00893EA2" w:rsidRDefault="00EA62A6">
      <w:pPr>
        <w:tabs>
          <w:tab w:val="left" w:pos="567"/>
        </w:tabs>
        <w:suppressAutoHyphens w:val="0"/>
        <w:autoSpaceDE/>
        <w:spacing w:line="360" w:lineRule="auto"/>
        <w:jc w:val="both"/>
        <w:rPr>
          <w:sz w:val="24"/>
          <w:szCs w:val="24"/>
        </w:rPr>
      </w:pPr>
      <w:r>
        <w:rPr>
          <w:sz w:val="24"/>
          <w:szCs w:val="24"/>
        </w:rPr>
        <w:t xml:space="preserve">Границы диапазона </w:t>
      </w:r>
      <w:proofErr w:type="spellStart"/>
      <w:r>
        <w:rPr>
          <w:sz w:val="24"/>
          <w:szCs w:val="24"/>
        </w:rPr>
        <w:t>волатильности</w:t>
      </w:r>
      <w:proofErr w:type="spellEnd"/>
      <w:r>
        <w:rPr>
          <w:sz w:val="24"/>
          <w:szCs w:val="24"/>
        </w:rPr>
        <w:t>:</w:t>
      </w:r>
    </w:p>
    <w:p w:rsidR="00893EA2" w:rsidRDefault="00EA62A6">
      <w:pPr>
        <w:tabs>
          <w:tab w:val="left" w:pos="567"/>
        </w:tabs>
        <w:suppressAutoHyphens w:val="0"/>
        <w:autoSpaceDE/>
        <w:spacing w:line="360" w:lineRule="auto"/>
        <w:jc w:val="both"/>
        <w:rPr>
          <w:sz w:val="24"/>
          <w:szCs w:val="24"/>
        </w:rPr>
      </w:pPr>
      <w:r>
        <w:rPr>
          <w:sz w:val="24"/>
          <w:szCs w:val="24"/>
        </w:rPr>
        <w:t xml:space="preserve">Минимальная – произведение средневзвешенной </w:t>
      </w:r>
      <w:proofErr w:type="spellStart"/>
      <w:r>
        <w:rPr>
          <w:sz w:val="24"/>
          <w:szCs w:val="24"/>
        </w:rPr>
        <w:t>процентой</w:t>
      </w:r>
      <w:proofErr w:type="spellEnd"/>
      <w:r>
        <w:rPr>
          <w:sz w:val="24"/>
          <w:szCs w:val="24"/>
        </w:rPr>
        <w:t xml:space="preserve"> ставке по депозита</w:t>
      </w:r>
      <w:proofErr w:type="gramStart"/>
      <w:r>
        <w:rPr>
          <w:sz w:val="24"/>
          <w:szCs w:val="24"/>
        </w:rPr>
        <w:t>м(</w:t>
      </w:r>
      <w:proofErr w:type="gramEnd"/>
      <w:r>
        <w:rPr>
          <w:sz w:val="24"/>
          <w:szCs w:val="24"/>
        </w:rPr>
        <w:t xml:space="preserve">кредитам) за месяц, наиболее близкий к дате оценки актива </w:t>
      </w:r>
      <w:r>
        <w:rPr>
          <w:rFonts w:eastAsia="Batang"/>
          <w:color w:val="000000"/>
          <w:sz w:val="24"/>
          <w:szCs w:val="24"/>
          <w:lang w:eastAsia="ru-RU"/>
        </w:rPr>
        <w:t xml:space="preserve">с учётом её корректировки при изменении ключевой ставки Банка России </w:t>
      </w:r>
      <w:r w:rsidRPr="00393DD3">
        <w:rPr>
          <w:sz w:val="24"/>
          <w:szCs w:val="24"/>
        </w:rPr>
        <w:t>(</w:t>
      </w:r>
      <w:r>
        <w:rPr>
          <w:sz w:val="24"/>
          <w:szCs w:val="24"/>
        </w:rPr>
        <w:t xml:space="preserve">ставки </w:t>
      </w:r>
      <w:r>
        <w:rPr>
          <w:sz w:val="24"/>
          <w:szCs w:val="24"/>
          <w:lang w:val="en-US"/>
        </w:rPr>
        <w:t>LIBOR</w:t>
      </w:r>
      <w:r>
        <w:rPr>
          <w:sz w:val="24"/>
          <w:szCs w:val="24"/>
        </w:rPr>
        <w:t xml:space="preserve"> для активов, номинированных в валюте)</w:t>
      </w:r>
      <w:r w:rsidR="005C4303">
        <w:rPr>
          <w:sz w:val="24"/>
          <w:szCs w:val="24"/>
        </w:rPr>
        <w:t xml:space="preserve"> на разность единицы и коэффициента </w:t>
      </w:r>
      <w:proofErr w:type="spellStart"/>
      <w:r w:rsidR="005C4303">
        <w:rPr>
          <w:sz w:val="24"/>
          <w:szCs w:val="24"/>
        </w:rPr>
        <w:t>волатильности</w:t>
      </w:r>
      <w:proofErr w:type="spellEnd"/>
      <w:r w:rsidR="005C4303">
        <w:rPr>
          <w:sz w:val="24"/>
          <w:szCs w:val="24"/>
        </w:rPr>
        <w:t>.</w:t>
      </w:r>
    </w:p>
    <w:p w:rsidR="00893EA2" w:rsidRDefault="005C4303">
      <w:pPr>
        <w:tabs>
          <w:tab w:val="left" w:pos="567"/>
        </w:tabs>
        <w:suppressAutoHyphens w:val="0"/>
        <w:autoSpaceDE/>
        <w:spacing w:line="360" w:lineRule="auto"/>
        <w:jc w:val="both"/>
        <w:rPr>
          <w:sz w:val="24"/>
          <w:szCs w:val="24"/>
        </w:rPr>
      </w:pPr>
      <w:r>
        <w:rPr>
          <w:sz w:val="24"/>
          <w:szCs w:val="24"/>
        </w:rPr>
        <w:t xml:space="preserve">Максимальная - произведение средневзвешенной </w:t>
      </w:r>
      <w:proofErr w:type="spellStart"/>
      <w:r>
        <w:rPr>
          <w:sz w:val="24"/>
          <w:szCs w:val="24"/>
        </w:rPr>
        <w:t>процентой</w:t>
      </w:r>
      <w:proofErr w:type="spellEnd"/>
      <w:r>
        <w:rPr>
          <w:sz w:val="24"/>
          <w:szCs w:val="24"/>
        </w:rPr>
        <w:t xml:space="preserve"> ставке по депозита</w:t>
      </w:r>
      <w:proofErr w:type="gramStart"/>
      <w:r>
        <w:rPr>
          <w:sz w:val="24"/>
          <w:szCs w:val="24"/>
        </w:rPr>
        <w:t>м(</w:t>
      </w:r>
      <w:proofErr w:type="gramEnd"/>
      <w:r>
        <w:rPr>
          <w:sz w:val="24"/>
          <w:szCs w:val="24"/>
        </w:rPr>
        <w:t xml:space="preserve">кредитам) за месяц, наиболее близкий к дате оценки актива  </w:t>
      </w:r>
      <w:r>
        <w:rPr>
          <w:rFonts w:eastAsia="Batang"/>
          <w:color w:val="000000"/>
          <w:sz w:val="24"/>
          <w:szCs w:val="24"/>
          <w:lang w:eastAsia="ru-RU"/>
        </w:rPr>
        <w:t xml:space="preserve">с учётом её корректировки при изменении ключевой ставки Банка России </w:t>
      </w:r>
      <w:r w:rsidRPr="00393DD3">
        <w:rPr>
          <w:sz w:val="24"/>
          <w:szCs w:val="24"/>
        </w:rPr>
        <w:t>(</w:t>
      </w:r>
      <w:r>
        <w:rPr>
          <w:sz w:val="24"/>
          <w:szCs w:val="24"/>
        </w:rPr>
        <w:t xml:space="preserve">ставки </w:t>
      </w:r>
      <w:r>
        <w:rPr>
          <w:sz w:val="24"/>
          <w:szCs w:val="24"/>
          <w:lang w:val="en-US"/>
        </w:rPr>
        <w:t>LIBOR</w:t>
      </w:r>
      <w:r>
        <w:rPr>
          <w:sz w:val="24"/>
          <w:szCs w:val="24"/>
        </w:rPr>
        <w:t xml:space="preserve"> для активов, номинированных в валюте) на сумму единицы и коэффициента </w:t>
      </w:r>
      <w:proofErr w:type="spellStart"/>
      <w:r>
        <w:rPr>
          <w:sz w:val="24"/>
          <w:szCs w:val="24"/>
        </w:rPr>
        <w:t>волатильности</w:t>
      </w:r>
      <w:proofErr w:type="spellEnd"/>
      <w:r>
        <w:rPr>
          <w:sz w:val="24"/>
          <w:szCs w:val="24"/>
        </w:rPr>
        <w:t>.</w:t>
      </w:r>
    </w:p>
    <w:p w:rsidR="00D10B6F" w:rsidRPr="00F85898" w:rsidRDefault="00D10B6F" w:rsidP="00D10B6F">
      <w:pPr>
        <w:autoSpaceDN w:val="0"/>
        <w:adjustRightInd w:val="0"/>
        <w:spacing w:line="360" w:lineRule="auto"/>
        <w:ind w:firstLine="709"/>
        <w:jc w:val="both"/>
        <w:rPr>
          <w:color w:val="000000" w:themeColor="text1"/>
          <w:sz w:val="24"/>
          <w:szCs w:val="24"/>
          <w:lang w:eastAsia="ru-RU"/>
        </w:rPr>
      </w:pPr>
    </w:p>
    <w:p w:rsidR="00D376B9" w:rsidRPr="00F85898" w:rsidRDefault="00421397" w:rsidP="00D376B9">
      <w:pPr>
        <w:suppressAutoHyphens w:val="0"/>
        <w:autoSpaceDE/>
        <w:spacing w:after="200" w:line="276" w:lineRule="auto"/>
        <w:jc w:val="both"/>
        <w:rPr>
          <w:b/>
          <w:sz w:val="24"/>
          <w:szCs w:val="24"/>
        </w:rPr>
      </w:pPr>
      <w:r w:rsidRPr="00421397">
        <w:rPr>
          <w:b/>
          <w:sz w:val="24"/>
          <w:szCs w:val="24"/>
        </w:rPr>
        <w:t>Рыночная ставка определяется в отношении каждого вида актива в соответствии со  следующей таблицей:</w:t>
      </w:r>
    </w:p>
    <w:tbl>
      <w:tblPr>
        <w:tblStyle w:val="ae"/>
        <w:tblW w:w="9889" w:type="dxa"/>
        <w:tblLayout w:type="fixed"/>
        <w:tblLook w:val="04A0"/>
      </w:tblPr>
      <w:tblGrid>
        <w:gridCol w:w="1951"/>
        <w:gridCol w:w="3472"/>
        <w:gridCol w:w="4466"/>
      </w:tblGrid>
      <w:tr w:rsidR="00D376B9" w:rsidRPr="00F85898" w:rsidTr="009911D5">
        <w:tc>
          <w:tcPr>
            <w:tcW w:w="1951" w:type="dxa"/>
            <w:shd w:val="clear" w:color="auto" w:fill="FFFFFF" w:themeFill="background1"/>
          </w:tcPr>
          <w:p w:rsidR="00D376B9" w:rsidRPr="00F85898" w:rsidRDefault="00421397" w:rsidP="009911D5">
            <w:pPr>
              <w:autoSpaceDN w:val="0"/>
              <w:adjustRightInd w:val="0"/>
              <w:spacing w:line="276" w:lineRule="auto"/>
              <w:contextualSpacing/>
              <w:jc w:val="center"/>
              <w:rPr>
                <w:b/>
                <w:i/>
                <w:sz w:val="24"/>
                <w:szCs w:val="24"/>
                <w:lang w:eastAsia="en-US"/>
              </w:rPr>
            </w:pPr>
            <w:r w:rsidRPr="00421397">
              <w:rPr>
                <w:b/>
                <w:i/>
                <w:sz w:val="24"/>
                <w:szCs w:val="24"/>
              </w:rPr>
              <w:t>Вид актива</w:t>
            </w:r>
          </w:p>
          <w:p w:rsidR="00D376B9" w:rsidRPr="00F85898" w:rsidRDefault="00D376B9" w:rsidP="009911D5">
            <w:pPr>
              <w:autoSpaceDN w:val="0"/>
              <w:adjustRightInd w:val="0"/>
              <w:spacing w:line="276" w:lineRule="auto"/>
              <w:contextualSpacing/>
              <w:jc w:val="center"/>
              <w:rPr>
                <w:b/>
                <w:i/>
                <w:sz w:val="24"/>
                <w:szCs w:val="24"/>
                <w:lang w:eastAsia="en-US"/>
              </w:rPr>
            </w:pPr>
          </w:p>
        </w:tc>
        <w:tc>
          <w:tcPr>
            <w:tcW w:w="3472" w:type="dxa"/>
            <w:shd w:val="clear" w:color="auto" w:fill="FFFFFF" w:themeFill="background1"/>
          </w:tcPr>
          <w:p w:rsidR="00D376B9" w:rsidRPr="00F85898" w:rsidRDefault="00421397" w:rsidP="009911D5">
            <w:pPr>
              <w:autoSpaceDN w:val="0"/>
              <w:adjustRightInd w:val="0"/>
              <w:spacing w:line="276" w:lineRule="auto"/>
              <w:contextualSpacing/>
              <w:jc w:val="center"/>
              <w:rPr>
                <w:b/>
                <w:i/>
                <w:sz w:val="24"/>
                <w:szCs w:val="24"/>
                <w:lang w:eastAsia="en-US"/>
              </w:rPr>
            </w:pPr>
            <w:r w:rsidRPr="00421397">
              <w:rPr>
                <w:b/>
                <w:i/>
                <w:sz w:val="24"/>
                <w:szCs w:val="24"/>
              </w:rPr>
              <w:t>Рыночная ставка</w:t>
            </w:r>
          </w:p>
        </w:tc>
        <w:tc>
          <w:tcPr>
            <w:tcW w:w="4466" w:type="dxa"/>
            <w:shd w:val="clear" w:color="auto" w:fill="FFFFFF" w:themeFill="background1"/>
          </w:tcPr>
          <w:p w:rsidR="00D376B9" w:rsidRPr="00F85898" w:rsidRDefault="00421397" w:rsidP="009911D5">
            <w:pPr>
              <w:autoSpaceDN w:val="0"/>
              <w:adjustRightInd w:val="0"/>
              <w:spacing w:line="276" w:lineRule="auto"/>
              <w:contextualSpacing/>
              <w:jc w:val="center"/>
              <w:rPr>
                <w:b/>
                <w:i/>
                <w:sz w:val="24"/>
                <w:szCs w:val="24"/>
                <w:lang w:eastAsia="en-US"/>
              </w:rPr>
            </w:pPr>
            <w:r w:rsidRPr="00421397">
              <w:rPr>
                <w:b/>
                <w:i/>
                <w:sz w:val="24"/>
                <w:szCs w:val="24"/>
              </w:rPr>
              <w:t>Источники информации</w:t>
            </w:r>
          </w:p>
        </w:tc>
      </w:tr>
      <w:tr w:rsidR="00D376B9" w:rsidRPr="00F85898" w:rsidTr="009911D5">
        <w:tc>
          <w:tcPr>
            <w:tcW w:w="1951" w:type="dxa"/>
          </w:tcPr>
          <w:p w:rsidR="00D376B9" w:rsidRPr="00F85898" w:rsidRDefault="00421397" w:rsidP="009911D5">
            <w:pPr>
              <w:spacing w:line="276" w:lineRule="auto"/>
              <w:jc w:val="both"/>
              <w:rPr>
                <w:sz w:val="24"/>
                <w:szCs w:val="24"/>
              </w:rPr>
            </w:pPr>
            <w:r w:rsidRPr="00421397">
              <w:rPr>
                <w:sz w:val="24"/>
                <w:szCs w:val="24"/>
              </w:rPr>
              <w:lastRenderedPageBreak/>
              <w:t>Вклад (депозит)</w:t>
            </w:r>
          </w:p>
        </w:tc>
        <w:tc>
          <w:tcPr>
            <w:tcW w:w="3472" w:type="dxa"/>
          </w:tcPr>
          <w:p w:rsidR="00D376B9" w:rsidRPr="00F85898" w:rsidRDefault="00421397" w:rsidP="009911D5">
            <w:pPr>
              <w:spacing w:line="276" w:lineRule="auto"/>
              <w:jc w:val="both"/>
              <w:rPr>
                <w:sz w:val="24"/>
                <w:szCs w:val="24"/>
              </w:rPr>
            </w:pPr>
            <w:r w:rsidRPr="00421397">
              <w:rPr>
                <w:sz w:val="24"/>
                <w:szCs w:val="24"/>
              </w:rPr>
              <w:t>Средневзвешенная процентная ставка по привлеченным кредитными организациями вкладам (депозитам) нефинансовых организаций в рублях и иностранной валюте в целом по Российской Федерации, раскрываемая на официальном сайте Банка России по свернутой шкале</w:t>
            </w:r>
            <w:r w:rsidR="00C65B3B">
              <w:rPr>
                <w:sz w:val="24"/>
                <w:szCs w:val="24"/>
              </w:rPr>
              <w:t xml:space="preserve"> на срок, сопоставимый со сроком в договоре</w:t>
            </w:r>
            <w:r w:rsidRPr="00421397">
              <w:rPr>
                <w:sz w:val="24"/>
                <w:szCs w:val="24"/>
              </w:rPr>
              <w:t>.</w:t>
            </w:r>
          </w:p>
          <w:p w:rsidR="00D376B9" w:rsidRPr="00F85898" w:rsidRDefault="00D376B9" w:rsidP="009911D5">
            <w:pPr>
              <w:spacing w:line="276" w:lineRule="auto"/>
              <w:jc w:val="both"/>
              <w:rPr>
                <w:sz w:val="24"/>
                <w:szCs w:val="24"/>
              </w:rPr>
            </w:pPr>
          </w:p>
          <w:p w:rsidR="00D376B9" w:rsidRPr="00F85898" w:rsidRDefault="00421397" w:rsidP="009911D5">
            <w:pPr>
              <w:spacing w:line="276" w:lineRule="auto"/>
              <w:jc w:val="both"/>
              <w:rPr>
                <w:sz w:val="24"/>
                <w:szCs w:val="24"/>
              </w:rPr>
            </w:pPr>
            <w:r w:rsidRPr="00421397">
              <w:rPr>
                <w:sz w:val="24"/>
                <w:szCs w:val="24"/>
              </w:rPr>
              <w:t xml:space="preserve"> </w:t>
            </w:r>
          </w:p>
        </w:tc>
        <w:tc>
          <w:tcPr>
            <w:tcW w:w="4466" w:type="dxa"/>
          </w:tcPr>
          <w:p w:rsidR="00D376B9" w:rsidRPr="00F85898" w:rsidRDefault="00421397" w:rsidP="009911D5">
            <w:pPr>
              <w:spacing w:line="276" w:lineRule="auto"/>
              <w:ind w:left="106"/>
              <w:contextualSpacing/>
              <w:jc w:val="both"/>
              <w:rPr>
                <w:sz w:val="24"/>
                <w:szCs w:val="24"/>
              </w:rPr>
            </w:pPr>
            <w:r w:rsidRPr="00421397">
              <w:rPr>
                <w:sz w:val="24"/>
                <w:szCs w:val="24"/>
              </w:rPr>
              <w:t xml:space="preserve">Официальный сайт Банка России </w:t>
            </w:r>
            <w:hyperlink r:id="rId91" w:history="1">
              <w:r w:rsidRPr="00421397">
                <w:rPr>
                  <w:sz w:val="24"/>
                  <w:szCs w:val="24"/>
                </w:rPr>
                <w:t>http://www.cbr.ru/statistics/?PrtId=int_rat</w:t>
              </w:r>
            </w:hyperlink>
            <w:r w:rsidRPr="00421397">
              <w:rPr>
                <w:sz w:val="24"/>
                <w:szCs w:val="24"/>
              </w:rPr>
              <w:t>, Сведения по вкладам (депозитам) физических лиц и нефинансовых организаций в целом по Российской Федерации в рублях, долларах США и евро.</w:t>
            </w:r>
          </w:p>
          <w:p w:rsidR="00D376B9" w:rsidRPr="00F85898" w:rsidRDefault="00D376B9" w:rsidP="009911D5">
            <w:pPr>
              <w:spacing w:line="276" w:lineRule="auto"/>
              <w:ind w:left="106"/>
              <w:contextualSpacing/>
              <w:jc w:val="both"/>
              <w:rPr>
                <w:sz w:val="24"/>
                <w:szCs w:val="24"/>
              </w:rPr>
            </w:pPr>
          </w:p>
          <w:p w:rsidR="00D376B9" w:rsidRPr="00F85898" w:rsidRDefault="00D376B9" w:rsidP="009911D5">
            <w:pPr>
              <w:spacing w:line="276" w:lineRule="auto"/>
              <w:ind w:left="106"/>
              <w:contextualSpacing/>
              <w:jc w:val="both"/>
              <w:rPr>
                <w:sz w:val="24"/>
                <w:szCs w:val="24"/>
              </w:rPr>
            </w:pPr>
          </w:p>
          <w:p w:rsidR="00D376B9" w:rsidRPr="00F85898" w:rsidRDefault="00D376B9" w:rsidP="009911D5">
            <w:pPr>
              <w:spacing w:line="276" w:lineRule="auto"/>
              <w:ind w:left="106"/>
              <w:contextualSpacing/>
              <w:jc w:val="both"/>
              <w:rPr>
                <w:sz w:val="24"/>
                <w:szCs w:val="24"/>
              </w:rPr>
            </w:pPr>
          </w:p>
          <w:p w:rsidR="00D376B9" w:rsidRPr="00F85898" w:rsidRDefault="00D376B9" w:rsidP="009911D5">
            <w:pPr>
              <w:spacing w:line="276" w:lineRule="auto"/>
              <w:ind w:left="106"/>
              <w:contextualSpacing/>
              <w:jc w:val="both"/>
              <w:rPr>
                <w:sz w:val="24"/>
                <w:szCs w:val="24"/>
              </w:rPr>
            </w:pPr>
          </w:p>
          <w:p w:rsidR="00D376B9" w:rsidRPr="00F85898" w:rsidRDefault="00D376B9" w:rsidP="009911D5">
            <w:pPr>
              <w:spacing w:line="276" w:lineRule="auto"/>
              <w:ind w:left="106"/>
              <w:contextualSpacing/>
              <w:jc w:val="both"/>
              <w:rPr>
                <w:sz w:val="24"/>
                <w:szCs w:val="24"/>
              </w:rPr>
            </w:pPr>
          </w:p>
          <w:p w:rsidR="00D376B9" w:rsidRPr="00F85898" w:rsidRDefault="00D376B9" w:rsidP="009911D5">
            <w:pPr>
              <w:spacing w:line="276" w:lineRule="auto"/>
              <w:ind w:left="106"/>
              <w:contextualSpacing/>
              <w:jc w:val="both"/>
              <w:rPr>
                <w:sz w:val="24"/>
                <w:szCs w:val="24"/>
              </w:rPr>
            </w:pPr>
          </w:p>
          <w:p w:rsidR="00D376B9" w:rsidRPr="00F85898" w:rsidRDefault="00D376B9" w:rsidP="009911D5">
            <w:pPr>
              <w:spacing w:line="276" w:lineRule="auto"/>
              <w:ind w:left="106"/>
              <w:contextualSpacing/>
              <w:jc w:val="both"/>
              <w:rPr>
                <w:sz w:val="24"/>
                <w:szCs w:val="24"/>
              </w:rPr>
            </w:pPr>
          </w:p>
          <w:p w:rsidR="00D376B9" w:rsidRPr="00F85898" w:rsidRDefault="00D376B9" w:rsidP="009911D5">
            <w:pPr>
              <w:spacing w:line="276" w:lineRule="auto"/>
              <w:ind w:left="106"/>
              <w:contextualSpacing/>
              <w:jc w:val="both"/>
              <w:rPr>
                <w:sz w:val="24"/>
                <w:szCs w:val="24"/>
              </w:rPr>
            </w:pPr>
          </w:p>
          <w:p w:rsidR="00D376B9" w:rsidRPr="00F85898" w:rsidRDefault="00D376B9" w:rsidP="009911D5">
            <w:pPr>
              <w:spacing w:line="276" w:lineRule="auto"/>
              <w:ind w:left="106"/>
              <w:contextualSpacing/>
              <w:jc w:val="both"/>
              <w:rPr>
                <w:sz w:val="24"/>
                <w:szCs w:val="24"/>
              </w:rPr>
            </w:pPr>
          </w:p>
        </w:tc>
      </w:tr>
      <w:tr w:rsidR="00D376B9" w:rsidRPr="00F85898" w:rsidTr="009911D5">
        <w:tc>
          <w:tcPr>
            <w:tcW w:w="1951" w:type="dxa"/>
          </w:tcPr>
          <w:p w:rsidR="00D376B9" w:rsidRPr="00F85898" w:rsidRDefault="00421397" w:rsidP="009911D5">
            <w:pPr>
              <w:spacing w:line="276" w:lineRule="auto"/>
              <w:rPr>
                <w:sz w:val="24"/>
                <w:szCs w:val="24"/>
              </w:rPr>
            </w:pPr>
            <w:r w:rsidRPr="00421397">
              <w:rPr>
                <w:sz w:val="24"/>
                <w:szCs w:val="24"/>
              </w:rPr>
              <w:t>Ссуда,</w:t>
            </w:r>
          </w:p>
          <w:p w:rsidR="00D376B9" w:rsidRPr="00F85898" w:rsidRDefault="00421397" w:rsidP="009911D5">
            <w:pPr>
              <w:rPr>
                <w:sz w:val="24"/>
                <w:szCs w:val="24"/>
              </w:rPr>
            </w:pPr>
            <w:r w:rsidRPr="00421397">
              <w:rPr>
                <w:sz w:val="24"/>
                <w:szCs w:val="24"/>
              </w:rPr>
              <w:t>Дебиторская задолженность</w:t>
            </w:r>
          </w:p>
          <w:p w:rsidR="00D376B9" w:rsidRPr="00F85898" w:rsidRDefault="00D376B9" w:rsidP="009911D5">
            <w:pPr>
              <w:spacing w:line="276" w:lineRule="auto"/>
              <w:rPr>
                <w:sz w:val="24"/>
                <w:szCs w:val="24"/>
              </w:rPr>
            </w:pPr>
          </w:p>
          <w:p w:rsidR="00D376B9" w:rsidRPr="00F85898" w:rsidRDefault="00D376B9" w:rsidP="009911D5">
            <w:pPr>
              <w:spacing w:line="276" w:lineRule="auto"/>
              <w:jc w:val="both"/>
              <w:rPr>
                <w:sz w:val="24"/>
                <w:szCs w:val="24"/>
              </w:rPr>
            </w:pPr>
          </w:p>
        </w:tc>
        <w:tc>
          <w:tcPr>
            <w:tcW w:w="3472" w:type="dxa"/>
          </w:tcPr>
          <w:p w:rsidR="00D376B9" w:rsidRPr="00F85898" w:rsidRDefault="00421397" w:rsidP="009911D5">
            <w:pPr>
              <w:spacing w:line="276" w:lineRule="auto"/>
              <w:jc w:val="both"/>
              <w:rPr>
                <w:sz w:val="24"/>
                <w:szCs w:val="24"/>
              </w:rPr>
            </w:pPr>
            <w:r w:rsidRPr="00421397">
              <w:rPr>
                <w:sz w:val="24"/>
                <w:szCs w:val="24"/>
              </w:rPr>
              <w:t>Средневзвешенная процентная ставка по кредитам в рублях и иностранной валюте, предоставленным нефинансовым организациям (для должников, являющихся юридическими лицами) или физическим лицам (для должников, являющихся физическими лицами), в целом по Российской Федерации, раскрываемая на официальном сайте Банка России по свернутой шкале</w:t>
            </w:r>
            <w:r w:rsidR="00914428">
              <w:rPr>
                <w:sz w:val="24"/>
                <w:szCs w:val="24"/>
              </w:rPr>
              <w:t xml:space="preserve"> на срок, сопоставимый со сроком в договоре</w:t>
            </w:r>
            <w:r w:rsidRPr="00421397">
              <w:rPr>
                <w:sz w:val="24"/>
                <w:szCs w:val="24"/>
              </w:rPr>
              <w:t>.</w:t>
            </w:r>
          </w:p>
          <w:p w:rsidR="00D376B9" w:rsidRPr="00F85898" w:rsidRDefault="00D376B9" w:rsidP="00D376B9">
            <w:pPr>
              <w:spacing w:line="276" w:lineRule="auto"/>
              <w:jc w:val="both"/>
              <w:rPr>
                <w:sz w:val="24"/>
                <w:szCs w:val="24"/>
              </w:rPr>
            </w:pPr>
          </w:p>
        </w:tc>
        <w:tc>
          <w:tcPr>
            <w:tcW w:w="4466" w:type="dxa"/>
          </w:tcPr>
          <w:p w:rsidR="00D376B9" w:rsidRPr="00F85898" w:rsidRDefault="00421397" w:rsidP="009911D5">
            <w:pPr>
              <w:spacing w:line="276" w:lineRule="auto"/>
              <w:ind w:left="106"/>
              <w:contextualSpacing/>
              <w:jc w:val="both"/>
              <w:rPr>
                <w:sz w:val="24"/>
                <w:szCs w:val="24"/>
              </w:rPr>
            </w:pPr>
            <w:r w:rsidRPr="00421397">
              <w:rPr>
                <w:sz w:val="24"/>
                <w:szCs w:val="24"/>
              </w:rPr>
              <w:t xml:space="preserve">Официальный сайт Банка России </w:t>
            </w:r>
            <w:hyperlink r:id="rId92" w:history="1">
              <w:r w:rsidRPr="00421397">
                <w:rPr>
                  <w:color w:val="0000FF"/>
                  <w:sz w:val="24"/>
                  <w:szCs w:val="24"/>
                  <w:u w:val="single"/>
                </w:rPr>
                <w:t>http://www.cbr.ru/statistics/?PrtId=int_rat</w:t>
              </w:r>
            </w:hyperlink>
            <w:r w:rsidRPr="00421397">
              <w:rPr>
                <w:sz w:val="24"/>
                <w:szCs w:val="24"/>
              </w:rPr>
              <w:t>, Сведения по кредитам в рублях, долларах США и евро в целом по Российской Федерации.</w:t>
            </w:r>
          </w:p>
          <w:p w:rsidR="00D376B9" w:rsidRPr="00F85898" w:rsidRDefault="00D376B9" w:rsidP="009911D5">
            <w:pPr>
              <w:spacing w:line="276" w:lineRule="auto"/>
              <w:ind w:left="106"/>
              <w:contextualSpacing/>
              <w:jc w:val="both"/>
              <w:rPr>
                <w:sz w:val="24"/>
                <w:szCs w:val="24"/>
              </w:rPr>
            </w:pPr>
          </w:p>
        </w:tc>
      </w:tr>
    </w:tbl>
    <w:p w:rsidR="00D376B9" w:rsidRPr="002769A7" w:rsidRDefault="00D376B9" w:rsidP="00D376B9">
      <w:pPr>
        <w:suppressAutoHyphens w:val="0"/>
        <w:autoSpaceDE/>
        <w:spacing w:after="200" w:line="276" w:lineRule="auto"/>
        <w:jc w:val="both"/>
        <w:rPr>
          <w:b/>
          <w:sz w:val="24"/>
          <w:szCs w:val="24"/>
        </w:rPr>
      </w:pPr>
    </w:p>
    <w:p w:rsidR="00BB4CE3" w:rsidRPr="002769A7" w:rsidRDefault="00BB4CE3" w:rsidP="00D376B9">
      <w:pPr>
        <w:suppressAutoHyphens w:val="0"/>
        <w:autoSpaceDE/>
        <w:spacing w:after="200" w:line="276" w:lineRule="auto"/>
        <w:jc w:val="both"/>
        <w:rPr>
          <w:b/>
          <w:sz w:val="24"/>
          <w:szCs w:val="24"/>
        </w:rPr>
      </w:pPr>
    </w:p>
    <w:p w:rsidR="00BB4CE3" w:rsidRPr="002769A7" w:rsidRDefault="00BB4CE3" w:rsidP="00D376B9">
      <w:pPr>
        <w:suppressAutoHyphens w:val="0"/>
        <w:autoSpaceDE/>
        <w:spacing w:after="200" w:line="276" w:lineRule="auto"/>
        <w:jc w:val="both"/>
        <w:rPr>
          <w:b/>
          <w:sz w:val="24"/>
          <w:szCs w:val="24"/>
        </w:rPr>
      </w:pPr>
    </w:p>
    <w:p w:rsidR="00961265" w:rsidRDefault="00961265" w:rsidP="00CF46AB">
      <w:pPr>
        <w:suppressAutoHyphens w:val="0"/>
        <w:autoSpaceDE/>
        <w:spacing w:line="276" w:lineRule="auto"/>
        <w:ind w:left="360"/>
        <w:jc w:val="both"/>
        <w:rPr>
          <w:b/>
          <w:sz w:val="24"/>
          <w:szCs w:val="24"/>
        </w:rPr>
      </w:pPr>
    </w:p>
    <w:p w:rsidR="00961265" w:rsidRDefault="00961265" w:rsidP="00CF46AB">
      <w:pPr>
        <w:suppressAutoHyphens w:val="0"/>
        <w:autoSpaceDE/>
        <w:spacing w:line="276" w:lineRule="auto"/>
        <w:ind w:left="360"/>
        <w:jc w:val="both"/>
        <w:rPr>
          <w:b/>
          <w:sz w:val="24"/>
          <w:szCs w:val="24"/>
        </w:rPr>
      </w:pPr>
    </w:p>
    <w:p w:rsidR="00961265" w:rsidRDefault="00961265" w:rsidP="00CF46AB">
      <w:pPr>
        <w:suppressAutoHyphens w:val="0"/>
        <w:autoSpaceDE/>
        <w:spacing w:line="276" w:lineRule="auto"/>
        <w:ind w:left="360"/>
        <w:jc w:val="both"/>
        <w:rPr>
          <w:b/>
          <w:sz w:val="24"/>
          <w:szCs w:val="24"/>
        </w:rPr>
      </w:pPr>
    </w:p>
    <w:p w:rsidR="00CF46AB" w:rsidRPr="00F85898" w:rsidRDefault="00421397" w:rsidP="00CF46AB">
      <w:pPr>
        <w:suppressAutoHyphens w:val="0"/>
        <w:autoSpaceDE/>
        <w:spacing w:line="276" w:lineRule="auto"/>
        <w:ind w:left="360"/>
        <w:jc w:val="both"/>
        <w:rPr>
          <w:b/>
          <w:sz w:val="24"/>
          <w:szCs w:val="24"/>
        </w:rPr>
      </w:pPr>
      <w:r w:rsidRPr="00421397">
        <w:rPr>
          <w:b/>
          <w:sz w:val="24"/>
          <w:szCs w:val="24"/>
        </w:rPr>
        <w:t>Корректировка средневзвешенных ставок при изменении рыночных условий.</w:t>
      </w:r>
    </w:p>
    <w:p w:rsidR="00CF46AB" w:rsidRPr="00F85898" w:rsidRDefault="00CF46AB" w:rsidP="00CF46AB">
      <w:pPr>
        <w:pStyle w:val="a8"/>
        <w:jc w:val="both"/>
        <w:rPr>
          <w:sz w:val="24"/>
          <w:szCs w:val="24"/>
        </w:rPr>
      </w:pPr>
    </w:p>
    <w:p w:rsidR="00CF46AB" w:rsidRPr="00101794" w:rsidRDefault="00421397" w:rsidP="00101794">
      <w:pPr>
        <w:jc w:val="both"/>
        <w:rPr>
          <w:sz w:val="24"/>
          <w:szCs w:val="24"/>
        </w:rPr>
      </w:pPr>
      <w:r w:rsidRPr="00101794">
        <w:rPr>
          <w:sz w:val="24"/>
          <w:szCs w:val="24"/>
        </w:rPr>
        <w:t xml:space="preserve">Если последняя раскрытая на сайте Банка России средневзвешенная ставка рассчитана ранее, чем за месяц до даты ее применения, для определения необходимости </w:t>
      </w:r>
      <w:r w:rsidR="000F4A06" w:rsidRPr="00101794">
        <w:rPr>
          <w:sz w:val="24"/>
          <w:szCs w:val="24"/>
        </w:rPr>
        <w:t xml:space="preserve">её </w:t>
      </w:r>
      <w:r w:rsidRPr="00101794">
        <w:rPr>
          <w:sz w:val="24"/>
          <w:szCs w:val="24"/>
        </w:rPr>
        <w:t xml:space="preserve">корректировки применяется следующий подход: </w:t>
      </w:r>
    </w:p>
    <w:p w:rsidR="00CF46AB" w:rsidRPr="00F85898" w:rsidRDefault="00101794" w:rsidP="00101794">
      <w:pPr>
        <w:suppressAutoHyphens w:val="0"/>
        <w:autoSpaceDE/>
        <w:spacing w:line="276" w:lineRule="auto"/>
        <w:contextualSpacing/>
        <w:jc w:val="both"/>
        <w:rPr>
          <w:sz w:val="24"/>
          <w:szCs w:val="24"/>
        </w:rPr>
      </w:pPr>
      <w:r>
        <w:rPr>
          <w:sz w:val="24"/>
          <w:szCs w:val="24"/>
        </w:rPr>
        <w:t xml:space="preserve">- </w:t>
      </w:r>
      <w:r w:rsidR="001B66F2">
        <w:rPr>
          <w:sz w:val="24"/>
          <w:szCs w:val="24"/>
        </w:rPr>
        <w:t xml:space="preserve">средняя </w:t>
      </w:r>
      <w:r w:rsidR="00421397" w:rsidRPr="00421397">
        <w:rPr>
          <w:sz w:val="24"/>
          <w:szCs w:val="24"/>
        </w:rPr>
        <w:t xml:space="preserve">ключевая ставка Банка России </w:t>
      </w:r>
      <w:r w:rsidR="001913F6">
        <w:rPr>
          <w:sz w:val="24"/>
          <w:szCs w:val="24"/>
        </w:rPr>
        <w:t xml:space="preserve"> </w:t>
      </w:r>
      <w:r w:rsidR="003F5160">
        <w:rPr>
          <w:sz w:val="24"/>
          <w:szCs w:val="24"/>
        </w:rPr>
        <w:t xml:space="preserve"> </w:t>
      </w:r>
      <w:r w:rsidR="001B66F2">
        <w:rPr>
          <w:sz w:val="24"/>
          <w:szCs w:val="24"/>
        </w:rPr>
        <w:t>за месяц</w:t>
      </w:r>
      <w:r w:rsidR="00421397" w:rsidRPr="00421397">
        <w:rPr>
          <w:sz w:val="24"/>
          <w:szCs w:val="24"/>
        </w:rPr>
        <w:t>, за который определена средневзвешенная ставка, сравнивается с ключевой ставкой Банка России</w:t>
      </w:r>
      <w:r w:rsidR="00393DD3">
        <w:rPr>
          <w:sz w:val="24"/>
          <w:szCs w:val="24"/>
        </w:rPr>
        <w:t xml:space="preserve"> </w:t>
      </w:r>
      <w:r w:rsidR="00393DD3" w:rsidRPr="00393DD3">
        <w:rPr>
          <w:sz w:val="24"/>
          <w:szCs w:val="24"/>
        </w:rPr>
        <w:t>(</w:t>
      </w:r>
      <w:r w:rsidR="00393DD3">
        <w:rPr>
          <w:sz w:val="24"/>
          <w:szCs w:val="24"/>
        </w:rPr>
        <w:t xml:space="preserve">ставкой </w:t>
      </w:r>
      <w:r w:rsidR="00393DD3">
        <w:rPr>
          <w:sz w:val="24"/>
          <w:szCs w:val="24"/>
          <w:lang w:val="en-US"/>
        </w:rPr>
        <w:t>LIBOR</w:t>
      </w:r>
      <w:r w:rsidR="00393DD3">
        <w:rPr>
          <w:sz w:val="24"/>
          <w:szCs w:val="24"/>
        </w:rPr>
        <w:t xml:space="preserve"> для активов, номинированных в валюте)</w:t>
      </w:r>
      <w:r w:rsidR="00421397" w:rsidRPr="00421397">
        <w:rPr>
          <w:sz w:val="24"/>
          <w:szCs w:val="24"/>
        </w:rPr>
        <w:t xml:space="preserve">, действующей </w:t>
      </w:r>
      <w:r w:rsidR="001B66F2">
        <w:rPr>
          <w:sz w:val="24"/>
          <w:szCs w:val="24"/>
        </w:rPr>
        <w:t xml:space="preserve">на </w:t>
      </w:r>
      <w:r w:rsidR="00663A77">
        <w:rPr>
          <w:sz w:val="24"/>
          <w:szCs w:val="24"/>
        </w:rPr>
        <w:t>дату</w:t>
      </w:r>
      <w:r w:rsidR="00421397" w:rsidRPr="00421397">
        <w:rPr>
          <w:sz w:val="24"/>
          <w:szCs w:val="24"/>
        </w:rPr>
        <w:t xml:space="preserve"> определения справедливой стоимости актива; </w:t>
      </w:r>
    </w:p>
    <w:p w:rsidR="00CF46AB" w:rsidRPr="00F85898" w:rsidRDefault="00101794" w:rsidP="00101794">
      <w:pPr>
        <w:suppressAutoHyphens w:val="0"/>
        <w:autoSpaceDE/>
        <w:spacing w:line="276" w:lineRule="auto"/>
        <w:contextualSpacing/>
        <w:jc w:val="both"/>
        <w:rPr>
          <w:sz w:val="24"/>
          <w:szCs w:val="24"/>
        </w:rPr>
      </w:pPr>
      <w:r>
        <w:rPr>
          <w:sz w:val="24"/>
          <w:szCs w:val="24"/>
        </w:rPr>
        <w:t xml:space="preserve">- </w:t>
      </w:r>
      <w:r w:rsidR="00421397" w:rsidRPr="00421397">
        <w:rPr>
          <w:sz w:val="24"/>
          <w:szCs w:val="24"/>
        </w:rPr>
        <w:t xml:space="preserve">если </w:t>
      </w:r>
      <w:r w:rsidR="007E7922">
        <w:rPr>
          <w:sz w:val="24"/>
          <w:szCs w:val="24"/>
        </w:rPr>
        <w:t xml:space="preserve">средняя </w:t>
      </w:r>
      <w:r w:rsidR="00421397" w:rsidRPr="00421397">
        <w:rPr>
          <w:sz w:val="24"/>
          <w:szCs w:val="24"/>
        </w:rPr>
        <w:t xml:space="preserve">ключевая ставка Банка России </w:t>
      </w:r>
      <w:r w:rsidR="00393DD3" w:rsidRPr="00393DD3">
        <w:rPr>
          <w:sz w:val="24"/>
          <w:szCs w:val="24"/>
        </w:rPr>
        <w:t>(</w:t>
      </w:r>
      <w:r w:rsidR="00393DD3">
        <w:rPr>
          <w:sz w:val="24"/>
          <w:szCs w:val="24"/>
        </w:rPr>
        <w:t xml:space="preserve">ставка </w:t>
      </w:r>
      <w:r w:rsidR="00393DD3">
        <w:rPr>
          <w:sz w:val="24"/>
          <w:szCs w:val="24"/>
          <w:lang w:val="en-US"/>
        </w:rPr>
        <w:t>LIBOR</w:t>
      </w:r>
      <w:r w:rsidR="00393DD3">
        <w:rPr>
          <w:sz w:val="24"/>
          <w:szCs w:val="24"/>
        </w:rPr>
        <w:t xml:space="preserve"> для активов, номинированных в валюте) </w:t>
      </w:r>
      <w:r w:rsidR="00421397" w:rsidRPr="00421397">
        <w:rPr>
          <w:sz w:val="24"/>
          <w:szCs w:val="24"/>
        </w:rPr>
        <w:t xml:space="preserve">не изменилась до </w:t>
      </w:r>
      <w:r w:rsidR="00663A77">
        <w:rPr>
          <w:sz w:val="24"/>
          <w:szCs w:val="24"/>
        </w:rPr>
        <w:t>даты</w:t>
      </w:r>
      <w:r w:rsidR="00663A77" w:rsidRPr="00421397">
        <w:rPr>
          <w:sz w:val="24"/>
          <w:szCs w:val="24"/>
        </w:rPr>
        <w:t xml:space="preserve"> </w:t>
      </w:r>
      <w:r w:rsidR="00421397" w:rsidRPr="00421397">
        <w:rPr>
          <w:sz w:val="24"/>
          <w:szCs w:val="24"/>
        </w:rPr>
        <w:t>определения справедливой стоимости актива</w:t>
      </w:r>
      <w:r w:rsidR="00892D29">
        <w:rPr>
          <w:sz w:val="24"/>
          <w:szCs w:val="24"/>
        </w:rPr>
        <w:t xml:space="preserve"> (включая эту дату)</w:t>
      </w:r>
      <w:r w:rsidR="00421397" w:rsidRPr="00421397">
        <w:rPr>
          <w:sz w:val="24"/>
          <w:szCs w:val="24"/>
        </w:rPr>
        <w:t xml:space="preserve">, в качестве рыночной ставки применяется  последняя раскрытая средневзвешенная ставка; </w:t>
      </w:r>
    </w:p>
    <w:p w:rsidR="001D69CD" w:rsidRDefault="00101794" w:rsidP="00101794">
      <w:pPr>
        <w:suppressAutoHyphens w:val="0"/>
        <w:autoSpaceDE/>
        <w:spacing w:line="276" w:lineRule="auto"/>
        <w:contextualSpacing/>
        <w:jc w:val="both"/>
        <w:rPr>
          <w:sz w:val="24"/>
          <w:szCs w:val="24"/>
        </w:rPr>
      </w:pPr>
      <w:proofErr w:type="gramStart"/>
      <w:r>
        <w:rPr>
          <w:sz w:val="24"/>
          <w:szCs w:val="24"/>
        </w:rPr>
        <w:t xml:space="preserve">- </w:t>
      </w:r>
      <w:r w:rsidR="00421397" w:rsidRPr="00421397">
        <w:rPr>
          <w:sz w:val="24"/>
          <w:szCs w:val="24"/>
        </w:rPr>
        <w:t xml:space="preserve">если </w:t>
      </w:r>
      <w:r w:rsidR="007E7922">
        <w:rPr>
          <w:sz w:val="24"/>
          <w:szCs w:val="24"/>
        </w:rPr>
        <w:t xml:space="preserve">средняя </w:t>
      </w:r>
      <w:r w:rsidR="00421397" w:rsidRPr="00421397">
        <w:rPr>
          <w:sz w:val="24"/>
          <w:szCs w:val="24"/>
        </w:rPr>
        <w:t xml:space="preserve">Ключевая ставка Банка России </w:t>
      </w:r>
      <w:r w:rsidR="00393DD3" w:rsidRPr="00393DD3">
        <w:rPr>
          <w:sz w:val="24"/>
          <w:szCs w:val="24"/>
        </w:rPr>
        <w:t>(</w:t>
      </w:r>
      <w:r w:rsidR="00393DD3">
        <w:rPr>
          <w:sz w:val="24"/>
          <w:szCs w:val="24"/>
        </w:rPr>
        <w:t xml:space="preserve">ставка </w:t>
      </w:r>
      <w:r w:rsidR="00393DD3">
        <w:rPr>
          <w:sz w:val="24"/>
          <w:szCs w:val="24"/>
          <w:lang w:val="en-US"/>
        </w:rPr>
        <w:t>LIBOR</w:t>
      </w:r>
      <w:r w:rsidR="00393DD3">
        <w:rPr>
          <w:sz w:val="24"/>
          <w:szCs w:val="24"/>
        </w:rPr>
        <w:t xml:space="preserve"> для активов, номинированных в валюте) </w:t>
      </w:r>
      <w:r w:rsidR="00421397" w:rsidRPr="00421397">
        <w:rPr>
          <w:sz w:val="24"/>
          <w:szCs w:val="24"/>
        </w:rPr>
        <w:t xml:space="preserve">изменилась, для определения рыночной ставки последняя раскрытая средневзвешенная ставка изменяется </w:t>
      </w:r>
      <w:r w:rsidR="007E7922">
        <w:rPr>
          <w:sz w:val="24"/>
          <w:szCs w:val="24"/>
        </w:rPr>
        <w:t xml:space="preserve">на разность  </w:t>
      </w:r>
      <w:r w:rsidR="007E7922" w:rsidRPr="00421397">
        <w:rPr>
          <w:sz w:val="24"/>
          <w:szCs w:val="24"/>
        </w:rPr>
        <w:t xml:space="preserve"> </w:t>
      </w:r>
      <w:r w:rsidR="00663A77">
        <w:rPr>
          <w:sz w:val="24"/>
          <w:szCs w:val="24"/>
        </w:rPr>
        <w:t>между</w:t>
      </w:r>
      <w:r w:rsidR="00421397" w:rsidRPr="00421397">
        <w:rPr>
          <w:sz w:val="24"/>
          <w:szCs w:val="24"/>
        </w:rPr>
        <w:t xml:space="preserve"> Ключевой ставк</w:t>
      </w:r>
      <w:r w:rsidR="001D69CD">
        <w:rPr>
          <w:sz w:val="24"/>
          <w:szCs w:val="24"/>
        </w:rPr>
        <w:t>ой</w:t>
      </w:r>
      <w:r w:rsidR="00421397" w:rsidRPr="00421397">
        <w:rPr>
          <w:sz w:val="24"/>
          <w:szCs w:val="24"/>
        </w:rPr>
        <w:t xml:space="preserve"> Банка России</w:t>
      </w:r>
      <w:r w:rsidR="00393DD3">
        <w:rPr>
          <w:sz w:val="24"/>
          <w:szCs w:val="24"/>
        </w:rPr>
        <w:t xml:space="preserve"> </w:t>
      </w:r>
      <w:r w:rsidR="00393DD3" w:rsidRPr="00393DD3">
        <w:rPr>
          <w:sz w:val="24"/>
          <w:szCs w:val="24"/>
        </w:rPr>
        <w:t>(</w:t>
      </w:r>
      <w:r w:rsidR="00393DD3">
        <w:rPr>
          <w:sz w:val="24"/>
          <w:szCs w:val="24"/>
        </w:rPr>
        <w:t>ставк</w:t>
      </w:r>
      <w:r w:rsidR="001D69CD">
        <w:rPr>
          <w:sz w:val="24"/>
          <w:szCs w:val="24"/>
        </w:rPr>
        <w:t>ой</w:t>
      </w:r>
      <w:r w:rsidR="00393DD3">
        <w:rPr>
          <w:sz w:val="24"/>
          <w:szCs w:val="24"/>
        </w:rPr>
        <w:t xml:space="preserve"> </w:t>
      </w:r>
      <w:r w:rsidR="00393DD3">
        <w:rPr>
          <w:sz w:val="24"/>
          <w:szCs w:val="24"/>
          <w:lang w:val="en-US"/>
        </w:rPr>
        <w:t>LIBOR</w:t>
      </w:r>
      <w:r w:rsidR="00393DD3">
        <w:rPr>
          <w:sz w:val="24"/>
          <w:szCs w:val="24"/>
        </w:rPr>
        <w:t xml:space="preserve"> для активов, номинированных в валюте)</w:t>
      </w:r>
      <w:r w:rsidR="007E7922">
        <w:rPr>
          <w:sz w:val="24"/>
          <w:szCs w:val="24"/>
        </w:rPr>
        <w:t xml:space="preserve"> на </w:t>
      </w:r>
      <w:r w:rsidR="00663A77">
        <w:rPr>
          <w:sz w:val="24"/>
          <w:szCs w:val="24"/>
        </w:rPr>
        <w:t>дату</w:t>
      </w:r>
      <w:r w:rsidR="007E7922">
        <w:rPr>
          <w:sz w:val="24"/>
          <w:szCs w:val="24"/>
        </w:rPr>
        <w:t xml:space="preserve"> определения справедливой стоимости актива и средней Ключевой </w:t>
      </w:r>
      <w:r w:rsidR="001B66F2">
        <w:rPr>
          <w:sz w:val="24"/>
          <w:szCs w:val="24"/>
        </w:rPr>
        <w:t xml:space="preserve"> </w:t>
      </w:r>
      <w:r w:rsidR="007E7922" w:rsidRPr="00421397">
        <w:rPr>
          <w:sz w:val="24"/>
          <w:szCs w:val="24"/>
        </w:rPr>
        <w:t>ставк</w:t>
      </w:r>
      <w:r w:rsidR="001D69CD">
        <w:rPr>
          <w:sz w:val="24"/>
          <w:szCs w:val="24"/>
        </w:rPr>
        <w:t>ой</w:t>
      </w:r>
      <w:r w:rsidR="007E7922" w:rsidRPr="00421397">
        <w:rPr>
          <w:sz w:val="24"/>
          <w:szCs w:val="24"/>
        </w:rPr>
        <w:t xml:space="preserve"> Банка России</w:t>
      </w:r>
      <w:r w:rsidR="007E7922">
        <w:rPr>
          <w:sz w:val="24"/>
          <w:szCs w:val="24"/>
        </w:rPr>
        <w:t xml:space="preserve"> </w:t>
      </w:r>
      <w:r w:rsidR="007E7922" w:rsidRPr="00393DD3">
        <w:rPr>
          <w:sz w:val="24"/>
          <w:szCs w:val="24"/>
        </w:rPr>
        <w:t>(</w:t>
      </w:r>
      <w:r w:rsidR="007E7922">
        <w:rPr>
          <w:sz w:val="24"/>
          <w:szCs w:val="24"/>
        </w:rPr>
        <w:t>ставк</w:t>
      </w:r>
      <w:r w:rsidR="001D69CD">
        <w:rPr>
          <w:sz w:val="24"/>
          <w:szCs w:val="24"/>
        </w:rPr>
        <w:t>ой</w:t>
      </w:r>
      <w:r w:rsidR="007E7922">
        <w:rPr>
          <w:sz w:val="24"/>
          <w:szCs w:val="24"/>
        </w:rPr>
        <w:t xml:space="preserve"> </w:t>
      </w:r>
      <w:r w:rsidR="007E7922">
        <w:rPr>
          <w:sz w:val="24"/>
          <w:szCs w:val="24"/>
          <w:lang w:val="en-US"/>
        </w:rPr>
        <w:t>LIBOR</w:t>
      </w:r>
      <w:r w:rsidR="007E7922">
        <w:rPr>
          <w:sz w:val="24"/>
          <w:szCs w:val="24"/>
        </w:rPr>
        <w:t xml:space="preserve"> для активов, номинированных в валюте)</w:t>
      </w:r>
      <w:r w:rsidR="001D69CD">
        <w:rPr>
          <w:sz w:val="24"/>
          <w:szCs w:val="24"/>
        </w:rPr>
        <w:t>.</w:t>
      </w:r>
      <w:proofErr w:type="gramEnd"/>
    </w:p>
    <w:p w:rsidR="00626FCA" w:rsidRDefault="00C9007A" w:rsidP="005418A4">
      <w:pPr>
        <w:suppressAutoHyphens w:val="0"/>
        <w:autoSpaceDE/>
        <w:spacing w:line="276" w:lineRule="auto"/>
        <w:contextualSpacing/>
        <w:jc w:val="both"/>
        <w:rPr>
          <w:sz w:val="24"/>
          <w:szCs w:val="24"/>
        </w:rPr>
      </w:pPr>
      <w:r w:rsidRPr="00C9007A">
        <w:rPr>
          <w:sz w:val="24"/>
          <w:szCs w:val="24"/>
        </w:rPr>
        <w:t>При этом средняя</w:t>
      </w:r>
      <w:r>
        <w:rPr>
          <w:rFonts w:ascii="Arial" w:hAnsi="Arial" w:cs="Arial"/>
          <w:color w:val="222222"/>
          <w:sz w:val="13"/>
          <w:szCs w:val="13"/>
          <w:shd w:val="clear" w:color="auto" w:fill="FFFFFF"/>
        </w:rPr>
        <w:t xml:space="preserve"> </w:t>
      </w:r>
      <w:r w:rsidRPr="00421397">
        <w:rPr>
          <w:sz w:val="24"/>
          <w:szCs w:val="24"/>
        </w:rPr>
        <w:t xml:space="preserve">Ключевая ставка Банка России </w:t>
      </w:r>
      <w:r w:rsidRPr="00393DD3">
        <w:rPr>
          <w:sz w:val="24"/>
          <w:szCs w:val="24"/>
        </w:rPr>
        <w:t>(</w:t>
      </w:r>
      <w:r>
        <w:rPr>
          <w:sz w:val="24"/>
          <w:szCs w:val="24"/>
        </w:rPr>
        <w:t xml:space="preserve">ставка </w:t>
      </w:r>
      <w:r>
        <w:rPr>
          <w:sz w:val="24"/>
          <w:szCs w:val="24"/>
          <w:lang w:val="en-US"/>
        </w:rPr>
        <w:t>LIBOR</w:t>
      </w:r>
      <w:r>
        <w:rPr>
          <w:sz w:val="24"/>
          <w:szCs w:val="24"/>
        </w:rPr>
        <w:t xml:space="preserve"> для активов, номинированных в валюте)</w:t>
      </w:r>
      <w:r>
        <w:rPr>
          <w:rFonts w:ascii="Arial" w:hAnsi="Arial" w:cs="Arial"/>
          <w:color w:val="222222"/>
          <w:sz w:val="13"/>
          <w:szCs w:val="13"/>
          <w:shd w:val="clear" w:color="auto" w:fill="FFFFFF"/>
        </w:rPr>
        <w:t> </w:t>
      </w:r>
      <w:r w:rsidRPr="00C9007A">
        <w:rPr>
          <w:sz w:val="24"/>
          <w:szCs w:val="24"/>
        </w:rPr>
        <w:t>равна</w:t>
      </w:r>
      <w:proofErr w:type="gramStart"/>
      <w:r>
        <w:rPr>
          <w:rFonts w:ascii="Arial" w:hAnsi="Arial" w:cs="Arial"/>
          <w:color w:val="222222"/>
          <w:sz w:val="13"/>
          <w:szCs w:val="13"/>
          <w:shd w:val="clear" w:color="auto" w:fill="FFFFFF"/>
        </w:rPr>
        <w:t xml:space="preserve"> :</w:t>
      </w:r>
      <w:proofErr w:type="gramEnd"/>
      <w:r w:rsidRPr="00F85898">
        <w:rPr>
          <w:sz w:val="24"/>
          <w:szCs w:val="24"/>
        </w:rPr>
        <w:t xml:space="preserve"> </w:t>
      </w:r>
    </w:p>
    <w:p w:rsidR="00C9007A" w:rsidRDefault="00F1218B" w:rsidP="00C9007A">
      <w:pPr>
        <w:suppressAutoHyphens w:val="0"/>
        <w:autoSpaceDE/>
        <w:spacing w:line="276" w:lineRule="auto"/>
        <w:ind w:left="1440"/>
        <w:contextualSpacing/>
        <w:jc w:val="both"/>
      </w:pPr>
      <m:oMathPara>
        <m:oMath>
          <m:sSub>
            <m:sSubPr>
              <m:ctrlPr>
                <w:rPr>
                  <w:rFonts w:ascii="Cambria Math" w:hAnsi="Cambria Math"/>
                  <w:sz w:val="24"/>
                  <w:szCs w:val="24"/>
                </w:rPr>
              </m:ctrlPr>
            </m:sSubPr>
            <m:e>
              <m:r>
                <m:rPr>
                  <m:sty m:val="p"/>
                </m:rPr>
                <w:rPr>
                  <w:rFonts w:ascii="Cambria Math" w:hAnsi="Cambria Math"/>
                  <w:sz w:val="24"/>
                  <w:szCs w:val="24"/>
                </w:rPr>
                <m:t>С</m:t>
              </m:r>
            </m:e>
            <m:sub>
              <m:r>
                <m:rPr>
                  <m:sty m:val="p"/>
                </m:rPr>
                <w:rPr>
                  <w:rFonts w:ascii="Cambria Math" w:hAnsi="Cambria Math"/>
                  <w:sz w:val="24"/>
                  <w:szCs w:val="24"/>
                </w:rPr>
                <m:t>ср.</m:t>
              </m:r>
            </m:sub>
          </m:sSub>
          <m:r>
            <m:rPr>
              <m:sty m:val="p"/>
            </m:rPr>
            <w:rPr>
              <w:rFonts w:ascii="Cambria Math" w:hAnsi="Cambria Math"/>
              <w:sz w:val="24"/>
              <w:szCs w:val="24"/>
            </w:rPr>
            <m:t>=</m:t>
          </m:r>
          <m:f>
            <m:fPr>
              <m:ctrlPr>
                <w:rPr>
                  <w:rFonts w:ascii="Cambria Math" w:hAnsi="Cambria Math"/>
                  <w:sz w:val="24"/>
                  <w:szCs w:val="24"/>
                </w:rPr>
              </m:ctrlPr>
            </m:fPr>
            <m:num>
              <m:nary>
                <m:naryPr>
                  <m:chr m:val="∑"/>
                  <m:limLoc m:val="undOvr"/>
                  <m:supHide m:val="on"/>
                  <m:ctrlPr>
                    <w:rPr>
                      <w:rFonts w:ascii="Cambria Math" w:hAnsi="Cambria Math"/>
                      <w:sz w:val="24"/>
                      <w:szCs w:val="24"/>
                    </w:rPr>
                  </m:ctrlPr>
                </m:naryPr>
                <m:sub>
                  <m:r>
                    <m:rPr>
                      <m:sty m:val="p"/>
                    </m:rPr>
                    <w:rPr>
                      <w:rFonts w:ascii="Cambria Math" w:hAnsi="Cambria Math"/>
                      <w:sz w:val="24"/>
                      <w:szCs w:val="24"/>
                    </w:rPr>
                    <m:t>i</m:t>
                  </m:r>
                </m:sub>
                <m:sup/>
                <m:e>
                  <m:sSub>
                    <m:sSubPr>
                      <m:ctrlPr>
                        <w:rPr>
                          <w:rFonts w:ascii="Cambria Math" w:hAnsi="Cambria Math"/>
                          <w:sz w:val="24"/>
                          <w:szCs w:val="24"/>
                        </w:rPr>
                      </m:ctrlPr>
                    </m:sSubPr>
                    <m:e>
                      <m:r>
                        <m:rPr>
                          <m:sty m:val="p"/>
                        </m:rPr>
                        <w:rPr>
                          <w:rFonts w:ascii="Cambria Math" w:hAnsi="Cambria Math"/>
                          <w:sz w:val="24"/>
                          <w:szCs w:val="24"/>
                        </w:rPr>
                        <m:t>С</m:t>
                      </m:r>
                    </m:e>
                    <m:sub>
                      <m:r>
                        <m:rPr>
                          <m:sty m:val="p"/>
                        </m:rPr>
                        <w:rPr>
                          <w:rFonts w:ascii="Cambria Math" w:hAnsi="Cambria Math"/>
                          <w:sz w:val="24"/>
                          <w:szCs w:val="24"/>
                        </w:rPr>
                        <m:t>i</m:t>
                      </m:r>
                    </m:sub>
                  </m:sSub>
                  <m:r>
                    <m:rPr>
                      <m:sty m:val="p"/>
                    </m:rP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rPr>
                        <m:t>T</m:t>
                      </m:r>
                    </m:e>
                    <m:sub>
                      <m:r>
                        <m:rPr>
                          <m:sty m:val="p"/>
                        </m:rPr>
                        <w:rPr>
                          <w:rFonts w:ascii="Cambria Math" w:hAnsi="Cambria Math"/>
                          <w:sz w:val="24"/>
                          <w:szCs w:val="24"/>
                        </w:rPr>
                        <m:t>i</m:t>
                      </m:r>
                    </m:sub>
                  </m:sSub>
                </m:e>
              </m:nary>
            </m:num>
            <m:den>
              <m:r>
                <m:rPr>
                  <m:sty m:val="p"/>
                </m:rPr>
                <w:rPr>
                  <w:rFonts w:ascii="Cambria Math" w:hAnsi="Cambria Math"/>
                  <w:sz w:val="24"/>
                  <w:szCs w:val="24"/>
                </w:rPr>
                <m:t>T</m:t>
              </m:r>
            </m:den>
          </m:f>
          <m:r>
            <m:rPr>
              <m:sty m:val="p"/>
            </m:rPr>
            <w:rPr>
              <w:rFonts w:ascii="Cambria Math" w:hAnsi="Cambria Math"/>
            </w:rPr>
            <m:t>,</m:t>
          </m:r>
        </m:oMath>
      </m:oMathPara>
    </w:p>
    <w:p w:rsidR="00C9007A" w:rsidRPr="001D69CD" w:rsidRDefault="00C9007A" w:rsidP="005418A4">
      <w:pPr>
        <w:suppressAutoHyphens w:val="0"/>
        <w:autoSpaceDE/>
        <w:spacing w:line="276" w:lineRule="auto"/>
        <w:contextualSpacing/>
        <w:jc w:val="both"/>
      </w:pPr>
      <w:r w:rsidRPr="001D69CD">
        <w:t xml:space="preserve">Где: </w:t>
      </w:r>
    </w:p>
    <w:p w:rsidR="00C9007A" w:rsidRPr="001D69CD" w:rsidRDefault="00F1218B" w:rsidP="001D69CD">
      <w:pPr>
        <w:jc w:val="right"/>
      </w:pPr>
      <m:oMath>
        <m:sSub>
          <m:sSubPr>
            <m:ctrlPr>
              <w:rPr>
                <w:rFonts w:ascii="Cambria Math" w:hAnsi="Cambria Math"/>
                <w:sz w:val="24"/>
                <w:szCs w:val="24"/>
              </w:rPr>
            </m:ctrlPr>
          </m:sSubPr>
          <m:e>
            <m:r>
              <m:rPr>
                <m:sty m:val="p"/>
              </m:rPr>
              <w:rPr>
                <w:rFonts w:ascii="Cambria Math" w:hAnsi="Cambria Math"/>
                <w:sz w:val="24"/>
                <w:szCs w:val="24"/>
              </w:rPr>
              <m:t>С</m:t>
            </m:r>
          </m:e>
          <m:sub>
            <m:r>
              <w:rPr>
                <w:rFonts w:ascii="Cambria Math" w:hAnsi="Cambria Math"/>
                <w:sz w:val="24"/>
                <w:szCs w:val="24"/>
              </w:rPr>
              <m:t>i</m:t>
            </m:r>
          </m:sub>
        </m:sSub>
      </m:oMath>
      <w:r w:rsidR="00C9007A">
        <w:rPr>
          <w:sz w:val="24"/>
          <w:szCs w:val="24"/>
        </w:rPr>
        <w:t xml:space="preserve"> - </w:t>
      </w:r>
      <w:r w:rsidR="00C9007A" w:rsidRPr="001D69CD">
        <w:t xml:space="preserve">Ключевая ставка Банка России (ставка LIBOR), действовавшая в </w:t>
      </w:r>
      <w:proofErr w:type="spellStart"/>
      <w:r w:rsidR="00C9007A" w:rsidRPr="001D69CD">
        <w:t>i-ом</w:t>
      </w:r>
      <w:proofErr w:type="spellEnd"/>
      <w:r w:rsidR="00C9007A" w:rsidRPr="001D69CD">
        <w:t xml:space="preserve"> периоде</w:t>
      </w:r>
      <w:r w:rsidR="001D69CD" w:rsidRPr="001D69CD">
        <w:t xml:space="preserve"> </w:t>
      </w:r>
      <w:r w:rsidR="00C9007A" w:rsidRPr="001D69CD">
        <w:t>календарного месяца,</w:t>
      </w:r>
    </w:p>
    <w:p w:rsidR="001D69CD" w:rsidRPr="001D69CD" w:rsidRDefault="00F1218B" w:rsidP="00C9007A">
      <w:pPr>
        <w:suppressAutoHyphens w:val="0"/>
        <w:autoSpaceDE/>
        <w:spacing w:line="276" w:lineRule="auto"/>
        <w:ind w:left="1440"/>
        <w:contextualSpacing/>
        <w:jc w:val="both"/>
      </w:pPr>
      <m:oMath>
        <m:sSub>
          <m:sSubPr>
            <m:ctrlPr>
              <w:rPr>
                <w:rFonts w:ascii="Cambria Math" w:hAnsi="Cambria Math"/>
                <w:sz w:val="24"/>
                <w:szCs w:val="24"/>
              </w:rPr>
            </m:ctrlPr>
          </m:sSubPr>
          <m:e>
            <m:r>
              <m:rPr>
                <m:sty m:val="p"/>
              </m:rPr>
              <w:rPr>
                <w:rFonts w:ascii="Cambria Math" w:hAnsi="Cambria Math"/>
                <w:sz w:val="24"/>
                <w:szCs w:val="24"/>
              </w:rPr>
              <m:t>T</m:t>
            </m:r>
          </m:e>
          <m:sub>
            <m:r>
              <m:rPr>
                <m:sty m:val="p"/>
              </m:rPr>
              <w:rPr>
                <w:rFonts w:ascii="Cambria Math" w:hAnsi="Cambria Math"/>
                <w:sz w:val="24"/>
                <w:szCs w:val="24"/>
              </w:rPr>
              <m:t>i</m:t>
            </m:r>
          </m:sub>
        </m:sSub>
        <m:r>
          <m:rPr>
            <m:sty m:val="p"/>
          </m:rPr>
          <w:rPr>
            <w:rFonts w:ascii="Cambria Math" w:hAnsi="Cambria Math"/>
            <w:sz w:val="24"/>
            <w:szCs w:val="24"/>
          </w:rPr>
          <m:t xml:space="preserve">- </m:t>
        </m:r>
      </m:oMath>
      <w:r w:rsidR="00C9007A" w:rsidRPr="001D69CD">
        <w:t>количество дней календарного месяца, в течение которых действовала ставка</w:t>
      </w:r>
      <w:proofErr w:type="gramStart"/>
      <w:r w:rsidR="00C9007A" w:rsidRPr="001D69CD">
        <w:t xml:space="preserve"> </w:t>
      </w:r>
      <m:oMath>
        <m:sSub>
          <m:sSubPr>
            <m:ctrlPr>
              <w:rPr>
                <w:rFonts w:ascii="Cambria Math" w:hAnsi="Cambria Math"/>
              </w:rPr>
            </m:ctrlPr>
          </m:sSubPr>
          <m:e>
            <m:r>
              <m:rPr>
                <m:sty m:val="p"/>
              </m:rPr>
              <w:rPr>
                <w:rFonts w:ascii="Cambria Math" w:hAnsi="Cambria Math"/>
              </w:rPr>
              <m:t>С</m:t>
            </m:r>
            <w:proofErr w:type="gramEnd"/>
          </m:e>
          <m:sub>
            <m:r>
              <m:rPr>
                <m:sty m:val="p"/>
              </m:rPr>
              <w:rPr>
                <w:rFonts w:ascii="Cambria Math" w:hAnsi="Cambria Math"/>
              </w:rPr>
              <m:t>i</m:t>
            </m:r>
          </m:sub>
        </m:sSub>
        <m:r>
          <m:rPr>
            <m:sty m:val="p"/>
          </m:rPr>
          <w:rPr>
            <w:rFonts w:ascii="Cambria Math" w:hAnsi="Cambria Math"/>
          </w:rPr>
          <m:t>,</m:t>
        </m:r>
      </m:oMath>
    </w:p>
    <w:p w:rsidR="00626FCA" w:rsidRDefault="00C9007A" w:rsidP="00C9007A">
      <w:pPr>
        <w:suppressAutoHyphens w:val="0"/>
        <w:autoSpaceDE/>
        <w:spacing w:line="276" w:lineRule="auto"/>
        <w:ind w:left="1440"/>
        <w:contextualSpacing/>
        <w:jc w:val="both"/>
      </w:pPr>
      <m:oMath>
        <m:r>
          <m:rPr>
            <m:sty m:val="p"/>
          </m:rPr>
          <w:rPr>
            <w:rFonts w:ascii="Cambria Math" w:hAnsi="Cambria Math"/>
          </w:rPr>
          <m:t>T</m:t>
        </m:r>
      </m:oMath>
      <w:r w:rsidRPr="00C9007A">
        <w:t xml:space="preserve"> - количество дней в календарном месяце</w:t>
      </w:r>
      <w:r w:rsidR="001D69CD">
        <w:t>, за который рассчитывается средняя ставка</w:t>
      </w:r>
      <w:r>
        <w:t>.</w:t>
      </w:r>
    </w:p>
    <w:p w:rsidR="00316660" w:rsidRDefault="00316660" w:rsidP="005438E3">
      <w:pPr>
        <w:pStyle w:val="a8"/>
        <w:ind w:left="0"/>
        <w:jc w:val="both"/>
        <w:rPr>
          <w:sz w:val="24"/>
          <w:szCs w:val="24"/>
        </w:rPr>
      </w:pPr>
    </w:p>
    <w:p w:rsidR="00316660" w:rsidRDefault="00316660" w:rsidP="005438E3">
      <w:pPr>
        <w:pStyle w:val="a8"/>
        <w:ind w:left="0"/>
        <w:jc w:val="both"/>
        <w:rPr>
          <w:sz w:val="24"/>
          <w:szCs w:val="24"/>
        </w:rPr>
      </w:pPr>
    </w:p>
    <w:p w:rsidR="00316660" w:rsidRPr="00F85898" w:rsidRDefault="00316660" w:rsidP="005438E3">
      <w:pPr>
        <w:pStyle w:val="a8"/>
        <w:ind w:left="0"/>
        <w:jc w:val="both"/>
        <w:rPr>
          <w:sz w:val="24"/>
          <w:szCs w:val="24"/>
        </w:rPr>
      </w:pPr>
    </w:p>
    <w:p w:rsidR="00790215" w:rsidRPr="00F85898" w:rsidRDefault="00790215">
      <w:pPr>
        <w:suppressAutoHyphens w:val="0"/>
        <w:autoSpaceDE/>
        <w:spacing w:after="160" w:line="259" w:lineRule="auto"/>
        <w:rPr>
          <w:color w:val="000000" w:themeColor="text1"/>
          <w:sz w:val="24"/>
          <w:szCs w:val="24"/>
          <w:lang w:eastAsia="ru-RU"/>
        </w:rPr>
      </w:pPr>
    </w:p>
    <w:p w:rsidR="00892D29" w:rsidRDefault="00892D29" w:rsidP="00596255">
      <w:pPr>
        <w:suppressAutoHyphens w:val="0"/>
        <w:autoSpaceDE/>
        <w:spacing w:after="160" w:line="259" w:lineRule="auto"/>
        <w:jc w:val="right"/>
        <w:rPr>
          <w:b/>
          <w:color w:val="000000" w:themeColor="text1"/>
          <w:sz w:val="24"/>
          <w:szCs w:val="24"/>
          <w:lang w:eastAsia="ru-RU"/>
        </w:rPr>
      </w:pPr>
      <w:bookmarkStart w:id="3" w:name="приложение_6"/>
    </w:p>
    <w:p w:rsidR="00892D29" w:rsidRDefault="00892D29" w:rsidP="00596255">
      <w:pPr>
        <w:suppressAutoHyphens w:val="0"/>
        <w:autoSpaceDE/>
        <w:spacing w:after="160" w:line="259" w:lineRule="auto"/>
        <w:jc w:val="right"/>
        <w:rPr>
          <w:b/>
          <w:color w:val="000000" w:themeColor="text1"/>
          <w:sz w:val="24"/>
          <w:szCs w:val="24"/>
          <w:lang w:eastAsia="ru-RU"/>
        </w:rPr>
      </w:pPr>
    </w:p>
    <w:p w:rsidR="00892D29" w:rsidRDefault="00892D29" w:rsidP="00596255">
      <w:pPr>
        <w:suppressAutoHyphens w:val="0"/>
        <w:autoSpaceDE/>
        <w:spacing w:after="160" w:line="259" w:lineRule="auto"/>
        <w:jc w:val="right"/>
        <w:rPr>
          <w:b/>
          <w:color w:val="000000" w:themeColor="text1"/>
          <w:sz w:val="24"/>
          <w:szCs w:val="24"/>
          <w:lang w:eastAsia="ru-RU"/>
        </w:rPr>
      </w:pPr>
    </w:p>
    <w:p w:rsidR="00892D29" w:rsidRDefault="00892D29" w:rsidP="00596255">
      <w:pPr>
        <w:suppressAutoHyphens w:val="0"/>
        <w:autoSpaceDE/>
        <w:spacing w:after="160" w:line="259" w:lineRule="auto"/>
        <w:jc w:val="right"/>
        <w:rPr>
          <w:b/>
          <w:color w:val="000000" w:themeColor="text1"/>
          <w:sz w:val="24"/>
          <w:szCs w:val="24"/>
          <w:lang w:eastAsia="ru-RU"/>
        </w:rPr>
      </w:pPr>
    </w:p>
    <w:p w:rsidR="00892D29" w:rsidRDefault="00892D29" w:rsidP="00596255">
      <w:pPr>
        <w:suppressAutoHyphens w:val="0"/>
        <w:autoSpaceDE/>
        <w:spacing w:after="160" w:line="259" w:lineRule="auto"/>
        <w:jc w:val="right"/>
        <w:rPr>
          <w:b/>
          <w:color w:val="000000" w:themeColor="text1"/>
          <w:sz w:val="24"/>
          <w:szCs w:val="24"/>
          <w:lang w:eastAsia="ru-RU"/>
        </w:rPr>
      </w:pPr>
    </w:p>
    <w:p w:rsidR="00961265" w:rsidRDefault="00961265" w:rsidP="00596255">
      <w:pPr>
        <w:suppressAutoHyphens w:val="0"/>
        <w:autoSpaceDE/>
        <w:spacing w:after="160" w:line="259" w:lineRule="auto"/>
        <w:jc w:val="right"/>
        <w:rPr>
          <w:b/>
          <w:color w:val="000000" w:themeColor="text1"/>
          <w:sz w:val="24"/>
          <w:szCs w:val="24"/>
          <w:lang w:eastAsia="ru-RU"/>
        </w:rPr>
      </w:pPr>
    </w:p>
    <w:p w:rsidR="00961265" w:rsidRDefault="00961265" w:rsidP="00596255">
      <w:pPr>
        <w:suppressAutoHyphens w:val="0"/>
        <w:autoSpaceDE/>
        <w:spacing w:after="160" w:line="259" w:lineRule="auto"/>
        <w:jc w:val="right"/>
        <w:rPr>
          <w:b/>
          <w:color w:val="000000" w:themeColor="text1"/>
          <w:sz w:val="24"/>
          <w:szCs w:val="24"/>
          <w:lang w:eastAsia="ru-RU"/>
        </w:rPr>
      </w:pPr>
    </w:p>
    <w:p w:rsidR="00961265" w:rsidRDefault="00961265" w:rsidP="00596255">
      <w:pPr>
        <w:suppressAutoHyphens w:val="0"/>
        <w:autoSpaceDE/>
        <w:spacing w:after="160" w:line="259" w:lineRule="auto"/>
        <w:jc w:val="right"/>
        <w:rPr>
          <w:b/>
          <w:color w:val="000000" w:themeColor="text1"/>
          <w:sz w:val="24"/>
          <w:szCs w:val="24"/>
          <w:lang w:eastAsia="ru-RU"/>
        </w:rPr>
      </w:pPr>
    </w:p>
    <w:p w:rsidR="00961265" w:rsidRDefault="00961265" w:rsidP="00596255">
      <w:pPr>
        <w:suppressAutoHyphens w:val="0"/>
        <w:autoSpaceDE/>
        <w:spacing w:after="160" w:line="259" w:lineRule="auto"/>
        <w:jc w:val="right"/>
        <w:rPr>
          <w:b/>
          <w:color w:val="000000" w:themeColor="text1"/>
          <w:sz w:val="24"/>
          <w:szCs w:val="24"/>
          <w:lang w:eastAsia="ru-RU"/>
        </w:rPr>
      </w:pPr>
    </w:p>
    <w:p w:rsidR="00790215" w:rsidRPr="00F85898" w:rsidRDefault="00421397" w:rsidP="00596255">
      <w:pPr>
        <w:suppressAutoHyphens w:val="0"/>
        <w:autoSpaceDE/>
        <w:spacing w:after="160" w:line="259" w:lineRule="auto"/>
        <w:jc w:val="right"/>
        <w:rPr>
          <w:b/>
          <w:color w:val="000000" w:themeColor="text1"/>
          <w:sz w:val="24"/>
          <w:szCs w:val="24"/>
          <w:lang w:eastAsia="ru-RU"/>
        </w:rPr>
      </w:pPr>
      <w:r w:rsidRPr="00421397">
        <w:rPr>
          <w:b/>
          <w:color w:val="000000" w:themeColor="text1"/>
          <w:sz w:val="24"/>
          <w:szCs w:val="24"/>
          <w:lang w:eastAsia="ru-RU"/>
        </w:rPr>
        <w:lastRenderedPageBreak/>
        <w:t>Приложение 5</w:t>
      </w:r>
    </w:p>
    <w:bookmarkEnd w:id="3"/>
    <w:p w:rsidR="006B7006" w:rsidRPr="00F85898" w:rsidRDefault="00421397" w:rsidP="006B7006">
      <w:pPr>
        <w:tabs>
          <w:tab w:val="left" w:pos="3069"/>
        </w:tabs>
        <w:spacing w:after="160" w:line="256" w:lineRule="auto"/>
        <w:jc w:val="center"/>
        <w:rPr>
          <w:b/>
          <w:bCs/>
          <w:iCs/>
          <w:sz w:val="24"/>
          <w:szCs w:val="24"/>
        </w:rPr>
      </w:pPr>
      <w:r w:rsidRPr="00421397">
        <w:rPr>
          <w:rFonts w:eastAsia="Calibri"/>
          <w:b/>
          <w:sz w:val="24"/>
          <w:szCs w:val="24"/>
          <w:lang w:eastAsia="en-US"/>
        </w:rPr>
        <w:t>Методика оценки кредитного риска контрагента</w:t>
      </w:r>
    </w:p>
    <w:p w:rsidR="006B7006" w:rsidRPr="00F85898" w:rsidRDefault="006B7006" w:rsidP="006B7006">
      <w:pPr>
        <w:tabs>
          <w:tab w:val="left" w:pos="3069"/>
        </w:tabs>
        <w:spacing w:after="160" w:line="256" w:lineRule="auto"/>
        <w:jc w:val="center"/>
        <w:rPr>
          <w:rFonts w:eastAsia="Calibri"/>
          <w:b/>
          <w:sz w:val="24"/>
          <w:szCs w:val="24"/>
          <w:lang w:eastAsia="en-US"/>
        </w:rPr>
      </w:pPr>
    </w:p>
    <w:p w:rsidR="006B7006" w:rsidRDefault="00421397" w:rsidP="006B7006">
      <w:pPr>
        <w:autoSpaceDN w:val="0"/>
        <w:spacing w:line="360" w:lineRule="auto"/>
        <w:ind w:firstLine="709"/>
        <w:jc w:val="both"/>
        <w:rPr>
          <w:bCs/>
          <w:iCs/>
          <w:sz w:val="24"/>
          <w:szCs w:val="24"/>
        </w:rPr>
      </w:pPr>
      <w:r w:rsidRPr="00421397">
        <w:rPr>
          <w:bCs/>
          <w:iCs/>
          <w:sz w:val="24"/>
          <w:szCs w:val="24"/>
        </w:rPr>
        <w:t>Методика служит для оценки Кредитного риска контрагента, в том числе при размещении денежных сре</w:t>
      </w:r>
      <w:proofErr w:type="gramStart"/>
      <w:r w:rsidRPr="00421397">
        <w:rPr>
          <w:bCs/>
          <w:iCs/>
          <w:sz w:val="24"/>
          <w:szCs w:val="24"/>
        </w:rPr>
        <w:t>дств в д</w:t>
      </w:r>
      <w:proofErr w:type="gramEnd"/>
      <w:r w:rsidRPr="00421397">
        <w:rPr>
          <w:bCs/>
          <w:iCs/>
          <w:sz w:val="24"/>
          <w:szCs w:val="24"/>
        </w:rPr>
        <w:t>епозиты и на счета с условием неснижаемого остатка в кредитных организациях.</w:t>
      </w:r>
    </w:p>
    <w:p w:rsidR="0052714B" w:rsidRPr="002B57C5" w:rsidRDefault="0052714B" w:rsidP="0052714B">
      <w:pPr>
        <w:spacing w:line="360" w:lineRule="auto"/>
        <w:ind w:firstLine="567"/>
        <w:jc w:val="both"/>
        <w:rPr>
          <w:szCs w:val="24"/>
        </w:rPr>
      </w:pPr>
      <w:r w:rsidRPr="002B57C5">
        <w:rPr>
          <w:szCs w:val="24"/>
        </w:rPr>
        <w:t xml:space="preserve">Анализу  на </w:t>
      </w:r>
      <w:r>
        <w:rPr>
          <w:szCs w:val="24"/>
        </w:rPr>
        <w:t xml:space="preserve"> корректировку стоимости (</w:t>
      </w:r>
      <w:r w:rsidRPr="002B57C5">
        <w:rPr>
          <w:szCs w:val="24"/>
        </w:rPr>
        <w:t>обесценение</w:t>
      </w:r>
      <w:r>
        <w:rPr>
          <w:szCs w:val="24"/>
        </w:rPr>
        <w:t>)</w:t>
      </w:r>
      <w:r w:rsidRPr="002B57C5">
        <w:rPr>
          <w:szCs w:val="24"/>
        </w:rPr>
        <w:t xml:space="preserve"> подлежат Тестируемые активы, составляющие имущество ПИФ. </w:t>
      </w:r>
    </w:p>
    <w:p w:rsidR="0052714B" w:rsidRPr="002B57C5" w:rsidRDefault="0052714B" w:rsidP="0052714B">
      <w:pPr>
        <w:spacing w:line="360" w:lineRule="auto"/>
        <w:ind w:firstLine="567"/>
        <w:jc w:val="both"/>
        <w:rPr>
          <w:szCs w:val="24"/>
        </w:rPr>
      </w:pPr>
      <w:r w:rsidRPr="002B57C5">
        <w:rPr>
          <w:szCs w:val="24"/>
        </w:rPr>
        <w:t>Тестирование</w:t>
      </w:r>
      <w:r w:rsidRPr="004E6AC8">
        <w:rPr>
          <w:szCs w:val="24"/>
        </w:rPr>
        <w:t xml:space="preserve"> </w:t>
      </w:r>
      <w:r>
        <w:rPr>
          <w:szCs w:val="24"/>
        </w:rPr>
        <w:t>всего портфеля</w:t>
      </w:r>
      <w:r w:rsidRPr="002B57C5">
        <w:rPr>
          <w:szCs w:val="24"/>
        </w:rPr>
        <w:t xml:space="preserve"> на обесценение проводится не реже, чем на каждую отчетную дату, установленную нормативными актами Банка России для ПИФ.</w:t>
      </w:r>
      <w:r>
        <w:rPr>
          <w:szCs w:val="24"/>
        </w:rPr>
        <w:t xml:space="preserve"> </w:t>
      </w:r>
    </w:p>
    <w:p w:rsidR="0052714B" w:rsidRPr="00F85898" w:rsidRDefault="0052714B" w:rsidP="006B7006">
      <w:pPr>
        <w:autoSpaceDN w:val="0"/>
        <w:spacing w:line="360" w:lineRule="auto"/>
        <w:ind w:firstLine="709"/>
        <w:jc w:val="both"/>
        <w:rPr>
          <w:bCs/>
          <w:iCs/>
          <w:sz w:val="24"/>
          <w:szCs w:val="24"/>
        </w:rPr>
      </w:pPr>
    </w:p>
    <w:p w:rsidR="00853199" w:rsidRDefault="00853199" w:rsidP="006B7006">
      <w:pPr>
        <w:pStyle w:val="5"/>
        <w:spacing w:line="360" w:lineRule="auto"/>
        <w:ind w:firstLine="709"/>
        <w:rPr>
          <w:rFonts w:ascii="Times New Roman" w:hAnsi="Times New Roman" w:cs="Times New Roman"/>
          <w:bCs/>
          <w:iCs/>
          <w:color w:val="auto"/>
          <w:sz w:val="24"/>
          <w:szCs w:val="24"/>
        </w:rPr>
      </w:pPr>
    </w:p>
    <w:p w:rsidR="006B7006" w:rsidRPr="00A45343" w:rsidRDefault="00AF70F8" w:rsidP="006B7006">
      <w:pPr>
        <w:pStyle w:val="5"/>
        <w:spacing w:line="360" w:lineRule="auto"/>
        <w:ind w:firstLine="709"/>
        <w:rPr>
          <w:rFonts w:ascii="Times New Roman" w:hAnsi="Times New Roman" w:cs="Times New Roman"/>
          <w:bCs/>
          <w:iCs/>
          <w:color w:val="auto"/>
          <w:sz w:val="24"/>
          <w:szCs w:val="24"/>
        </w:rPr>
      </w:pPr>
      <w:r w:rsidRPr="00A45343">
        <w:rPr>
          <w:rFonts w:ascii="Times New Roman" w:hAnsi="Times New Roman" w:cs="Times New Roman"/>
          <w:b/>
          <w:color w:val="auto"/>
          <w:sz w:val="24"/>
          <w:szCs w:val="24"/>
        </w:rPr>
        <w:t>Тестируемые активы</w:t>
      </w:r>
      <w:r w:rsidRPr="00A45343">
        <w:rPr>
          <w:rFonts w:ascii="Times New Roman" w:hAnsi="Times New Roman" w:cs="Times New Roman"/>
          <w:color w:val="auto"/>
          <w:sz w:val="24"/>
          <w:szCs w:val="24"/>
        </w:rPr>
        <w:t xml:space="preserve"> подвергаются обесценению, если имеется одно или несколько событий, которые могут оказать негативное влияние на ожидаемые будущие денежные потоки по ним (признаки обесценения). Подтверждением необходимости обесценения являются, в частности, наблюдаемые </w:t>
      </w:r>
      <w:r w:rsidRPr="00A45343">
        <w:rPr>
          <w:rFonts w:ascii="Times New Roman" w:eastAsia="Batang" w:hAnsi="Times New Roman" w:cs="Times New Roman"/>
          <w:color w:val="auto"/>
          <w:sz w:val="24"/>
          <w:szCs w:val="24"/>
        </w:rPr>
        <w:t>значимые доступные</w:t>
      </w:r>
      <w:r w:rsidRPr="00A45343">
        <w:rPr>
          <w:rFonts w:ascii="Times New Roman" w:hAnsi="Times New Roman" w:cs="Times New Roman"/>
          <w:color w:val="auto"/>
          <w:sz w:val="24"/>
          <w:szCs w:val="24"/>
        </w:rPr>
        <w:t xml:space="preserve"> данные, в том числе, о следующих событиях</w:t>
      </w:r>
      <w:r w:rsidR="00421397" w:rsidRPr="00A45343">
        <w:rPr>
          <w:rFonts w:ascii="Times New Roman" w:hAnsi="Times New Roman" w:cs="Times New Roman"/>
          <w:bCs/>
          <w:iCs/>
          <w:color w:val="auto"/>
          <w:sz w:val="24"/>
          <w:szCs w:val="24"/>
        </w:rPr>
        <w:t>:</w:t>
      </w:r>
    </w:p>
    <w:p w:rsidR="006B7006" w:rsidRPr="00F85898" w:rsidRDefault="006D7DCE" w:rsidP="006B7006">
      <w:pPr>
        <w:pStyle w:val="a1"/>
        <w:spacing w:before="120" w:line="360" w:lineRule="auto"/>
        <w:rPr>
          <w:rFonts w:eastAsia="Times New Roman"/>
          <w:bCs/>
          <w:iCs/>
          <w:sz w:val="24"/>
          <w:szCs w:val="24"/>
          <w:lang w:eastAsia="ru-RU"/>
        </w:rPr>
      </w:pPr>
      <w:r>
        <w:rPr>
          <w:rFonts w:eastAsia="Times New Roman"/>
          <w:bCs/>
          <w:iCs/>
          <w:sz w:val="24"/>
          <w:szCs w:val="24"/>
          <w:lang w:eastAsia="ru-RU"/>
        </w:rPr>
        <w:t xml:space="preserve">существенное </w:t>
      </w:r>
      <w:r w:rsidR="00572388">
        <w:rPr>
          <w:rFonts w:eastAsia="Times New Roman"/>
          <w:bCs/>
          <w:iCs/>
          <w:sz w:val="24"/>
          <w:szCs w:val="24"/>
          <w:lang w:eastAsia="ru-RU"/>
        </w:rPr>
        <w:t xml:space="preserve">(на две ступени и более) </w:t>
      </w:r>
      <w:r>
        <w:rPr>
          <w:rFonts w:eastAsia="Times New Roman"/>
          <w:bCs/>
          <w:iCs/>
          <w:sz w:val="24"/>
          <w:szCs w:val="24"/>
          <w:lang w:eastAsia="ru-RU"/>
        </w:rPr>
        <w:t>снижение кредитного рейтинга финансового актива или при его отсутствии лица, обязанного по финансовому активу</w:t>
      </w:r>
      <w:r w:rsidR="006B7006" w:rsidRPr="00F85898">
        <w:rPr>
          <w:rFonts w:eastAsia="Times New Roman"/>
          <w:bCs/>
          <w:iCs/>
          <w:sz w:val="24"/>
          <w:szCs w:val="24"/>
          <w:lang w:eastAsia="ru-RU"/>
        </w:rPr>
        <w:t>;</w:t>
      </w:r>
    </w:p>
    <w:p w:rsidR="006B7006" w:rsidRPr="00F85898" w:rsidRDefault="006B7006" w:rsidP="006B7006">
      <w:pPr>
        <w:pStyle w:val="a1"/>
        <w:spacing w:before="120" w:line="360" w:lineRule="auto"/>
        <w:rPr>
          <w:rFonts w:eastAsia="Times New Roman"/>
          <w:bCs/>
          <w:iCs/>
          <w:sz w:val="24"/>
          <w:szCs w:val="24"/>
          <w:lang w:eastAsia="ru-RU"/>
        </w:rPr>
      </w:pPr>
      <w:r w:rsidRPr="00F85898">
        <w:rPr>
          <w:rFonts w:eastAsia="Times New Roman"/>
          <w:bCs/>
          <w:iCs/>
          <w:sz w:val="24"/>
          <w:szCs w:val="24"/>
          <w:lang w:eastAsia="ru-RU"/>
        </w:rPr>
        <w:t>дефолт по любым долговым ценным бумагам обязанного по финансовому активу лица, который случился не ранее чем за год до даты признания финансового актива;</w:t>
      </w:r>
    </w:p>
    <w:p w:rsidR="006B7006" w:rsidRPr="00F85898" w:rsidRDefault="006B7006" w:rsidP="006B7006">
      <w:pPr>
        <w:pStyle w:val="a1"/>
        <w:spacing w:before="120" w:line="360" w:lineRule="auto"/>
        <w:rPr>
          <w:rFonts w:eastAsia="Times New Roman"/>
          <w:bCs/>
          <w:iCs/>
          <w:sz w:val="24"/>
          <w:szCs w:val="24"/>
          <w:lang w:eastAsia="ru-RU"/>
        </w:rPr>
      </w:pPr>
      <w:r w:rsidRPr="00F85898">
        <w:rPr>
          <w:rFonts w:eastAsia="Times New Roman"/>
          <w:bCs/>
          <w:iCs/>
          <w:sz w:val="24"/>
          <w:szCs w:val="24"/>
          <w:lang w:eastAsia="ru-RU"/>
        </w:rPr>
        <w:t xml:space="preserve">в отношении </w:t>
      </w:r>
      <w:r w:rsidR="006D7DCE" w:rsidRPr="00F85898">
        <w:rPr>
          <w:rFonts w:eastAsia="Times New Roman"/>
          <w:bCs/>
          <w:iCs/>
          <w:sz w:val="24"/>
          <w:szCs w:val="24"/>
          <w:lang w:eastAsia="ru-RU"/>
        </w:rPr>
        <w:t>обязанного по финансовому активу</w:t>
      </w:r>
      <w:r w:rsidRPr="00F85898">
        <w:rPr>
          <w:rFonts w:eastAsia="Times New Roman"/>
          <w:bCs/>
          <w:iCs/>
          <w:sz w:val="24"/>
          <w:szCs w:val="24"/>
          <w:lang w:eastAsia="ru-RU"/>
        </w:rPr>
        <w:t xml:space="preserve"> лица инициировано дело о банкротстве;</w:t>
      </w:r>
    </w:p>
    <w:p w:rsidR="006B7006" w:rsidRPr="00F85898" w:rsidRDefault="006B7006" w:rsidP="006B7006">
      <w:pPr>
        <w:pStyle w:val="a1"/>
        <w:spacing w:line="360" w:lineRule="auto"/>
        <w:rPr>
          <w:rFonts w:eastAsia="Times New Roman"/>
          <w:bCs/>
          <w:iCs/>
          <w:sz w:val="24"/>
          <w:szCs w:val="24"/>
          <w:lang w:eastAsia="ru-RU"/>
        </w:rPr>
      </w:pPr>
      <w:r w:rsidRPr="00F85898">
        <w:rPr>
          <w:rFonts w:eastAsia="Times New Roman"/>
          <w:bCs/>
          <w:iCs/>
          <w:sz w:val="24"/>
          <w:szCs w:val="24"/>
          <w:lang w:eastAsia="ru-RU"/>
        </w:rPr>
        <w:t>арест всех или части активов обязанного по финансовому активу лица, если такой арест может повлиять на возможность исполнения обязательств лицом, обязанным по финансовому активу;</w:t>
      </w:r>
    </w:p>
    <w:p w:rsidR="00961265" w:rsidRPr="00961265" w:rsidRDefault="006B7006" w:rsidP="006B7006">
      <w:pPr>
        <w:pStyle w:val="a1"/>
        <w:spacing w:line="360" w:lineRule="auto"/>
        <w:rPr>
          <w:sz w:val="24"/>
          <w:szCs w:val="24"/>
        </w:rPr>
      </w:pPr>
      <w:r w:rsidRPr="00F85898">
        <w:rPr>
          <w:rFonts w:eastAsia="Times New Roman"/>
          <w:bCs/>
          <w:iCs/>
          <w:sz w:val="24"/>
          <w:szCs w:val="24"/>
          <w:lang w:eastAsia="ru-RU"/>
        </w:rPr>
        <w:t xml:space="preserve">ограничение/отзыв действующих лицензий </w:t>
      </w:r>
      <w:r w:rsidR="00572388" w:rsidRPr="00F85898">
        <w:rPr>
          <w:rFonts w:eastAsia="Times New Roman"/>
          <w:bCs/>
          <w:iCs/>
          <w:sz w:val="24"/>
          <w:szCs w:val="24"/>
          <w:lang w:eastAsia="ru-RU"/>
        </w:rPr>
        <w:t xml:space="preserve">обязанного по финансовому активу </w:t>
      </w:r>
      <w:r w:rsidRPr="00F85898">
        <w:rPr>
          <w:rFonts w:eastAsia="Times New Roman"/>
          <w:bCs/>
          <w:iCs/>
          <w:sz w:val="24"/>
          <w:szCs w:val="24"/>
          <w:lang w:eastAsia="ru-RU"/>
        </w:rPr>
        <w:t>лица на осуществление основных видов деятельности со стороны регулятора, введении временной администрации</w:t>
      </w:r>
      <w:r w:rsidR="00572388">
        <w:rPr>
          <w:rFonts w:eastAsia="Times New Roman"/>
          <w:bCs/>
          <w:iCs/>
          <w:sz w:val="24"/>
          <w:szCs w:val="24"/>
          <w:lang w:eastAsia="ru-RU"/>
        </w:rPr>
        <w:t>;</w:t>
      </w:r>
      <w:r w:rsidRPr="00F85898">
        <w:rPr>
          <w:rFonts w:eastAsia="Times New Roman"/>
          <w:bCs/>
          <w:iCs/>
          <w:sz w:val="24"/>
          <w:szCs w:val="24"/>
          <w:lang w:eastAsia="ru-RU"/>
        </w:rPr>
        <w:t xml:space="preserve"> </w:t>
      </w:r>
    </w:p>
    <w:p w:rsidR="006B7006" w:rsidRPr="00961265" w:rsidRDefault="006B7006" w:rsidP="006B7006">
      <w:pPr>
        <w:pStyle w:val="a1"/>
        <w:spacing w:line="360" w:lineRule="auto"/>
        <w:rPr>
          <w:sz w:val="24"/>
          <w:szCs w:val="24"/>
        </w:rPr>
      </w:pPr>
      <w:r w:rsidRPr="00386B1A">
        <w:rPr>
          <w:bCs/>
          <w:iCs/>
          <w:sz w:val="24"/>
          <w:szCs w:val="24"/>
          <w:lang w:eastAsia="ru-RU"/>
        </w:rPr>
        <w:t xml:space="preserve">ухудшение рыночных параметров </w:t>
      </w:r>
      <w:r w:rsidR="00572388" w:rsidRPr="00386B1A">
        <w:rPr>
          <w:bCs/>
          <w:iCs/>
          <w:sz w:val="24"/>
          <w:szCs w:val="24"/>
          <w:lang w:eastAsia="ru-RU"/>
        </w:rPr>
        <w:t>обязанного по финансовому активу лица</w:t>
      </w:r>
      <w:r w:rsidRPr="00386B1A">
        <w:rPr>
          <w:bCs/>
          <w:iCs/>
          <w:sz w:val="24"/>
          <w:szCs w:val="24"/>
          <w:lang w:eastAsia="ru-RU"/>
        </w:rPr>
        <w:t xml:space="preserve">, таких как существенное (более чем на </w:t>
      </w:r>
      <w:r w:rsidR="00421397" w:rsidRPr="00386B1A">
        <w:rPr>
          <w:bCs/>
          <w:iCs/>
          <w:sz w:val="24"/>
          <w:szCs w:val="24"/>
          <w:lang w:eastAsia="ru-RU"/>
        </w:rPr>
        <w:t>20% хуже индекса</w:t>
      </w:r>
      <w:r w:rsidRPr="00386B1A">
        <w:rPr>
          <w:bCs/>
          <w:iCs/>
          <w:sz w:val="24"/>
          <w:szCs w:val="24"/>
          <w:lang w:eastAsia="ru-RU"/>
        </w:rPr>
        <w:t>) падение рыночной стоимости ценных бумаг, эмитентом которых он является.</w:t>
      </w:r>
    </w:p>
    <w:p w:rsidR="00961265" w:rsidRPr="00386B1A" w:rsidRDefault="00961265" w:rsidP="00961265">
      <w:pPr>
        <w:pStyle w:val="a1"/>
        <w:numPr>
          <w:ilvl w:val="0"/>
          <w:numId w:val="0"/>
        </w:numPr>
        <w:spacing w:line="360" w:lineRule="auto"/>
        <w:ind w:left="709"/>
        <w:rPr>
          <w:sz w:val="24"/>
          <w:szCs w:val="24"/>
        </w:rPr>
      </w:pPr>
    </w:p>
    <w:p w:rsidR="006B7006" w:rsidRPr="00A45343" w:rsidRDefault="006B7006" w:rsidP="00521022">
      <w:pPr>
        <w:spacing w:line="360" w:lineRule="auto"/>
        <w:rPr>
          <w:sz w:val="24"/>
          <w:szCs w:val="24"/>
        </w:rPr>
      </w:pPr>
      <w:r w:rsidRPr="00F85898">
        <w:rPr>
          <w:sz w:val="24"/>
          <w:szCs w:val="24"/>
        </w:rPr>
        <w:t>Перечень доступных источников</w:t>
      </w:r>
      <w:r w:rsidR="00837EC2">
        <w:rPr>
          <w:sz w:val="24"/>
          <w:szCs w:val="24"/>
        </w:rPr>
        <w:t xml:space="preserve"> информации</w:t>
      </w:r>
      <w:r w:rsidRPr="00F85898">
        <w:rPr>
          <w:sz w:val="24"/>
          <w:szCs w:val="24"/>
        </w:rPr>
        <w:t>:</w:t>
      </w:r>
    </w:p>
    <w:p w:rsidR="006B7006" w:rsidRPr="00F85898" w:rsidRDefault="006B7006" w:rsidP="006B7006">
      <w:pPr>
        <w:spacing w:line="360" w:lineRule="auto"/>
        <w:rPr>
          <w:sz w:val="24"/>
          <w:szCs w:val="24"/>
        </w:rPr>
      </w:pPr>
      <w:r w:rsidRPr="00F85898">
        <w:rPr>
          <w:sz w:val="24"/>
          <w:szCs w:val="24"/>
        </w:rPr>
        <w:t>- ФНС Рос</w:t>
      </w:r>
      <w:r w:rsidR="00A60CED">
        <w:rPr>
          <w:sz w:val="24"/>
          <w:szCs w:val="24"/>
          <w:lang w:val="en-US"/>
        </w:rPr>
        <w:t>c</w:t>
      </w:r>
      <w:proofErr w:type="spellStart"/>
      <w:r w:rsidRPr="00F85898">
        <w:rPr>
          <w:sz w:val="24"/>
          <w:szCs w:val="24"/>
        </w:rPr>
        <w:t>ии</w:t>
      </w:r>
      <w:proofErr w:type="spellEnd"/>
      <w:r w:rsidRPr="00F85898">
        <w:rPr>
          <w:sz w:val="24"/>
          <w:szCs w:val="24"/>
        </w:rPr>
        <w:t xml:space="preserve"> - </w:t>
      </w:r>
      <w:hyperlink r:id="rId93" w:history="1">
        <w:r w:rsidR="00421397" w:rsidRPr="000854F6">
          <w:rPr>
            <w:rStyle w:val="af4"/>
            <w:color w:val="auto"/>
            <w:sz w:val="24"/>
            <w:szCs w:val="24"/>
          </w:rPr>
          <w:t>https://egrul.nalog.ru/index.html</w:t>
        </w:r>
      </w:hyperlink>
      <w:proofErr w:type="gramStart"/>
      <w:r w:rsidRPr="00F85898">
        <w:rPr>
          <w:sz w:val="24"/>
          <w:szCs w:val="24"/>
        </w:rPr>
        <w:t xml:space="preserve"> ;</w:t>
      </w:r>
      <w:proofErr w:type="gramEnd"/>
    </w:p>
    <w:p w:rsidR="006B7006" w:rsidRPr="00F85898" w:rsidRDefault="006B7006" w:rsidP="006B7006">
      <w:pPr>
        <w:spacing w:line="360" w:lineRule="auto"/>
        <w:rPr>
          <w:sz w:val="24"/>
          <w:szCs w:val="24"/>
        </w:rPr>
      </w:pPr>
      <w:r w:rsidRPr="00F85898">
        <w:rPr>
          <w:sz w:val="24"/>
          <w:szCs w:val="24"/>
        </w:rPr>
        <w:t xml:space="preserve">- картотека арбитражных дел - </w:t>
      </w:r>
      <w:hyperlink r:id="rId94" w:history="1">
        <w:r w:rsidR="00421397" w:rsidRPr="000854F6">
          <w:rPr>
            <w:rStyle w:val="af4"/>
            <w:color w:val="auto"/>
            <w:sz w:val="24"/>
            <w:szCs w:val="24"/>
          </w:rPr>
          <w:t>http://kad.arbitr.ru</w:t>
        </w:r>
      </w:hyperlink>
      <w:r w:rsidRPr="00F85898">
        <w:rPr>
          <w:sz w:val="24"/>
          <w:szCs w:val="24"/>
        </w:rPr>
        <w:t xml:space="preserve"> </w:t>
      </w:r>
    </w:p>
    <w:p w:rsidR="006B7006" w:rsidRPr="00F85898" w:rsidRDefault="006B7006" w:rsidP="006B7006">
      <w:pPr>
        <w:spacing w:line="360" w:lineRule="auto"/>
        <w:rPr>
          <w:sz w:val="24"/>
          <w:szCs w:val="24"/>
        </w:rPr>
      </w:pPr>
      <w:r w:rsidRPr="00F85898">
        <w:rPr>
          <w:sz w:val="24"/>
          <w:szCs w:val="24"/>
        </w:rPr>
        <w:t xml:space="preserve">- единая информационная система жилищного строительства - </w:t>
      </w:r>
      <w:hyperlink r:id="rId95" w:history="1">
        <w:r w:rsidR="00421397" w:rsidRPr="000854F6">
          <w:rPr>
            <w:rStyle w:val="af4"/>
            <w:color w:val="auto"/>
            <w:sz w:val="24"/>
            <w:szCs w:val="24"/>
          </w:rPr>
          <w:t>https://наш.дом.рф</w:t>
        </w:r>
      </w:hyperlink>
      <w:proofErr w:type="gramStart"/>
      <w:r w:rsidRPr="000854F6">
        <w:rPr>
          <w:sz w:val="24"/>
          <w:szCs w:val="24"/>
        </w:rPr>
        <w:t xml:space="preserve"> </w:t>
      </w:r>
      <w:r w:rsidRPr="00F85898">
        <w:rPr>
          <w:sz w:val="24"/>
          <w:szCs w:val="24"/>
        </w:rPr>
        <w:t>,</w:t>
      </w:r>
      <w:proofErr w:type="gramEnd"/>
    </w:p>
    <w:p w:rsidR="006B7006" w:rsidRPr="00F85898" w:rsidRDefault="006B7006" w:rsidP="006B7006">
      <w:pPr>
        <w:spacing w:line="360" w:lineRule="auto"/>
        <w:rPr>
          <w:sz w:val="24"/>
          <w:szCs w:val="24"/>
        </w:rPr>
      </w:pPr>
      <w:r w:rsidRPr="00F85898">
        <w:rPr>
          <w:sz w:val="24"/>
          <w:szCs w:val="24"/>
        </w:rPr>
        <w:t>- сетевое издание «информационный ресурс «</w:t>
      </w:r>
      <w:proofErr w:type="spellStart"/>
      <w:r w:rsidRPr="00F85898">
        <w:rPr>
          <w:sz w:val="24"/>
          <w:szCs w:val="24"/>
        </w:rPr>
        <w:t>Спарк</w:t>
      </w:r>
      <w:proofErr w:type="spellEnd"/>
      <w:r w:rsidRPr="00F85898">
        <w:rPr>
          <w:sz w:val="24"/>
          <w:szCs w:val="24"/>
        </w:rPr>
        <w:t xml:space="preserve">» - </w:t>
      </w:r>
      <w:hyperlink r:id="rId96" w:history="1">
        <w:r w:rsidR="00421397" w:rsidRPr="000854F6">
          <w:rPr>
            <w:rStyle w:val="af4"/>
            <w:color w:val="auto"/>
            <w:sz w:val="24"/>
            <w:szCs w:val="24"/>
          </w:rPr>
          <w:t>http://www.spark-interfax.ru</w:t>
        </w:r>
      </w:hyperlink>
      <w:r w:rsidRPr="00F85898">
        <w:rPr>
          <w:sz w:val="24"/>
          <w:szCs w:val="24"/>
        </w:rPr>
        <w:t xml:space="preserve"> </w:t>
      </w:r>
    </w:p>
    <w:p w:rsidR="006B7006" w:rsidRPr="00F85898" w:rsidRDefault="006B7006" w:rsidP="006B7006">
      <w:pPr>
        <w:spacing w:line="360" w:lineRule="auto"/>
        <w:rPr>
          <w:sz w:val="24"/>
          <w:szCs w:val="24"/>
        </w:rPr>
      </w:pPr>
      <w:r w:rsidRPr="00F85898">
        <w:rPr>
          <w:sz w:val="24"/>
          <w:szCs w:val="24"/>
        </w:rPr>
        <w:t xml:space="preserve">- единый федеральный реестр юридически значимых сведений о фактах деятельности - </w:t>
      </w:r>
      <w:hyperlink r:id="rId97" w:history="1">
        <w:r w:rsidR="00421397" w:rsidRPr="000854F6">
          <w:rPr>
            <w:rStyle w:val="af4"/>
            <w:color w:val="auto"/>
            <w:sz w:val="24"/>
            <w:szCs w:val="24"/>
          </w:rPr>
          <w:t>https://bankrot.fedresurs.ru</w:t>
        </w:r>
      </w:hyperlink>
      <w:r w:rsidRPr="00F85898">
        <w:rPr>
          <w:sz w:val="24"/>
          <w:szCs w:val="24"/>
        </w:rPr>
        <w:t xml:space="preserve">; </w:t>
      </w:r>
    </w:p>
    <w:p w:rsidR="006B7006" w:rsidRPr="00D77BEF" w:rsidRDefault="006B7006" w:rsidP="006B7006">
      <w:pPr>
        <w:spacing w:line="360" w:lineRule="auto"/>
      </w:pPr>
      <w:r w:rsidRPr="00F85898">
        <w:rPr>
          <w:sz w:val="24"/>
          <w:szCs w:val="24"/>
        </w:rPr>
        <w:t xml:space="preserve"> - издательский дом «Коммерсант» - </w:t>
      </w:r>
      <w:hyperlink r:id="rId98" w:history="1">
        <w:r w:rsidR="00421397" w:rsidRPr="000854F6">
          <w:rPr>
            <w:rStyle w:val="af4"/>
            <w:color w:val="auto"/>
            <w:sz w:val="24"/>
            <w:szCs w:val="24"/>
          </w:rPr>
          <w:t>https://bankruptcy.kommersant.ru</w:t>
        </w:r>
      </w:hyperlink>
      <w:r w:rsidRPr="000854F6">
        <w:rPr>
          <w:sz w:val="24"/>
          <w:szCs w:val="24"/>
        </w:rPr>
        <w:t xml:space="preserve">; </w:t>
      </w:r>
      <w:hyperlink r:id="rId99" w:history="1">
        <w:r w:rsidR="00421397" w:rsidRPr="000854F6">
          <w:rPr>
            <w:rStyle w:val="af4"/>
            <w:color w:val="auto"/>
            <w:sz w:val="24"/>
            <w:szCs w:val="24"/>
          </w:rPr>
          <w:t>https://www.kartoteka.ru</w:t>
        </w:r>
      </w:hyperlink>
    </w:p>
    <w:p w:rsidR="00D77BEF" w:rsidRPr="004027FC" w:rsidRDefault="00D77BEF" w:rsidP="00D77BEF">
      <w:pPr>
        <w:spacing w:before="120"/>
        <w:ind w:firstLine="426"/>
        <w:rPr>
          <w:sz w:val="24"/>
          <w:szCs w:val="24"/>
        </w:rPr>
      </w:pPr>
      <w:r w:rsidRPr="004027FC">
        <w:rPr>
          <w:sz w:val="24"/>
          <w:szCs w:val="24"/>
        </w:rPr>
        <w:t>-https://www.acra-ratings.ru/;</w:t>
      </w:r>
    </w:p>
    <w:p w:rsidR="00D77BEF" w:rsidRPr="004027FC" w:rsidRDefault="00D77BEF" w:rsidP="00D77BEF">
      <w:pPr>
        <w:spacing w:before="120"/>
        <w:ind w:firstLine="426"/>
        <w:rPr>
          <w:sz w:val="24"/>
          <w:szCs w:val="24"/>
        </w:rPr>
      </w:pPr>
      <w:r w:rsidRPr="004027FC">
        <w:rPr>
          <w:sz w:val="24"/>
          <w:szCs w:val="24"/>
        </w:rPr>
        <w:t>-https://raexpert.ru/;</w:t>
      </w:r>
    </w:p>
    <w:p w:rsidR="00D77BEF" w:rsidRPr="004027FC" w:rsidRDefault="00D77BEF" w:rsidP="00D77BEF">
      <w:pPr>
        <w:spacing w:before="120"/>
        <w:ind w:firstLine="426"/>
        <w:rPr>
          <w:sz w:val="24"/>
          <w:szCs w:val="24"/>
        </w:rPr>
      </w:pPr>
      <w:r w:rsidRPr="004027FC">
        <w:rPr>
          <w:sz w:val="24"/>
          <w:szCs w:val="24"/>
        </w:rPr>
        <w:t>-https://www.fitchratings.com/;</w:t>
      </w:r>
    </w:p>
    <w:p w:rsidR="00D77BEF" w:rsidRPr="004027FC" w:rsidRDefault="00D77BEF" w:rsidP="00D77BEF">
      <w:pPr>
        <w:spacing w:before="120"/>
        <w:ind w:firstLine="426"/>
        <w:rPr>
          <w:sz w:val="24"/>
          <w:szCs w:val="24"/>
        </w:rPr>
      </w:pPr>
      <w:r w:rsidRPr="004027FC">
        <w:rPr>
          <w:sz w:val="24"/>
          <w:szCs w:val="24"/>
        </w:rPr>
        <w:t>-</w:t>
      </w:r>
      <w:r w:rsidRPr="004027FC">
        <w:rPr>
          <w:sz w:val="24"/>
          <w:szCs w:val="24"/>
          <w:lang w:val="en-US"/>
        </w:rPr>
        <w:t>https</w:t>
      </w:r>
      <w:r w:rsidRPr="004027FC">
        <w:rPr>
          <w:sz w:val="24"/>
          <w:szCs w:val="24"/>
        </w:rPr>
        <w:t>://</w:t>
      </w:r>
      <w:r w:rsidRPr="004027FC">
        <w:rPr>
          <w:sz w:val="24"/>
          <w:szCs w:val="24"/>
          <w:lang w:val="en-US"/>
        </w:rPr>
        <w:t>www</w:t>
      </w:r>
      <w:r w:rsidRPr="004027FC">
        <w:rPr>
          <w:sz w:val="24"/>
          <w:szCs w:val="24"/>
        </w:rPr>
        <w:t>.</w:t>
      </w:r>
      <w:proofErr w:type="spellStart"/>
      <w:r w:rsidRPr="004027FC">
        <w:rPr>
          <w:sz w:val="24"/>
          <w:szCs w:val="24"/>
          <w:lang w:val="en-US"/>
        </w:rPr>
        <w:t>standardandpoors</w:t>
      </w:r>
      <w:proofErr w:type="spellEnd"/>
      <w:r w:rsidRPr="004027FC">
        <w:rPr>
          <w:sz w:val="24"/>
          <w:szCs w:val="24"/>
        </w:rPr>
        <w:t>.</w:t>
      </w:r>
      <w:r w:rsidRPr="004027FC">
        <w:rPr>
          <w:sz w:val="24"/>
          <w:szCs w:val="24"/>
          <w:lang w:val="en-US"/>
        </w:rPr>
        <w:t>com</w:t>
      </w:r>
      <w:r w:rsidRPr="004027FC">
        <w:rPr>
          <w:sz w:val="24"/>
          <w:szCs w:val="24"/>
        </w:rPr>
        <w:t>/;</w:t>
      </w:r>
    </w:p>
    <w:p w:rsidR="00D77BEF" w:rsidRPr="004027FC" w:rsidRDefault="00D77BEF" w:rsidP="00D77BEF">
      <w:pPr>
        <w:spacing w:before="120"/>
        <w:ind w:firstLine="426"/>
        <w:rPr>
          <w:sz w:val="24"/>
          <w:szCs w:val="24"/>
        </w:rPr>
      </w:pPr>
      <w:r w:rsidRPr="004027FC">
        <w:rPr>
          <w:sz w:val="24"/>
          <w:szCs w:val="24"/>
        </w:rPr>
        <w:t>-</w:t>
      </w:r>
      <w:hyperlink r:id="rId100" w:history="1">
        <w:r w:rsidRPr="004027FC">
          <w:rPr>
            <w:rStyle w:val="af4"/>
            <w:sz w:val="24"/>
            <w:szCs w:val="24"/>
            <w:lang w:val="en-US"/>
          </w:rPr>
          <w:t>https</w:t>
        </w:r>
        <w:r w:rsidRPr="004027FC">
          <w:rPr>
            <w:rStyle w:val="af4"/>
            <w:sz w:val="24"/>
            <w:szCs w:val="24"/>
          </w:rPr>
          <w:t>://</w:t>
        </w:r>
        <w:r w:rsidRPr="004027FC">
          <w:rPr>
            <w:rStyle w:val="af4"/>
            <w:sz w:val="24"/>
            <w:szCs w:val="24"/>
            <w:lang w:val="en-US"/>
          </w:rPr>
          <w:t>www</w:t>
        </w:r>
        <w:r w:rsidRPr="004027FC">
          <w:rPr>
            <w:rStyle w:val="af4"/>
            <w:sz w:val="24"/>
            <w:szCs w:val="24"/>
          </w:rPr>
          <w:t>.</w:t>
        </w:r>
        <w:proofErr w:type="spellStart"/>
        <w:r w:rsidRPr="004027FC">
          <w:rPr>
            <w:rStyle w:val="af4"/>
            <w:sz w:val="24"/>
            <w:szCs w:val="24"/>
            <w:lang w:val="en-US"/>
          </w:rPr>
          <w:t>moodys</w:t>
        </w:r>
        <w:proofErr w:type="spellEnd"/>
        <w:r w:rsidRPr="004027FC">
          <w:rPr>
            <w:rStyle w:val="af4"/>
            <w:sz w:val="24"/>
            <w:szCs w:val="24"/>
          </w:rPr>
          <w:t>.</w:t>
        </w:r>
        <w:r w:rsidRPr="004027FC">
          <w:rPr>
            <w:rStyle w:val="af4"/>
            <w:sz w:val="24"/>
            <w:szCs w:val="24"/>
            <w:lang w:val="en-US"/>
          </w:rPr>
          <w:t>com</w:t>
        </w:r>
        <w:r w:rsidRPr="004027FC">
          <w:rPr>
            <w:rStyle w:val="af4"/>
            <w:sz w:val="24"/>
            <w:szCs w:val="24"/>
          </w:rPr>
          <w:t>/</w:t>
        </w:r>
      </w:hyperlink>
      <w:r w:rsidRPr="004027FC">
        <w:rPr>
          <w:sz w:val="24"/>
          <w:szCs w:val="24"/>
        </w:rPr>
        <w:t>;</w:t>
      </w:r>
    </w:p>
    <w:p w:rsidR="00D77BEF" w:rsidRPr="004027FC" w:rsidRDefault="00D77BEF" w:rsidP="00D77BEF">
      <w:pPr>
        <w:spacing w:before="120"/>
        <w:ind w:firstLine="426"/>
        <w:rPr>
          <w:sz w:val="24"/>
          <w:szCs w:val="24"/>
        </w:rPr>
      </w:pPr>
      <w:r w:rsidRPr="004027FC">
        <w:rPr>
          <w:sz w:val="24"/>
          <w:szCs w:val="24"/>
        </w:rPr>
        <w:t>-официальный сайт контрагента/эмитента/кредитной организации;</w:t>
      </w:r>
    </w:p>
    <w:p w:rsidR="00D77BEF" w:rsidRPr="004027FC" w:rsidRDefault="00D77BEF" w:rsidP="00D77BEF">
      <w:pPr>
        <w:ind w:firstLine="426"/>
        <w:rPr>
          <w:sz w:val="24"/>
          <w:szCs w:val="24"/>
        </w:rPr>
      </w:pPr>
      <w:r w:rsidRPr="004027FC">
        <w:rPr>
          <w:sz w:val="24"/>
          <w:szCs w:val="24"/>
        </w:rPr>
        <w:t xml:space="preserve">- сервис предоставления бухгалтерской (годовой) отчетности Росстата - </w:t>
      </w:r>
      <w:hyperlink r:id="rId101" w:history="1">
        <w:r w:rsidRPr="004027FC">
          <w:rPr>
            <w:rStyle w:val="af4"/>
            <w:sz w:val="24"/>
            <w:szCs w:val="24"/>
          </w:rPr>
          <w:t>http://www.gks.ru/accounting_report</w:t>
        </w:r>
      </w:hyperlink>
      <w:r w:rsidRPr="004027FC">
        <w:rPr>
          <w:sz w:val="24"/>
          <w:szCs w:val="24"/>
        </w:rPr>
        <w:t>;</w:t>
      </w:r>
    </w:p>
    <w:p w:rsidR="00D77BEF" w:rsidRPr="004027FC" w:rsidRDefault="00D77BEF" w:rsidP="00D77BEF">
      <w:pPr>
        <w:ind w:firstLine="426"/>
        <w:rPr>
          <w:sz w:val="24"/>
          <w:szCs w:val="24"/>
        </w:rPr>
      </w:pPr>
      <w:r w:rsidRPr="004027FC">
        <w:rPr>
          <w:sz w:val="24"/>
          <w:szCs w:val="24"/>
        </w:rPr>
        <w:t>- документы, полученные от Управляющей компании.</w:t>
      </w:r>
    </w:p>
    <w:p w:rsidR="00D77BEF" w:rsidRPr="004027FC" w:rsidRDefault="00D77BEF" w:rsidP="00D77BEF">
      <w:pPr>
        <w:ind w:firstLine="426"/>
        <w:rPr>
          <w:sz w:val="24"/>
          <w:szCs w:val="24"/>
        </w:rPr>
      </w:pPr>
    </w:p>
    <w:p w:rsidR="00D77BEF" w:rsidRPr="00D77BEF" w:rsidRDefault="00D77BEF" w:rsidP="006B7006">
      <w:pPr>
        <w:spacing w:line="360" w:lineRule="auto"/>
        <w:rPr>
          <w:sz w:val="24"/>
          <w:szCs w:val="24"/>
        </w:rPr>
      </w:pPr>
    </w:p>
    <w:p w:rsidR="009E1228" w:rsidRPr="00F85898" w:rsidRDefault="009E1228" w:rsidP="009E1228">
      <w:pPr>
        <w:autoSpaceDN w:val="0"/>
        <w:spacing w:line="360" w:lineRule="auto"/>
        <w:ind w:left="-567" w:firstLine="567"/>
        <w:jc w:val="both"/>
        <w:rPr>
          <w:sz w:val="24"/>
          <w:szCs w:val="24"/>
        </w:rPr>
      </w:pPr>
    </w:p>
    <w:p w:rsidR="009E1228" w:rsidRPr="00F85898" w:rsidRDefault="00421397" w:rsidP="009E1228">
      <w:pPr>
        <w:autoSpaceDN w:val="0"/>
        <w:spacing w:line="360" w:lineRule="auto"/>
        <w:ind w:left="-567" w:firstLine="567"/>
        <w:jc w:val="both"/>
        <w:rPr>
          <w:sz w:val="24"/>
          <w:szCs w:val="24"/>
        </w:rPr>
      </w:pPr>
      <w:r w:rsidRPr="00421397">
        <w:rPr>
          <w:sz w:val="24"/>
          <w:szCs w:val="24"/>
        </w:rPr>
        <w:t>В целях применения методики используются рейтинги следующих рейтинговых агентств:</w:t>
      </w:r>
    </w:p>
    <w:p w:rsidR="009E1228" w:rsidRPr="00F85898" w:rsidRDefault="00421397" w:rsidP="00EE4466">
      <w:pPr>
        <w:pStyle w:val="a8"/>
        <w:numPr>
          <w:ilvl w:val="0"/>
          <w:numId w:val="40"/>
        </w:numPr>
        <w:suppressAutoHyphens w:val="0"/>
        <w:autoSpaceDN w:val="0"/>
        <w:spacing w:line="360" w:lineRule="auto"/>
        <w:jc w:val="both"/>
        <w:rPr>
          <w:sz w:val="24"/>
          <w:szCs w:val="24"/>
        </w:rPr>
      </w:pPr>
      <w:proofErr w:type="spellStart"/>
      <w:r w:rsidRPr="00421397">
        <w:rPr>
          <w:sz w:val="24"/>
          <w:szCs w:val="24"/>
        </w:rPr>
        <w:t>Moody's</w:t>
      </w:r>
      <w:proofErr w:type="spellEnd"/>
      <w:r w:rsidRPr="00421397">
        <w:rPr>
          <w:sz w:val="24"/>
          <w:szCs w:val="24"/>
        </w:rPr>
        <w:t xml:space="preserve"> </w:t>
      </w:r>
      <w:proofErr w:type="spellStart"/>
      <w:r w:rsidRPr="00421397">
        <w:rPr>
          <w:sz w:val="24"/>
          <w:szCs w:val="24"/>
        </w:rPr>
        <w:t>Investors</w:t>
      </w:r>
      <w:proofErr w:type="spellEnd"/>
      <w:r w:rsidRPr="00421397">
        <w:rPr>
          <w:sz w:val="24"/>
          <w:szCs w:val="24"/>
        </w:rPr>
        <w:t xml:space="preserve"> </w:t>
      </w:r>
      <w:proofErr w:type="spellStart"/>
      <w:r w:rsidRPr="00421397">
        <w:rPr>
          <w:sz w:val="24"/>
          <w:szCs w:val="24"/>
        </w:rPr>
        <w:t>Service</w:t>
      </w:r>
      <w:proofErr w:type="spellEnd"/>
    </w:p>
    <w:p w:rsidR="009E1228" w:rsidRPr="00F85898" w:rsidRDefault="00421397" w:rsidP="00EE4466">
      <w:pPr>
        <w:pStyle w:val="a8"/>
        <w:numPr>
          <w:ilvl w:val="0"/>
          <w:numId w:val="40"/>
        </w:numPr>
        <w:suppressAutoHyphens w:val="0"/>
        <w:autoSpaceDN w:val="0"/>
        <w:spacing w:line="360" w:lineRule="auto"/>
        <w:jc w:val="both"/>
        <w:rPr>
          <w:sz w:val="24"/>
          <w:szCs w:val="24"/>
        </w:rPr>
      </w:pPr>
      <w:proofErr w:type="spellStart"/>
      <w:r w:rsidRPr="00421397">
        <w:rPr>
          <w:sz w:val="24"/>
          <w:szCs w:val="24"/>
        </w:rPr>
        <w:t>Standard</w:t>
      </w:r>
      <w:proofErr w:type="spellEnd"/>
      <w:r w:rsidRPr="00421397">
        <w:rPr>
          <w:sz w:val="24"/>
          <w:szCs w:val="24"/>
        </w:rPr>
        <w:t xml:space="preserve"> &amp; </w:t>
      </w:r>
      <w:proofErr w:type="spellStart"/>
      <w:r w:rsidRPr="00421397">
        <w:rPr>
          <w:sz w:val="24"/>
          <w:szCs w:val="24"/>
        </w:rPr>
        <w:t>Poor's</w:t>
      </w:r>
      <w:proofErr w:type="spellEnd"/>
    </w:p>
    <w:p w:rsidR="009E1228" w:rsidRPr="00F85898" w:rsidRDefault="00421397" w:rsidP="00EE4466">
      <w:pPr>
        <w:pStyle w:val="a8"/>
        <w:numPr>
          <w:ilvl w:val="0"/>
          <w:numId w:val="40"/>
        </w:numPr>
        <w:suppressAutoHyphens w:val="0"/>
        <w:autoSpaceDN w:val="0"/>
        <w:spacing w:line="360" w:lineRule="auto"/>
        <w:jc w:val="both"/>
        <w:rPr>
          <w:sz w:val="24"/>
          <w:szCs w:val="24"/>
        </w:rPr>
      </w:pPr>
      <w:proofErr w:type="spellStart"/>
      <w:r w:rsidRPr="00421397">
        <w:rPr>
          <w:sz w:val="24"/>
          <w:szCs w:val="24"/>
        </w:rPr>
        <w:t>Fitch</w:t>
      </w:r>
      <w:proofErr w:type="spellEnd"/>
      <w:r w:rsidRPr="00421397">
        <w:rPr>
          <w:sz w:val="24"/>
          <w:szCs w:val="24"/>
        </w:rPr>
        <w:t xml:space="preserve"> </w:t>
      </w:r>
      <w:proofErr w:type="spellStart"/>
      <w:r w:rsidRPr="00421397">
        <w:rPr>
          <w:sz w:val="24"/>
          <w:szCs w:val="24"/>
        </w:rPr>
        <w:t>Ratings</w:t>
      </w:r>
      <w:proofErr w:type="spellEnd"/>
    </w:p>
    <w:p w:rsidR="009E1228" w:rsidRPr="00F85898" w:rsidRDefault="00421397" w:rsidP="00EE4466">
      <w:pPr>
        <w:pStyle w:val="a8"/>
        <w:numPr>
          <w:ilvl w:val="0"/>
          <w:numId w:val="40"/>
        </w:numPr>
        <w:suppressAutoHyphens w:val="0"/>
        <w:autoSpaceDN w:val="0"/>
        <w:spacing w:line="360" w:lineRule="auto"/>
        <w:jc w:val="both"/>
        <w:rPr>
          <w:sz w:val="24"/>
          <w:szCs w:val="24"/>
        </w:rPr>
      </w:pPr>
      <w:r w:rsidRPr="00421397">
        <w:rPr>
          <w:sz w:val="24"/>
          <w:szCs w:val="24"/>
        </w:rPr>
        <w:t>Аналитическое Кредитное Рейтинговое Агентство (АКРА)</w:t>
      </w:r>
    </w:p>
    <w:p w:rsidR="009E1228" w:rsidRPr="00F85898" w:rsidRDefault="00421397" w:rsidP="00EE4466">
      <w:pPr>
        <w:pStyle w:val="a8"/>
        <w:numPr>
          <w:ilvl w:val="0"/>
          <w:numId w:val="40"/>
        </w:numPr>
        <w:suppressAutoHyphens w:val="0"/>
        <w:autoSpaceDN w:val="0"/>
        <w:spacing w:line="360" w:lineRule="auto"/>
        <w:jc w:val="both"/>
        <w:rPr>
          <w:sz w:val="24"/>
          <w:szCs w:val="24"/>
        </w:rPr>
      </w:pPr>
      <w:r w:rsidRPr="00421397">
        <w:rPr>
          <w:sz w:val="24"/>
          <w:szCs w:val="24"/>
        </w:rPr>
        <w:t>Рейтинговое агентство RAEX («Эксперт РА»).</w:t>
      </w:r>
    </w:p>
    <w:p w:rsidR="006B7006" w:rsidRPr="00F85898" w:rsidRDefault="006B7006" w:rsidP="00F77B87">
      <w:pPr>
        <w:spacing w:line="360" w:lineRule="auto"/>
        <w:jc w:val="both"/>
        <w:rPr>
          <w:b/>
          <w:sz w:val="24"/>
          <w:szCs w:val="24"/>
        </w:rPr>
      </w:pPr>
    </w:p>
    <w:p w:rsidR="006B7006" w:rsidRPr="00F85898" w:rsidRDefault="00421397" w:rsidP="006B7006">
      <w:pPr>
        <w:autoSpaceDN w:val="0"/>
        <w:spacing w:line="360" w:lineRule="auto"/>
        <w:ind w:firstLine="567"/>
        <w:jc w:val="both"/>
        <w:rPr>
          <w:rFonts w:eastAsia="Batang"/>
          <w:color w:val="000000"/>
          <w:sz w:val="24"/>
          <w:szCs w:val="24"/>
        </w:rPr>
      </w:pPr>
      <w:r w:rsidRPr="00421397">
        <w:rPr>
          <w:rFonts w:eastAsia="Batang"/>
          <w:b/>
          <w:color w:val="000000"/>
          <w:sz w:val="24"/>
          <w:szCs w:val="24"/>
        </w:rPr>
        <w:t>Справедливая стоимость актива</w:t>
      </w:r>
      <w:r w:rsidRPr="00421397">
        <w:rPr>
          <w:rFonts w:eastAsia="Batang"/>
          <w:color w:val="000000"/>
          <w:sz w:val="24"/>
          <w:szCs w:val="24"/>
        </w:rPr>
        <w:t xml:space="preserve"> </w:t>
      </w:r>
      <m:oMath>
        <m:sSub>
          <m:sSubPr>
            <m:ctrlPr>
              <w:rPr>
                <w:rFonts w:ascii="Cambria Math" w:eastAsia="Batang" w:hAnsi="Cambria Math"/>
                <w:i/>
                <w:color w:val="000000"/>
                <w:sz w:val="24"/>
                <w:szCs w:val="24"/>
              </w:rPr>
            </m:ctrlPr>
          </m:sSubPr>
          <m:e>
            <m:r>
              <w:rPr>
                <w:rFonts w:ascii="Cambria Math" w:eastAsia="Batang" w:hAnsi="Cambria Math"/>
                <w:color w:val="000000"/>
                <w:sz w:val="24"/>
                <w:szCs w:val="24"/>
              </w:rPr>
              <m:t>PV</m:t>
            </m:r>
          </m:e>
          <m:sub>
            <m:r>
              <w:rPr>
                <w:rFonts w:ascii="Cambria Math" w:eastAsia="Batang" w:hAnsi="Cambria Math"/>
                <w:color w:val="000000"/>
                <w:sz w:val="24"/>
                <w:szCs w:val="24"/>
              </w:rPr>
              <m:t>dev</m:t>
            </m:r>
          </m:sub>
        </m:sSub>
      </m:oMath>
      <w:r w:rsidRPr="00421397">
        <w:rPr>
          <w:rFonts w:eastAsia="Batang"/>
          <w:color w:val="000000"/>
          <w:sz w:val="24"/>
          <w:szCs w:val="24"/>
        </w:rPr>
        <w:t xml:space="preserve"> определяется по формуле:</w:t>
      </w:r>
    </w:p>
    <w:p w:rsidR="006B7006" w:rsidRPr="00F85898" w:rsidRDefault="00F1218B" w:rsidP="006B7006">
      <w:pPr>
        <w:spacing w:line="360" w:lineRule="auto"/>
        <w:ind w:firstLine="567"/>
        <w:jc w:val="both"/>
        <w:rPr>
          <w:b/>
          <w:i/>
          <w:sz w:val="24"/>
          <w:szCs w:val="24"/>
        </w:rPr>
      </w:pPr>
      <m:oMathPara>
        <m:oMath>
          <m:sSub>
            <m:sSubPr>
              <m:ctrlPr>
                <w:rPr>
                  <w:rFonts w:ascii="Cambria Math" w:eastAsia="Batang" w:hAnsi="Cambria Math"/>
                  <w:b/>
                  <w:i/>
                  <w:color w:val="000000"/>
                  <w:sz w:val="24"/>
                  <w:szCs w:val="24"/>
                </w:rPr>
              </m:ctrlPr>
            </m:sSubPr>
            <m:e>
              <m:r>
                <m:rPr>
                  <m:sty m:val="bi"/>
                </m:rPr>
                <w:rPr>
                  <w:rFonts w:ascii="Cambria Math" w:eastAsia="Batang" w:hAnsi="Cambria Math"/>
                  <w:color w:val="000000"/>
                  <w:sz w:val="24"/>
                  <w:szCs w:val="24"/>
                </w:rPr>
                <m:t>PV</m:t>
              </m:r>
            </m:e>
            <m:sub>
              <m:r>
                <m:rPr>
                  <m:sty m:val="bi"/>
                </m:rPr>
                <w:rPr>
                  <w:rFonts w:ascii="Cambria Math" w:eastAsia="Batang" w:hAnsi="Cambria Math"/>
                  <w:color w:val="000000"/>
                  <w:sz w:val="24"/>
                  <w:szCs w:val="24"/>
                </w:rPr>
                <m:t>dev</m:t>
              </m:r>
            </m:sub>
          </m:sSub>
          <m:r>
            <m:rPr>
              <m:sty m:val="bi"/>
            </m:rPr>
            <w:rPr>
              <w:rFonts w:ascii="Cambria Math" w:eastAsia="Batang" w:hint="eastAsia"/>
              <w:color w:val="000000"/>
              <w:sz w:val="24"/>
              <w:szCs w:val="24"/>
            </w:rPr>
            <m:t>=</m:t>
          </m:r>
          <m:sSub>
            <m:sSubPr>
              <m:ctrlPr>
                <w:rPr>
                  <w:rFonts w:ascii="Cambria Math" w:eastAsia="Batang" w:hAnsi="Cambria Math"/>
                  <w:b/>
                  <w:i/>
                  <w:color w:val="000000"/>
                  <w:sz w:val="24"/>
                  <w:szCs w:val="24"/>
                  <w:lang w:val="en-US"/>
                </w:rPr>
              </m:ctrlPr>
            </m:sSubPr>
            <m:e>
              <m:r>
                <m:rPr>
                  <m:sty m:val="bi"/>
                </m:rPr>
                <w:rPr>
                  <w:rFonts w:ascii="Cambria Math" w:eastAsia="Batang" w:hAnsi="Cambria Math"/>
                  <w:color w:val="000000"/>
                  <w:sz w:val="24"/>
                  <w:szCs w:val="24"/>
                  <w:lang w:val="en-US"/>
                </w:rPr>
                <m:t>PV</m:t>
              </m:r>
            </m:e>
            <m:sub>
              <m:r>
                <m:rPr>
                  <m:sty m:val="bi"/>
                </m:rPr>
                <w:rPr>
                  <w:rFonts w:ascii="Cambria Math" w:eastAsia="Batang" w:hAnsi="Cambria Math"/>
                  <w:color w:val="000000"/>
                  <w:sz w:val="24"/>
                  <w:szCs w:val="24"/>
                  <w:lang w:val="en-US"/>
                </w:rPr>
                <m:t>f</m:t>
              </m:r>
            </m:sub>
          </m:sSub>
          <m:r>
            <m:rPr>
              <m:sty m:val="bi"/>
            </m:rPr>
            <w:rPr>
              <w:rFonts w:eastAsia="Batang"/>
              <w:color w:val="000000"/>
              <w:sz w:val="24"/>
              <w:szCs w:val="24"/>
              <w:lang w:val="en-US"/>
            </w:rPr>
            <m:t>-</m:t>
          </m:r>
          <m:r>
            <m:rPr>
              <m:sty m:val="bi"/>
            </m:rPr>
            <w:rPr>
              <w:rFonts w:ascii="Cambria Math" w:eastAsia="Batang" w:hAnsi="Cambria Math"/>
              <w:color w:val="000000"/>
              <w:sz w:val="24"/>
              <w:szCs w:val="24"/>
              <w:lang w:val="en-US"/>
            </w:rPr>
            <m:t>ECL</m:t>
          </m:r>
        </m:oMath>
      </m:oMathPara>
    </w:p>
    <w:p w:rsidR="006B7006" w:rsidRPr="00F85898" w:rsidRDefault="00421397" w:rsidP="006B7006">
      <w:pPr>
        <w:spacing w:line="360" w:lineRule="auto"/>
        <w:jc w:val="both"/>
        <w:rPr>
          <w:i/>
          <w:sz w:val="24"/>
          <w:szCs w:val="24"/>
        </w:rPr>
      </w:pPr>
      <w:r w:rsidRPr="00421397">
        <w:rPr>
          <w:i/>
          <w:sz w:val="24"/>
          <w:szCs w:val="24"/>
        </w:rPr>
        <w:t>где</w:t>
      </w:r>
    </w:p>
    <w:p w:rsidR="006B7006" w:rsidRPr="00F85898" w:rsidRDefault="00F1218B" w:rsidP="006B7006">
      <w:pPr>
        <w:pStyle w:val="12"/>
        <w:tabs>
          <w:tab w:val="left" w:pos="993"/>
        </w:tabs>
        <w:spacing w:before="120" w:line="276" w:lineRule="auto"/>
        <w:ind w:left="0"/>
        <w:jc w:val="both"/>
        <w:rPr>
          <w:rFonts w:eastAsia="Batang"/>
          <w:color w:val="000000"/>
          <w:szCs w:val="24"/>
        </w:rPr>
      </w:pPr>
      <m:oMath>
        <m:sSub>
          <m:sSubPr>
            <m:ctrlPr>
              <w:rPr>
                <w:rFonts w:ascii="Cambria Math" w:eastAsia="Batang" w:hAnsi="Cambria Math"/>
                <w:i/>
                <w:color w:val="000000"/>
                <w:szCs w:val="24"/>
              </w:rPr>
            </m:ctrlPr>
          </m:sSubPr>
          <m:e>
            <m:r>
              <w:rPr>
                <w:rFonts w:ascii="Cambria Math" w:eastAsia="Batang" w:hAnsi="Cambria Math"/>
                <w:color w:val="000000"/>
                <w:szCs w:val="24"/>
              </w:rPr>
              <m:t>PV</m:t>
            </m:r>
          </m:e>
          <m:sub>
            <m:r>
              <w:rPr>
                <w:rFonts w:ascii="Cambria Math" w:eastAsia="Batang" w:hAnsi="Cambria Math"/>
                <w:color w:val="000000"/>
                <w:szCs w:val="24"/>
              </w:rPr>
              <m:t>f</m:t>
            </m:r>
          </m:sub>
        </m:sSub>
        <m:r>
          <w:rPr>
            <w:rFonts w:ascii="Cambria Math" w:eastAsia="Batang" w:hint="eastAsia"/>
            <w:color w:val="000000"/>
            <w:szCs w:val="24"/>
          </w:rPr>
          <m:t xml:space="preserve"> </m:t>
        </m:r>
      </m:oMath>
      <w:r w:rsidR="006B7006" w:rsidRPr="00F85898">
        <w:rPr>
          <w:rFonts w:eastAsia="Batang"/>
          <w:color w:val="000000"/>
          <w:szCs w:val="24"/>
        </w:rPr>
        <w:t>– стоимость актива без учета кредитного риска.</w:t>
      </w:r>
    </w:p>
    <w:p w:rsidR="006B7006" w:rsidRPr="00F85898" w:rsidRDefault="006B7006" w:rsidP="006B7006">
      <w:pPr>
        <w:spacing w:line="360" w:lineRule="auto"/>
        <w:ind w:firstLine="567"/>
        <w:jc w:val="both"/>
        <w:rPr>
          <w:sz w:val="24"/>
          <w:szCs w:val="24"/>
        </w:rPr>
      </w:pPr>
    </w:p>
    <w:p w:rsidR="006B7006" w:rsidRPr="00F85898" w:rsidRDefault="00421397" w:rsidP="006B7006">
      <w:pPr>
        <w:spacing w:line="360" w:lineRule="auto"/>
        <w:ind w:firstLine="567"/>
        <w:jc w:val="both"/>
        <w:rPr>
          <w:sz w:val="24"/>
          <w:szCs w:val="24"/>
        </w:rPr>
      </w:pPr>
      <w:r w:rsidRPr="00421397">
        <w:rPr>
          <w:sz w:val="24"/>
          <w:szCs w:val="24"/>
        </w:rPr>
        <w:lastRenderedPageBreak/>
        <w:t xml:space="preserve">Оценка </w:t>
      </w:r>
      <w:r w:rsidRPr="00421397">
        <w:rPr>
          <w:b/>
          <w:sz w:val="24"/>
          <w:szCs w:val="24"/>
        </w:rPr>
        <w:t>кредитного риска</w:t>
      </w:r>
      <w:r w:rsidRPr="00421397">
        <w:rPr>
          <w:sz w:val="24"/>
          <w:szCs w:val="24"/>
        </w:rPr>
        <w:t xml:space="preserve"> определяется с применением модели ожидаемых кредитных убытков (ECL): </w:t>
      </w:r>
    </w:p>
    <w:p w:rsidR="006B7006" w:rsidRPr="00F85898" w:rsidRDefault="00421397" w:rsidP="006B7006">
      <w:pPr>
        <w:spacing w:line="360" w:lineRule="auto"/>
        <w:ind w:firstLine="567"/>
        <w:jc w:val="center"/>
        <w:rPr>
          <w:b/>
          <w:sz w:val="24"/>
          <w:szCs w:val="24"/>
          <w:lang w:val="en-US"/>
        </w:rPr>
      </w:pPr>
      <w:r w:rsidRPr="00421397">
        <w:rPr>
          <w:b/>
          <w:sz w:val="24"/>
          <w:szCs w:val="24"/>
          <w:lang w:val="en-US"/>
        </w:rPr>
        <w:t>ECL = EAD * PD * LGD</w:t>
      </w:r>
    </w:p>
    <w:p w:rsidR="006B7006" w:rsidRPr="00F85898" w:rsidRDefault="00421397" w:rsidP="006B7006">
      <w:pPr>
        <w:spacing w:line="360" w:lineRule="auto"/>
        <w:ind w:firstLine="567"/>
        <w:jc w:val="both"/>
        <w:rPr>
          <w:i/>
          <w:sz w:val="24"/>
          <w:szCs w:val="24"/>
          <w:lang w:val="en-US"/>
        </w:rPr>
      </w:pPr>
      <w:r w:rsidRPr="00421397">
        <w:rPr>
          <w:i/>
          <w:sz w:val="24"/>
          <w:szCs w:val="24"/>
        </w:rPr>
        <w:t>где</w:t>
      </w:r>
      <w:r w:rsidRPr="00421397">
        <w:rPr>
          <w:i/>
          <w:sz w:val="24"/>
          <w:szCs w:val="24"/>
          <w:lang w:val="en-US"/>
        </w:rPr>
        <w:t>:</w:t>
      </w:r>
    </w:p>
    <w:p w:rsidR="006B7006" w:rsidRPr="00F85898" w:rsidRDefault="00421397" w:rsidP="006B7006">
      <w:pPr>
        <w:spacing w:line="360" w:lineRule="auto"/>
        <w:ind w:firstLine="567"/>
        <w:jc w:val="both"/>
        <w:rPr>
          <w:sz w:val="24"/>
          <w:szCs w:val="24"/>
        </w:rPr>
      </w:pPr>
      <w:r w:rsidRPr="00421397">
        <w:rPr>
          <w:sz w:val="24"/>
          <w:szCs w:val="24"/>
        </w:rPr>
        <w:t>ECL (</w:t>
      </w:r>
      <w:proofErr w:type="spellStart"/>
      <w:r w:rsidRPr="00421397">
        <w:rPr>
          <w:sz w:val="24"/>
          <w:szCs w:val="24"/>
        </w:rPr>
        <w:t>expected</w:t>
      </w:r>
      <w:proofErr w:type="spellEnd"/>
      <w:r w:rsidRPr="00421397">
        <w:rPr>
          <w:sz w:val="24"/>
          <w:szCs w:val="24"/>
        </w:rPr>
        <w:t xml:space="preserve"> </w:t>
      </w:r>
      <w:proofErr w:type="spellStart"/>
      <w:r w:rsidRPr="00421397">
        <w:rPr>
          <w:sz w:val="24"/>
          <w:szCs w:val="24"/>
        </w:rPr>
        <w:t>credit</w:t>
      </w:r>
      <w:proofErr w:type="spellEnd"/>
      <w:r w:rsidRPr="00421397">
        <w:rPr>
          <w:sz w:val="24"/>
          <w:szCs w:val="24"/>
        </w:rPr>
        <w:t xml:space="preserve"> </w:t>
      </w:r>
      <w:proofErr w:type="spellStart"/>
      <w:r w:rsidRPr="00421397">
        <w:rPr>
          <w:sz w:val="24"/>
          <w:szCs w:val="24"/>
        </w:rPr>
        <w:t>losses</w:t>
      </w:r>
      <w:proofErr w:type="spellEnd"/>
      <w:r w:rsidRPr="00421397">
        <w:rPr>
          <w:sz w:val="24"/>
          <w:szCs w:val="24"/>
        </w:rPr>
        <w:t>) – величина кредитных убытков, корректирующая денежные потоки, приведенная к моменту оценки.</w:t>
      </w:r>
    </w:p>
    <w:p w:rsidR="006B7006" w:rsidRPr="00F85898" w:rsidRDefault="00421397" w:rsidP="006B7006">
      <w:pPr>
        <w:autoSpaceDN w:val="0"/>
        <w:spacing w:line="360" w:lineRule="auto"/>
        <w:ind w:firstLine="567"/>
        <w:jc w:val="both"/>
        <w:rPr>
          <w:bCs/>
          <w:iCs/>
          <w:sz w:val="24"/>
          <w:szCs w:val="24"/>
        </w:rPr>
      </w:pPr>
      <w:r w:rsidRPr="00421397">
        <w:rPr>
          <w:sz w:val="24"/>
          <w:szCs w:val="24"/>
        </w:rPr>
        <w:t>EAD (</w:t>
      </w:r>
      <w:proofErr w:type="spellStart"/>
      <w:r w:rsidRPr="00421397">
        <w:rPr>
          <w:sz w:val="24"/>
          <w:szCs w:val="24"/>
        </w:rPr>
        <w:t>Exposure</w:t>
      </w:r>
      <w:proofErr w:type="spellEnd"/>
      <w:r w:rsidRPr="00421397">
        <w:rPr>
          <w:sz w:val="24"/>
          <w:szCs w:val="24"/>
        </w:rPr>
        <w:t xml:space="preserve"> </w:t>
      </w:r>
      <w:proofErr w:type="spellStart"/>
      <w:r w:rsidRPr="00421397">
        <w:rPr>
          <w:sz w:val="24"/>
          <w:szCs w:val="24"/>
        </w:rPr>
        <w:t>at</w:t>
      </w:r>
      <w:proofErr w:type="spellEnd"/>
      <w:r w:rsidRPr="00421397">
        <w:rPr>
          <w:sz w:val="24"/>
          <w:szCs w:val="24"/>
        </w:rPr>
        <w:t xml:space="preserve"> </w:t>
      </w:r>
      <w:proofErr w:type="spellStart"/>
      <w:r w:rsidRPr="00421397">
        <w:rPr>
          <w:sz w:val="24"/>
          <w:szCs w:val="24"/>
        </w:rPr>
        <w:t>Default</w:t>
      </w:r>
      <w:proofErr w:type="spellEnd"/>
      <w:r w:rsidRPr="00421397">
        <w:rPr>
          <w:sz w:val="24"/>
          <w:szCs w:val="24"/>
        </w:rPr>
        <w:t xml:space="preserve">; сумма, подверженная кредитному риску) — общий объём обязательств контрагента </w:t>
      </w:r>
      <w:r w:rsidR="00AC6B8F">
        <w:rPr>
          <w:sz w:val="24"/>
          <w:szCs w:val="24"/>
        </w:rPr>
        <w:t xml:space="preserve">по активу </w:t>
      </w:r>
      <w:r w:rsidRPr="00421397">
        <w:rPr>
          <w:sz w:val="24"/>
          <w:szCs w:val="24"/>
        </w:rPr>
        <w:t>на момент оценки.</w:t>
      </w:r>
    </w:p>
    <w:p w:rsidR="006B7006" w:rsidRPr="00F85898" w:rsidRDefault="00421397" w:rsidP="006B7006">
      <w:pPr>
        <w:autoSpaceDN w:val="0"/>
        <w:spacing w:line="360" w:lineRule="auto"/>
        <w:ind w:firstLine="567"/>
        <w:jc w:val="both"/>
        <w:rPr>
          <w:sz w:val="24"/>
          <w:szCs w:val="24"/>
        </w:rPr>
      </w:pPr>
      <w:r w:rsidRPr="00421397">
        <w:rPr>
          <w:sz w:val="24"/>
          <w:szCs w:val="24"/>
        </w:rPr>
        <w:t>PD (</w:t>
      </w:r>
      <w:proofErr w:type="spellStart"/>
      <w:r w:rsidRPr="00421397">
        <w:rPr>
          <w:sz w:val="24"/>
          <w:szCs w:val="24"/>
        </w:rPr>
        <w:t>Probability</w:t>
      </w:r>
      <w:proofErr w:type="spellEnd"/>
      <w:r w:rsidRPr="00421397">
        <w:rPr>
          <w:sz w:val="24"/>
          <w:szCs w:val="24"/>
        </w:rPr>
        <w:t xml:space="preserve"> </w:t>
      </w:r>
      <w:proofErr w:type="spellStart"/>
      <w:r w:rsidRPr="00421397">
        <w:rPr>
          <w:sz w:val="24"/>
          <w:szCs w:val="24"/>
        </w:rPr>
        <w:t>of</w:t>
      </w:r>
      <w:proofErr w:type="spellEnd"/>
      <w:r w:rsidRPr="00421397">
        <w:rPr>
          <w:sz w:val="24"/>
          <w:szCs w:val="24"/>
        </w:rPr>
        <w:t xml:space="preserve"> </w:t>
      </w:r>
      <w:proofErr w:type="spellStart"/>
      <w:r w:rsidRPr="00421397">
        <w:rPr>
          <w:sz w:val="24"/>
          <w:szCs w:val="24"/>
        </w:rPr>
        <w:t>Default</w:t>
      </w:r>
      <w:proofErr w:type="spellEnd"/>
      <w:r w:rsidRPr="00421397">
        <w:rPr>
          <w:sz w:val="24"/>
          <w:szCs w:val="24"/>
        </w:rPr>
        <w:t xml:space="preserve">, вероятность дефолта) – вероятность, с которой контрагент в течение некоторого срока может оказаться в состоянии дефолта. </w:t>
      </w:r>
    </w:p>
    <w:p w:rsidR="006B7006" w:rsidRPr="00F85898" w:rsidRDefault="00421397" w:rsidP="006B7006">
      <w:pPr>
        <w:autoSpaceDN w:val="0"/>
        <w:spacing w:line="360" w:lineRule="auto"/>
        <w:ind w:firstLine="567"/>
        <w:jc w:val="both"/>
        <w:rPr>
          <w:sz w:val="24"/>
          <w:szCs w:val="24"/>
        </w:rPr>
      </w:pPr>
      <w:r w:rsidRPr="00421397">
        <w:rPr>
          <w:sz w:val="24"/>
          <w:szCs w:val="24"/>
        </w:rPr>
        <w:t>LGD (</w:t>
      </w:r>
      <w:proofErr w:type="spellStart"/>
      <w:r w:rsidRPr="00421397">
        <w:rPr>
          <w:sz w:val="24"/>
          <w:szCs w:val="24"/>
        </w:rPr>
        <w:t>Loss</w:t>
      </w:r>
      <w:proofErr w:type="spellEnd"/>
      <w:r w:rsidRPr="00421397">
        <w:rPr>
          <w:sz w:val="24"/>
          <w:szCs w:val="24"/>
        </w:rPr>
        <w:t xml:space="preserve"> </w:t>
      </w:r>
      <w:proofErr w:type="spellStart"/>
      <w:r w:rsidRPr="00421397">
        <w:rPr>
          <w:sz w:val="24"/>
          <w:szCs w:val="24"/>
        </w:rPr>
        <w:t>Given</w:t>
      </w:r>
      <w:proofErr w:type="spellEnd"/>
      <w:r w:rsidRPr="00421397">
        <w:rPr>
          <w:sz w:val="24"/>
          <w:szCs w:val="24"/>
        </w:rPr>
        <w:t xml:space="preserve"> </w:t>
      </w:r>
      <w:proofErr w:type="spellStart"/>
      <w:r w:rsidRPr="00421397">
        <w:rPr>
          <w:sz w:val="24"/>
          <w:szCs w:val="24"/>
        </w:rPr>
        <w:t>Default</w:t>
      </w:r>
      <w:proofErr w:type="spellEnd"/>
      <w:r w:rsidRPr="00421397">
        <w:rPr>
          <w:sz w:val="24"/>
          <w:szCs w:val="24"/>
        </w:rPr>
        <w:t xml:space="preserve">, </w:t>
      </w:r>
      <w:r w:rsidRPr="00421397">
        <w:rPr>
          <w:b/>
          <w:sz w:val="24"/>
          <w:szCs w:val="24"/>
        </w:rPr>
        <w:t>потери при банкротстве</w:t>
      </w:r>
      <w:r w:rsidRPr="00421397">
        <w:rPr>
          <w:sz w:val="24"/>
          <w:szCs w:val="24"/>
        </w:rPr>
        <w:t xml:space="preserve">) – доля от суммы, подверженной кредитному риску, которая может быть потеряна в случае дефолта контрагента. </w:t>
      </w:r>
    </w:p>
    <w:p w:rsidR="006B7006" w:rsidRPr="00F85898" w:rsidRDefault="00421397" w:rsidP="006B7006">
      <w:pPr>
        <w:spacing w:line="360" w:lineRule="auto"/>
        <w:jc w:val="center"/>
        <w:rPr>
          <w:b/>
          <w:sz w:val="24"/>
          <w:szCs w:val="24"/>
        </w:rPr>
      </w:pPr>
      <w:r w:rsidRPr="00421397">
        <w:rPr>
          <w:b/>
          <w:sz w:val="24"/>
          <w:szCs w:val="24"/>
        </w:rPr>
        <w:t>LGD=1-</w:t>
      </w:r>
      <w:r w:rsidRPr="00421397">
        <w:rPr>
          <w:b/>
          <w:sz w:val="24"/>
          <w:szCs w:val="24"/>
          <w:lang w:val="en-US"/>
        </w:rPr>
        <w:t>RR</w:t>
      </w:r>
      <w:r w:rsidRPr="00421397">
        <w:rPr>
          <w:b/>
          <w:sz w:val="24"/>
          <w:szCs w:val="24"/>
        </w:rPr>
        <w:t>,</w:t>
      </w:r>
    </w:p>
    <w:p w:rsidR="006B7006" w:rsidRPr="00F85898" w:rsidRDefault="00421397" w:rsidP="006B7006">
      <w:pPr>
        <w:spacing w:line="360" w:lineRule="auto"/>
        <w:jc w:val="both"/>
        <w:rPr>
          <w:i/>
          <w:sz w:val="24"/>
          <w:szCs w:val="24"/>
        </w:rPr>
      </w:pPr>
      <w:r w:rsidRPr="00421397">
        <w:rPr>
          <w:i/>
          <w:sz w:val="24"/>
          <w:szCs w:val="24"/>
        </w:rPr>
        <w:t>где:</w:t>
      </w:r>
    </w:p>
    <w:p w:rsidR="006B7006" w:rsidRPr="00F85898" w:rsidRDefault="00421397" w:rsidP="006B7006">
      <w:pPr>
        <w:spacing w:line="360" w:lineRule="auto"/>
        <w:ind w:firstLine="567"/>
        <w:jc w:val="both"/>
        <w:rPr>
          <w:sz w:val="24"/>
          <w:szCs w:val="24"/>
        </w:rPr>
      </w:pPr>
      <w:r w:rsidRPr="00421397">
        <w:rPr>
          <w:sz w:val="24"/>
          <w:szCs w:val="24"/>
        </w:rPr>
        <w:t>R</w:t>
      </w:r>
      <w:proofErr w:type="spellStart"/>
      <w:r w:rsidRPr="00421397">
        <w:rPr>
          <w:sz w:val="24"/>
          <w:szCs w:val="24"/>
          <w:lang w:val="en-US"/>
        </w:rPr>
        <w:t>R</w:t>
      </w:r>
      <w:proofErr w:type="spellEnd"/>
      <w:r w:rsidRPr="00421397">
        <w:rPr>
          <w:sz w:val="24"/>
          <w:szCs w:val="24"/>
        </w:rPr>
        <w:t xml:space="preserve"> (</w:t>
      </w:r>
      <w:proofErr w:type="spellStart"/>
      <w:r w:rsidRPr="00421397">
        <w:rPr>
          <w:sz w:val="24"/>
          <w:szCs w:val="24"/>
        </w:rPr>
        <w:t>recovery</w:t>
      </w:r>
      <w:proofErr w:type="spellEnd"/>
      <w:r w:rsidRPr="00421397">
        <w:rPr>
          <w:sz w:val="24"/>
          <w:szCs w:val="24"/>
        </w:rPr>
        <w:t xml:space="preserve"> </w:t>
      </w:r>
      <w:proofErr w:type="spellStart"/>
      <w:r w:rsidRPr="00421397">
        <w:rPr>
          <w:sz w:val="24"/>
          <w:szCs w:val="24"/>
        </w:rPr>
        <w:t>rate</w:t>
      </w:r>
      <w:proofErr w:type="spellEnd"/>
      <w:r w:rsidRPr="00421397">
        <w:rPr>
          <w:sz w:val="24"/>
          <w:szCs w:val="24"/>
        </w:rPr>
        <w:t xml:space="preserve">) – ожидаемый процент возврата по просроченным выплатам. </w:t>
      </w:r>
    </w:p>
    <w:p w:rsidR="00E859FC" w:rsidRPr="00E859FC" w:rsidRDefault="00AF70F8" w:rsidP="00E859FC">
      <w:pPr>
        <w:widowControl w:val="0"/>
        <w:ind w:firstLine="709"/>
        <w:rPr>
          <w:sz w:val="24"/>
          <w:szCs w:val="24"/>
        </w:rPr>
      </w:pPr>
      <w:r w:rsidRPr="00AF70F8">
        <w:rPr>
          <w:sz w:val="24"/>
          <w:szCs w:val="24"/>
        </w:rPr>
        <w:t>В случае выявления признаков обесценения в отношении актива управляющая компания оформляет внутренний документ, на основании которого вносятся (не вносятся при наличии признаков обесценения и обоснования) корректировки в справедливую стоимость актива. Такой документ должен содержать:</w:t>
      </w:r>
    </w:p>
    <w:p w:rsidR="00E859FC" w:rsidRPr="00E859FC" w:rsidRDefault="00AF70F8" w:rsidP="00E859FC">
      <w:pPr>
        <w:numPr>
          <w:ilvl w:val="0"/>
          <w:numId w:val="54"/>
        </w:numPr>
        <w:suppressAutoHyphens w:val="0"/>
        <w:autoSpaceDE/>
        <w:jc w:val="both"/>
        <w:rPr>
          <w:sz w:val="24"/>
          <w:szCs w:val="24"/>
        </w:rPr>
      </w:pPr>
      <w:r w:rsidRPr="00AF70F8">
        <w:rPr>
          <w:sz w:val="24"/>
          <w:szCs w:val="24"/>
        </w:rPr>
        <w:t>сведения об активе, справедливая стоимость которого подлежит обесценению;</w:t>
      </w:r>
    </w:p>
    <w:p w:rsidR="00E859FC" w:rsidRPr="00E859FC" w:rsidRDefault="00AF70F8" w:rsidP="00E859FC">
      <w:pPr>
        <w:numPr>
          <w:ilvl w:val="0"/>
          <w:numId w:val="54"/>
        </w:numPr>
        <w:suppressAutoHyphens w:val="0"/>
        <w:autoSpaceDE/>
        <w:jc w:val="both"/>
        <w:rPr>
          <w:sz w:val="24"/>
          <w:szCs w:val="24"/>
        </w:rPr>
      </w:pPr>
      <w:r w:rsidRPr="00AF70F8">
        <w:rPr>
          <w:sz w:val="24"/>
          <w:szCs w:val="24"/>
        </w:rPr>
        <w:t>информацию о выявленном признаке обесценения с указанием источника информации или о факте просрочки обязательства;</w:t>
      </w:r>
    </w:p>
    <w:p w:rsidR="00E859FC" w:rsidRPr="00E859FC" w:rsidRDefault="00AF70F8" w:rsidP="00E859FC">
      <w:pPr>
        <w:numPr>
          <w:ilvl w:val="0"/>
          <w:numId w:val="54"/>
        </w:numPr>
        <w:suppressAutoHyphens w:val="0"/>
        <w:autoSpaceDE/>
        <w:jc w:val="both"/>
        <w:rPr>
          <w:sz w:val="24"/>
          <w:szCs w:val="24"/>
        </w:rPr>
      </w:pPr>
      <w:r w:rsidRPr="00AF70F8">
        <w:rPr>
          <w:sz w:val="24"/>
          <w:szCs w:val="24"/>
        </w:rPr>
        <w:t>информацию об используемом методе корректировки справедливой стоимости с обоснованием применения выбранных коэффициентов для расчета (в случае их использования;</w:t>
      </w:r>
    </w:p>
    <w:p w:rsidR="00E859FC" w:rsidRPr="00E859FC" w:rsidRDefault="00AF70F8" w:rsidP="00E859FC">
      <w:pPr>
        <w:numPr>
          <w:ilvl w:val="0"/>
          <w:numId w:val="54"/>
        </w:numPr>
        <w:suppressAutoHyphens w:val="0"/>
        <w:autoSpaceDE/>
        <w:jc w:val="both"/>
        <w:rPr>
          <w:sz w:val="24"/>
          <w:szCs w:val="24"/>
        </w:rPr>
      </w:pPr>
      <w:r w:rsidRPr="00AF70F8">
        <w:rPr>
          <w:sz w:val="24"/>
          <w:szCs w:val="24"/>
        </w:rPr>
        <w:t>информацию о наличии обоснованных причин не проводить корректировку справедливой стоимости активов ПИФ.</w:t>
      </w:r>
    </w:p>
    <w:p w:rsidR="00E859FC" w:rsidRPr="00E859FC" w:rsidRDefault="00AF70F8" w:rsidP="00E859FC">
      <w:pPr>
        <w:ind w:firstLine="567"/>
        <w:rPr>
          <w:rFonts w:ascii="Verdana" w:hAnsi="Verdana"/>
          <w:sz w:val="24"/>
          <w:szCs w:val="24"/>
          <w:highlight w:val="yellow"/>
        </w:rPr>
      </w:pPr>
      <w:r w:rsidRPr="00AF70F8">
        <w:rPr>
          <w:sz w:val="24"/>
          <w:szCs w:val="24"/>
        </w:rPr>
        <w:t xml:space="preserve">Управляющая компания уведомляет Специализированный депозитарий о наступлении негативного события посредством отправки сообщения по системе электронного документооборота не позднее рабочего дня, следующего за днем выявления Управляющей компанией такого события. </w:t>
      </w:r>
    </w:p>
    <w:p w:rsidR="00E859FC" w:rsidRPr="00E859FC" w:rsidRDefault="00E859FC" w:rsidP="006B7006">
      <w:pPr>
        <w:spacing w:line="360" w:lineRule="auto"/>
        <w:ind w:firstLine="567"/>
        <w:jc w:val="both"/>
        <w:rPr>
          <w:sz w:val="24"/>
          <w:szCs w:val="24"/>
        </w:rPr>
      </w:pPr>
    </w:p>
    <w:p w:rsidR="004B1538" w:rsidRDefault="004B1538" w:rsidP="004B1538">
      <w:pPr>
        <w:spacing w:line="360" w:lineRule="auto"/>
        <w:ind w:firstLine="567"/>
        <w:jc w:val="both"/>
        <w:rPr>
          <w:rFonts w:ascii="Verdana" w:hAnsi="Verdana"/>
        </w:rPr>
      </w:pPr>
      <w:r>
        <w:rPr>
          <w:rFonts w:ascii="Verdana" w:hAnsi="Verdana"/>
        </w:rPr>
        <w:t xml:space="preserve">Значения </w:t>
      </w:r>
      <w:r>
        <w:rPr>
          <w:rFonts w:ascii="Verdana" w:hAnsi="Verdana"/>
          <w:lang w:val="en-US"/>
        </w:rPr>
        <w:t>PD</w:t>
      </w:r>
      <w:r w:rsidRPr="00EF342F">
        <w:rPr>
          <w:rFonts w:ascii="Verdana" w:hAnsi="Verdana"/>
        </w:rPr>
        <w:t xml:space="preserve"> </w:t>
      </w:r>
      <w:r>
        <w:rPr>
          <w:rFonts w:ascii="Verdana" w:hAnsi="Verdana"/>
        </w:rPr>
        <w:t xml:space="preserve">и </w:t>
      </w:r>
      <w:r>
        <w:rPr>
          <w:rFonts w:ascii="Verdana" w:hAnsi="Verdana"/>
          <w:lang w:val="en-US"/>
        </w:rPr>
        <w:t>LGD</w:t>
      </w:r>
      <w:r>
        <w:rPr>
          <w:rFonts w:ascii="Verdana" w:hAnsi="Verdana"/>
        </w:rPr>
        <w:t xml:space="preserve"> определяются Управляющей компанией не реже, чем на каждую отчетную дату; а так же на дату возникновения обстоятельств, ведущих к обесценению по активам, значения коэффициентов по которым не определено ранее.</w:t>
      </w:r>
    </w:p>
    <w:p w:rsidR="004B1538" w:rsidRDefault="004B1538" w:rsidP="004B1538">
      <w:pPr>
        <w:spacing w:line="360" w:lineRule="auto"/>
        <w:ind w:firstLine="567"/>
        <w:jc w:val="both"/>
        <w:rPr>
          <w:rFonts w:ascii="Verdana" w:hAnsi="Verdana"/>
          <w:highlight w:val="yellow"/>
        </w:rPr>
      </w:pPr>
    </w:p>
    <w:p w:rsidR="004B1538" w:rsidRPr="00822FBD" w:rsidRDefault="004B1538" w:rsidP="004B1538">
      <w:pPr>
        <w:spacing w:line="360" w:lineRule="auto"/>
        <w:ind w:firstLine="567"/>
        <w:jc w:val="both"/>
        <w:rPr>
          <w:rFonts w:ascii="Verdana" w:hAnsi="Verdana"/>
        </w:rPr>
      </w:pPr>
      <w:r w:rsidRPr="00822FBD">
        <w:rPr>
          <w:rFonts w:ascii="Verdana" w:hAnsi="Verdana"/>
        </w:rPr>
        <w:t>В случае</w:t>
      </w:r>
      <w:proofErr w:type="gramStart"/>
      <w:r w:rsidRPr="00822FBD">
        <w:rPr>
          <w:rFonts w:ascii="Verdana" w:hAnsi="Verdana"/>
        </w:rPr>
        <w:t>,</w:t>
      </w:r>
      <w:proofErr w:type="gramEnd"/>
      <w:r w:rsidRPr="00822FBD">
        <w:rPr>
          <w:rFonts w:ascii="Verdana" w:hAnsi="Verdana"/>
        </w:rPr>
        <w:t xml:space="preserve"> если в период применения отчета оценщика для определения справедливой стоимости, возникает (выявляется) событие, ведущее к обесценению, то необходимо </w:t>
      </w:r>
      <w:r w:rsidRPr="00822FBD">
        <w:rPr>
          <w:rFonts w:ascii="Verdana" w:hAnsi="Verdana"/>
        </w:rPr>
        <w:lastRenderedPageBreak/>
        <w:t xml:space="preserve">осуществить внеплановую оценку </w:t>
      </w:r>
      <w:r>
        <w:rPr>
          <w:rFonts w:ascii="Verdana" w:hAnsi="Verdana"/>
        </w:rPr>
        <w:t xml:space="preserve">актива </w:t>
      </w:r>
      <w:r w:rsidRPr="00822FBD">
        <w:rPr>
          <w:rFonts w:ascii="Verdana" w:hAnsi="Verdana"/>
        </w:rPr>
        <w:t xml:space="preserve">оценщиком не позднее </w:t>
      </w:r>
      <w:r>
        <w:rPr>
          <w:rFonts w:ascii="Verdana" w:hAnsi="Verdana"/>
        </w:rPr>
        <w:t>10 (Десять) рабочих дней с даты выявления признаков обесценения</w:t>
      </w:r>
      <w:r w:rsidRPr="00822FBD">
        <w:rPr>
          <w:rFonts w:ascii="Verdana" w:hAnsi="Verdana"/>
        </w:rPr>
        <w:t xml:space="preserve">. Дата, по состоянию на которую определяется новая оценка, не должна быть ранее даты возникновения события, ведущего к обесценению. </w:t>
      </w:r>
      <w:proofErr w:type="gramStart"/>
      <w:r w:rsidRPr="00822FBD">
        <w:rPr>
          <w:rFonts w:ascii="Verdana" w:hAnsi="Verdana"/>
        </w:rPr>
        <w:t>С даты наступления</w:t>
      </w:r>
      <w:proofErr w:type="gramEnd"/>
      <w:r w:rsidRPr="00822FBD">
        <w:rPr>
          <w:rFonts w:ascii="Verdana" w:hAnsi="Verdana"/>
        </w:rPr>
        <w:t xml:space="preserve"> события, ведущего к обесценению и до даты применения нового отчета оценщика, Управляющая компания </w:t>
      </w:r>
      <w:r>
        <w:rPr>
          <w:rFonts w:ascii="Verdana" w:hAnsi="Verdana"/>
        </w:rPr>
        <w:t>должна скорректировать последнюю известную справедливую</w:t>
      </w:r>
      <w:r w:rsidRPr="00822FBD">
        <w:rPr>
          <w:rFonts w:ascii="Verdana" w:hAnsi="Verdana"/>
        </w:rPr>
        <w:t xml:space="preserve"> </w:t>
      </w:r>
      <w:r>
        <w:rPr>
          <w:rFonts w:ascii="Verdana" w:hAnsi="Verdana"/>
        </w:rPr>
        <w:t>стоимость, определенную</w:t>
      </w:r>
      <w:r w:rsidRPr="00822FBD">
        <w:rPr>
          <w:rFonts w:ascii="Verdana" w:hAnsi="Verdana"/>
        </w:rPr>
        <w:t xml:space="preserve"> по о</w:t>
      </w:r>
      <w:r>
        <w:rPr>
          <w:rFonts w:ascii="Verdana" w:hAnsi="Verdana"/>
        </w:rPr>
        <w:t>тчету оценщика, составленному</w:t>
      </w:r>
      <w:r w:rsidRPr="00822FBD">
        <w:rPr>
          <w:rFonts w:ascii="Verdana" w:hAnsi="Verdana"/>
        </w:rPr>
        <w:t xml:space="preserve"> </w:t>
      </w:r>
      <w:r>
        <w:rPr>
          <w:rFonts w:ascii="Verdana" w:hAnsi="Verdana"/>
        </w:rPr>
        <w:t>до возникновения такого события, с применением методов корректировки справедливой стоимости, указанных в настоящем приложении.</w:t>
      </w:r>
      <w:r w:rsidRPr="00822FBD">
        <w:rPr>
          <w:rFonts w:ascii="Verdana" w:hAnsi="Verdana"/>
        </w:rPr>
        <w:t xml:space="preserve"> </w:t>
      </w:r>
    </w:p>
    <w:p w:rsidR="004B1538" w:rsidRPr="00F05974" w:rsidRDefault="004B1538" w:rsidP="004B1538">
      <w:pPr>
        <w:spacing w:line="360" w:lineRule="auto"/>
        <w:ind w:firstLine="567"/>
        <w:jc w:val="both"/>
        <w:rPr>
          <w:sz w:val="24"/>
          <w:szCs w:val="24"/>
        </w:rPr>
      </w:pPr>
    </w:p>
    <w:p w:rsidR="004B1538" w:rsidRPr="004B1538" w:rsidRDefault="004B1538" w:rsidP="006B7006">
      <w:pPr>
        <w:spacing w:line="360" w:lineRule="auto"/>
        <w:ind w:firstLine="567"/>
        <w:jc w:val="both"/>
        <w:rPr>
          <w:sz w:val="24"/>
          <w:szCs w:val="24"/>
        </w:rPr>
      </w:pPr>
    </w:p>
    <w:p w:rsidR="006B7006" w:rsidRPr="00F85898" w:rsidRDefault="006B7006" w:rsidP="006B7006">
      <w:pPr>
        <w:autoSpaceDN w:val="0"/>
        <w:spacing w:line="360" w:lineRule="auto"/>
        <w:ind w:firstLine="567"/>
        <w:jc w:val="both"/>
        <w:rPr>
          <w:sz w:val="24"/>
          <w:szCs w:val="24"/>
        </w:rPr>
      </w:pPr>
    </w:p>
    <w:p w:rsidR="006B7006" w:rsidRPr="00F85898" w:rsidRDefault="00421397" w:rsidP="006B7006">
      <w:pPr>
        <w:spacing w:line="360" w:lineRule="auto"/>
        <w:ind w:firstLine="567"/>
        <w:jc w:val="both"/>
        <w:rPr>
          <w:sz w:val="24"/>
          <w:szCs w:val="24"/>
        </w:rPr>
      </w:pPr>
      <w:r w:rsidRPr="00421397">
        <w:rPr>
          <w:b/>
          <w:sz w:val="24"/>
          <w:szCs w:val="24"/>
        </w:rPr>
        <w:t>Вероятность дефолта</w:t>
      </w:r>
      <w:r w:rsidRPr="00421397">
        <w:rPr>
          <w:sz w:val="24"/>
          <w:szCs w:val="24"/>
        </w:rPr>
        <w:t xml:space="preserve"> (</w:t>
      </w:r>
      <w:r w:rsidRPr="00421397">
        <w:rPr>
          <w:sz w:val="24"/>
          <w:szCs w:val="24"/>
          <w:lang w:val="en-US"/>
        </w:rPr>
        <w:t>PD</w:t>
      </w:r>
      <w:r w:rsidRPr="00421397">
        <w:rPr>
          <w:sz w:val="24"/>
          <w:szCs w:val="24"/>
        </w:rPr>
        <w:t>) контрагента на горизонте 1 год могут определяться одним из следующих методов:</w:t>
      </w:r>
    </w:p>
    <w:p w:rsidR="006B7006" w:rsidRDefault="00421397" w:rsidP="00EE4466">
      <w:pPr>
        <w:pStyle w:val="a8"/>
        <w:numPr>
          <w:ilvl w:val="0"/>
          <w:numId w:val="41"/>
        </w:numPr>
        <w:suppressAutoHyphens w:val="0"/>
        <w:autoSpaceDE/>
        <w:spacing w:line="360" w:lineRule="auto"/>
        <w:jc w:val="both"/>
        <w:rPr>
          <w:sz w:val="24"/>
          <w:szCs w:val="24"/>
        </w:rPr>
      </w:pPr>
      <w:proofErr w:type="gramStart"/>
      <w:r w:rsidRPr="00421397">
        <w:rPr>
          <w:sz w:val="24"/>
          <w:szCs w:val="24"/>
        </w:rPr>
        <w:t>на основании публичных доступных данных по вероятностям дефолта (</w:t>
      </w:r>
      <w:r w:rsidRPr="00421397">
        <w:rPr>
          <w:sz w:val="24"/>
          <w:szCs w:val="24"/>
          <w:lang w:val="en-US"/>
        </w:rPr>
        <w:t>PD</w:t>
      </w:r>
      <w:r w:rsidRPr="00421397">
        <w:rPr>
          <w:sz w:val="24"/>
          <w:szCs w:val="24"/>
        </w:rPr>
        <w:t xml:space="preserve">) одного из международный рейтинговых агентств - </w:t>
      </w:r>
      <w:proofErr w:type="spellStart"/>
      <w:r w:rsidRPr="00421397">
        <w:rPr>
          <w:sz w:val="24"/>
          <w:szCs w:val="24"/>
        </w:rPr>
        <w:t>Moody's</w:t>
      </w:r>
      <w:proofErr w:type="spellEnd"/>
      <w:r w:rsidRPr="00421397">
        <w:rPr>
          <w:sz w:val="24"/>
          <w:szCs w:val="24"/>
        </w:rPr>
        <w:t xml:space="preserve">, </w:t>
      </w:r>
      <w:proofErr w:type="spellStart"/>
      <w:r w:rsidRPr="00421397">
        <w:rPr>
          <w:sz w:val="24"/>
          <w:szCs w:val="24"/>
        </w:rPr>
        <w:t>SnP</w:t>
      </w:r>
      <w:proofErr w:type="spellEnd"/>
      <w:r w:rsidRPr="00421397">
        <w:rPr>
          <w:sz w:val="24"/>
          <w:szCs w:val="24"/>
        </w:rPr>
        <w:t xml:space="preserve"> или </w:t>
      </w:r>
      <w:proofErr w:type="spellStart"/>
      <w:r w:rsidRPr="00421397">
        <w:rPr>
          <w:sz w:val="24"/>
          <w:szCs w:val="24"/>
        </w:rPr>
        <w:t>Fitch</w:t>
      </w:r>
      <w:proofErr w:type="spellEnd"/>
      <w:r w:rsidRPr="00421397">
        <w:rPr>
          <w:sz w:val="24"/>
          <w:szCs w:val="24"/>
        </w:rPr>
        <w:t>, публикуемых на сайте соответствующего агентства в составе ежегодного отчета с применением соответствия уровней рейтингов (в случае наличия у контрагента рейтинга иного рейтингового агентства, входящих либо в реестр кредитных рейтинговых агентств, либо реестр филиалов и представительств иностранных рейтинговых агентств, публикуемых на сайте</w:t>
      </w:r>
      <w:proofErr w:type="gramEnd"/>
      <w:r w:rsidRPr="00421397">
        <w:rPr>
          <w:sz w:val="24"/>
          <w:szCs w:val="24"/>
        </w:rPr>
        <w:t xml:space="preserve"> </w:t>
      </w:r>
      <w:proofErr w:type="gramStart"/>
      <w:r w:rsidRPr="00421397">
        <w:rPr>
          <w:sz w:val="24"/>
          <w:szCs w:val="24"/>
        </w:rPr>
        <w:t>Банка России) по таблице 1.</w:t>
      </w:r>
      <w:proofErr w:type="gramEnd"/>
    </w:p>
    <w:p w:rsidR="00833B4C" w:rsidRDefault="00D43250">
      <w:pPr>
        <w:pStyle w:val="a8"/>
        <w:spacing w:line="360" w:lineRule="auto"/>
        <w:jc w:val="right"/>
        <w:rPr>
          <w:b/>
          <w:sz w:val="24"/>
          <w:szCs w:val="24"/>
        </w:rPr>
      </w:pPr>
      <w:r w:rsidRPr="00D43250">
        <w:rPr>
          <w:b/>
          <w:sz w:val="24"/>
          <w:szCs w:val="24"/>
        </w:rPr>
        <w:t xml:space="preserve">                                                                       Таблица 1. Соответствие шкал рейтингов</w:t>
      </w:r>
    </w:p>
    <w:tbl>
      <w:tblPr>
        <w:tblW w:w="9133" w:type="dxa"/>
        <w:jc w:val="center"/>
        <w:tblLook w:val="04A0"/>
      </w:tblPr>
      <w:tblGrid>
        <w:gridCol w:w="1619"/>
        <w:gridCol w:w="1556"/>
        <w:gridCol w:w="1986"/>
        <w:gridCol w:w="1986"/>
        <w:gridCol w:w="1986"/>
      </w:tblGrid>
      <w:tr w:rsidR="00D43250" w:rsidRPr="00F85898" w:rsidTr="00323B9D">
        <w:trPr>
          <w:trHeight w:val="345"/>
          <w:jc w:val="center"/>
        </w:trPr>
        <w:tc>
          <w:tcPr>
            <w:tcW w:w="1619" w:type="dxa"/>
            <w:vMerge w:val="restart"/>
            <w:tcBorders>
              <w:top w:val="single" w:sz="8" w:space="0" w:color="auto"/>
              <w:left w:val="single" w:sz="8" w:space="0" w:color="auto"/>
              <w:bottom w:val="single" w:sz="8" w:space="0" w:color="000000"/>
              <w:right w:val="single" w:sz="8" w:space="0" w:color="auto"/>
            </w:tcBorders>
            <w:shd w:val="clear" w:color="auto" w:fill="D8D8D8"/>
            <w:vAlign w:val="center"/>
            <w:hideMark/>
          </w:tcPr>
          <w:p w:rsidR="00D43250" w:rsidRPr="00F85898" w:rsidRDefault="00D43250" w:rsidP="00323B9D">
            <w:pPr>
              <w:spacing w:after="200" w:line="360" w:lineRule="auto"/>
              <w:jc w:val="center"/>
              <w:rPr>
                <w:b/>
                <w:bCs/>
                <w:color w:val="000000"/>
                <w:sz w:val="24"/>
                <w:szCs w:val="24"/>
                <w:lang w:eastAsia="en-US"/>
              </w:rPr>
            </w:pPr>
            <w:r w:rsidRPr="00421397">
              <w:rPr>
                <w:rFonts w:eastAsiaTheme="minorHAnsi"/>
                <w:b/>
                <w:bCs/>
                <w:color w:val="000000"/>
                <w:sz w:val="24"/>
                <w:szCs w:val="24"/>
                <w:lang w:eastAsia="en-US"/>
              </w:rPr>
              <w:t>АКРА</w:t>
            </w:r>
          </w:p>
        </w:tc>
        <w:tc>
          <w:tcPr>
            <w:tcW w:w="1556" w:type="dxa"/>
            <w:vMerge w:val="restart"/>
            <w:tcBorders>
              <w:top w:val="single" w:sz="8" w:space="0" w:color="auto"/>
              <w:left w:val="single" w:sz="8" w:space="0" w:color="auto"/>
              <w:bottom w:val="single" w:sz="8" w:space="0" w:color="000000"/>
              <w:right w:val="single" w:sz="8" w:space="0" w:color="auto"/>
            </w:tcBorders>
            <w:shd w:val="clear" w:color="auto" w:fill="D8D8D8"/>
            <w:vAlign w:val="center"/>
            <w:hideMark/>
          </w:tcPr>
          <w:p w:rsidR="00D43250" w:rsidRPr="00F85898" w:rsidRDefault="00D43250" w:rsidP="00323B9D">
            <w:pPr>
              <w:spacing w:after="200" w:line="360" w:lineRule="auto"/>
              <w:jc w:val="center"/>
              <w:rPr>
                <w:b/>
                <w:bCs/>
                <w:color w:val="000000"/>
                <w:sz w:val="24"/>
                <w:szCs w:val="24"/>
                <w:lang w:eastAsia="en-US"/>
              </w:rPr>
            </w:pPr>
            <w:r w:rsidRPr="00421397">
              <w:rPr>
                <w:rFonts w:eastAsiaTheme="minorHAnsi"/>
                <w:b/>
                <w:bCs/>
                <w:color w:val="000000"/>
                <w:sz w:val="24"/>
                <w:szCs w:val="24"/>
                <w:lang w:eastAsia="en-US"/>
              </w:rPr>
              <w:t>Эксперт РА</w:t>
            </w:r>
          </w:p>
        </w:tc>
        <w:tc>
          <w:tcPr>
            <w:tcW w:w="1986" w:type="dxa"/>
            <w:tcBorders>
              <w:top w:val="single" w:sz="8" w:space="0" w:color="auto"/>
              <w:left w:val="nil"/>
              <w:bottom w:val="single" w:sz="8" w:space="0" w:color="auto"/>
              <w:right w:val="single" w:sz="8" w:space="0" w:color="auto"/>
            </w:tcBorders>
            <w:shd w:val="clear" w:color="auto" w:fill="D8D8D8"/>
            <w:noWrap/>
            <w:vAlign w:val="center"/>
            <w:hideMark/>
          </w:tcPr>
          <w:p w:rsidR="00D43250" w:rsidRPr="00F85898" w:rsidRDefault="00D43250" w:rsidP="00323B9D">
            <w:pPr>
              <w:spacing w:after="200" w:line="360" w:lineRule="auto"/>
              <w:jc w:val="center"/>
              <w:rPr>
                <w:b/>
                <w:bCs/>
                <w:color w:val="000000"/>
                <w:sz w:val="24"/>
                <w:szCs w:val="24"/>
                <w:lang w:eastAsia="en-US"/>
              </w:rPr>
            </w:pPr>
            <w:proofErr w:type="spellStart"/>
            <w:r w:rsidRPr="00421397">
              <w:rPr>
                <w:rFonts w:eastAsiaTheme="minorHAnsi"/>
                <w:b/>
                <w:bCs/>
                <w:color w:val="000000"/>
                <w:sz w:val="24"/>
                <w:szCs w:val="24"/>
                <w:lang w:eastAsia="en-US"/>
              </w:rPr>
              <w:t>Moody`s</w:t>
            </w:r>
            <w:proofErr w:type="spellEnd"/>
          </w:p>
        </w:tc>
        <w:tc>
          <w:tcPr>
            <w:tcW w:w="1986" w:type="dxa"/>
            <w:tcBorders>
              <w:top w:val="single" w:sz="8" w:space="0" w:color="auto"/>
              <w:left w:val="nil"/>
              <w:bottom w:val="single" w:sz="8" w:space="0" w:color="auto"/>
              <w:right w:val="nil"/>
            </w:tcBorders>
            <w:shd w:val="clear" w:color="auto" w:fill="D8D8D8"/>
            <w:vAlign w:val="center"/>
            <w:hideMark/>
          </w:tcPr>
          <w:p w:rsidR="00D43250" w:rsidRPr="00F85898" w:rsidRDefault="00D43250" w:rsidP="00323B9D">
            <w:pPr>
              <w:spacing w:after="200" w:line="360" w:lineRule="auto"/>
              <w:jc w:val="center"/>
              <w:rPr>
                <w:b/>
                <w:bCs/>
                <w:color w:val="000000"/>
                <w:sz w:val="24"/>
                <w:szCs w:val="24"/>
                <w:lang w:eastAsia="en-US"/>
              </w:rPr>
            </w:pPr>
            <w:r w:rsidRPr="00421397">
              <w:rPr>
                <w:rFonts w:eastAsiaTheme="minorHAnsi"/>
                <w:b/>
                <w:bCs/>
                <w:color w:val="000000"/>
                <w:sz w:val="24"/>
                <w:szCs w:val="24"/>
                <w:lang w:eastAsia="en-US"/>
              </w:rPr>
              <w:t>S&amp;P</w:t>
            </w:r>
          </w:p>
        </w:tc>
        <w:tc>
          <w:tcPr>
            <w:tcW w:w="1986" w:type="dxa"/>
            <w:tcBorders>
              <w:top w:val="single" w:sz="8" w:space="0" w:color="auto"/>
              <w:left w:val="single" w:sz="8" w:space="0" w:color="auto"/>
              <w:bottom w:val="single" w:sz="8" w:space="0" w:color="auto"/>
              <w:right w:val="single" w:sz="8" w:space="0" w:color="auto"/>
            </w:tcBorders>
            <w:shd w:val="clear" w:color="auto" w:fill="D8D8D8"/>
            <w:noWrap/>
            <w:vAlign w:val="center"/>
            <w:hideMark/>
          </w:tcPr>
          <w:p w:rsidR="00D43250" w:rsidRPr="00F85898" w:rsidRDefault="00D43250" w:rsidP="00323B9D">
            <w:pPr>
              <w:spacing w:after="200" w:line="360" w:lineRule="auto"/>
              <w:jc w:val="center"/>
              <w:rPr>
                <w:b/>
                <w:bCs/>
                <w:color w:val="000000"/>
                <w:sz w:val="24"/>
                <w:szCs w:val="24"/>
                <w:lang w:eastAsia="en-US"/>
              </w:rPr>
            </w:pPr>
            <w:proofErr w:type="spellStart"/>
            <w:r w:rsidRPr="00421397">
              <w:rPr>
                <w:rFonts w:eastAsiaTheme="minorHAnsi"/>
                <w:b/>
                <w:bCs/>
                <w:color w:val="000000"/>
                <w:sz w:val="24"/>
                <w:szCs w:val="24"/>
                <w:lang w:eastAsia="en-US"/>
              </w:rPr>
              <w:t>Fitch</w:t>
            </w:r>
            <w:proofErr w:type="spellEnd"/>
          </w:p>
        </w:tc>
      </w:tr>
      <w:tr w:rsidR="00D43250" w:rsidRPr="00F85898" w:rsidTr="00323B9D">
        <w:trPr>
          <w:trHeight w:val="345"/>
          <w:jc w:val="center"/>
        </w:trPr>
        <w:tc>
          <w:tcPr>
            <w:tcW w:w="1619" w:type="dxa"/>
            <w:vMerge/>
            <w:tcBorders>
              <w:top w:val="single" w:sz="8" w:space="0" w:color="auto"/>
              <w:left w:val="single" w:sz="8" w:space="0" w:color="auto"/>
              <w:bottom w:val="single" w:sz="8" w:space="0" w:color="000000"/>
              <w:right w:val="single" w:sz="8" w:space="0" w:color="auto"/>
            </w:tcBorders>
            <w:vAlign w:val="center"/>
            <w:hideMark/>
          </w:tcPr>
          <w:p w:rsidR="00D43250" w:rsidRPr="00F85898" w:rsidRDefault="00D43250" w:rsidP="00323B9D">
            <w:pPr>
              <w:spacing w:after="200" w:line="360" w:lineRule="auto"/>
              <w:rPr>
                <w:b/>
                <w:bCs/>
                <w:color w:val="000000"/>
                <w:sz w:val="24"/>
                <w:szCs w:val="24"/>
                <w:lang w:eastAsia="en-US"/>
              </w:rPr>
            </w:pPr>
          </w:p>
        </w:tc>
        <w:tc>
          <w:tcPr>
            <w:tcW w:w="1556" w:type="dxa"/>
            <w:vMerge/>
            <w:tcBorders>
              <w:top w:val="single" w:sz="8" w:space="0" w:color="auto"/>
              <w:left w:val="single" w:sz="8" w:space="0" w:color="auto"/>
              <w:bottom w:val="single" w:sz="8" w:space="0" w:color="000000"/>
              <w:right w:val="single" w:sz="8" w:space="0" w:color="auto"/>
            </w:tcBorders>
            <w:vAlign w:val="center"/>
            <w:hideMark/>
          </w:tcPr>
          <w:p w:rsidR="00D43250" w:rsidRPr="00F85898" w:rsidRDefault="00D43250" w:rsidP="00323B9D">
            <w:pPr>
              <w:spacing w:after="200" w:line="360" w:lineRule="auto"/>
              <w:rPr>
                <w:b/>
                <w:bCs/>
                <w:color w:val="000000"/>
                <w:sz w:val="24"/>
                <w:szCs w:val="24"/>
                <w:lang w:eastAsia="en-US"/>
              </w:rPr>
            </w:pPr>
          </w:p>
        </w:tc>
        <w:tc>
          <w:tcPr>
            <w:tcW w:w="1986" w:type="dxa"/>
            <w:tcBorders>
              <w:top w:val="nil"/>
              <w:left w:val="nil"/>
              <w:bottom w:val="single" w:sz="8" w:space="0" w:color="auto"/>
              <w:right w:val="single" w:sz="8" w:space="0" w:color="auto"/>
            </w:tcBorders>
            <w:shd w:val="clear" w:color="auto" w:fill="F2F2F2"/>
            <w:vAlign w:val="center"/>
            <w:hideMark/>
          </w:tcPr>
          <w:p w:rsidR="00D43250" w:rsidRPr="00F85898" w:rsidRDefault="00D43250" w:rsidP="00323B9D">
            <w:pPr>
              <w:spacing w:after="200" w:line="360" w:lineRule="auto"/>
              <w:jc w:val="center"/>
              <w:rPr>
                <w:b/>
                <w:bCs/>
                <w:color w:val="000000"/>
                <w:sz w:val="24"/>
                <w:szCs w:val="24"/>
                <w:lang w:eastAsia="en-US"/>
              </w:rPr>
            </w:pPr>
            <w:r w:rsidRPr="00421397">
              <w:rPr>
                <w:rFonts w:eastAsiaTheme="minorHAnsi"/>
                <w:b/>
                <w:bCs/>
                <w:color w:val="000000"/>
                <w:sz w:val="24"/>
                <w:szCs w:val="24"/>
                <w:lang w:eastAsia="en-US"/>
              </w:rPr>
              <w:t>Международная шкала</w:t>
            </w:r>
          </w:p>
        </w:tc>
        <w:tc>
          <w:tcPr>
            <w:tcW w:w="1986" w:type="dxa"/>
            <w:tcBorders>
              <w:top w:val="nil"/>
              <w:left w:val="nil"/>
              <w:bottom w:val="single" w:sz="8" w:space="0" w:color="auto"/>
              <w:right w:val="single" w:sz="8" w:space="0" w:color="auto"/>
            </w:tcBorders>
            <w:shd w:val="clear" w:color="auto" w:fill="F2F2F2"/>
            <w:vAlign w:val="center"/>
            <w:hideMark/>
          </w:tcPr>
          <w:p w:rsidR="00D43250" w:rsidRPr="00F85898" w:rsidRDefault="00D43250" w:rsidP="00323B9D">
            <w:pPr>
              <w:spacing w:after="200" w:line="360" w:lineRule="auto"/>
              <w:jc w:val="center"/>
              <w:rPr>
                <w:b/>
                <w:bCs/>
                <w:color w:val="000000"/>
                <w:sz w:val="24"/>
                <w:szCs w:val="24"/>
                <w:lang w:eastAsia="en-US"/>
              </w:rPr>
            </w:pPr>
            <w:r w:rsidRPr="00421397">
              <w:rPr>
                <w:rFonts w:eastAsiaTheme="minorHAnsi"/>
                <w:b/>
                <w:bCs/>
                <w:color w:val="000000"/>
                <w:sz w:val="24"/>
                <w:szCs w:val="24"/>
                <w:lang w:eastAsia="en-US"/>
              </w:rPr>
              <w:t>Международная шкала</w:t>
            </w:r>
          </w:p>
        </w:tc>
        <w:tc>
          <w:tcPr>
            <w:tcW w:w="1986" w:type="dxa"/>
            <w:tcBorders>
              <w:top w:val="nil"/>
              <w:left w:val="nil"/>
              <w:bottom w:val="single" w:sz="8" w:space="0" w:color="auto"/>
              <w:right w:val="single" w:sz="8" w:space="0" w:color="auto"/>
            </w:tcBorders>
            <w:shd w:val="clear" w:color="auto" w:fill="F2F2F2"/>
            <w:vAlign w:val="center"/>
            <w:hideMark/>
          </w:tcPr>
          <w:p w:rsidR="00D43250" w:rsidRPr="00F85898" w:rsidRDefault="00D43250" w:rsidP="00323B9D">
            <w:pPr>
              <w:spacing w:after="200" w:line="360" w:lineRule="auto"/>
              <w:jc w:val="center"/>
              <w:rPr>
                <w:b/>
                <w:bCs/>
                <w:color w:val="000000"/>
                <w:sz w:val="24"/>
                <w:szCs w:val="24"/>
                <w:lang w:eastAsia="en-US"/>
              </w:rPr>
            </w:pPr>
            <w:r w:rsidRPr="00421397">
              <w:rPr>
                <w:rFonts w:eastAsiaTheme="minorHAnsi"/>
                <w:b/>
                <w:bCs/>
                <w:color w:val="000000"/>
                <w:sz w:val="24"/>
                <w:szCs w:val="24"/>
                <w:lang w:eastAsia="en-US"/>
              </w:rPr>
              <w:t>Международная шкала</w:t>
            </w:r>
          </w:p>
        </w:tc>
      </w:tr>
      <w:tr w:rsidR="00D43250" w:rsidRPr="00F85898" w:rsidTr="00323B9D">
        <w:trPr>
          <w:trHeight w:val="345"/>
          <w:jc w:val="center"/>
        </w:trPr>
        <w:tc>
          <w:tcPr>
            <w:tcW w:w="1619" w:type="dxa"/>
            <w:tcBorders>
              <w:top w:val="nil"/>
              <w:left w:val="single" w:sz="8" w:space="0" w:color="auto"/>
              <w:bottom w:val="single" w:sz="8" w:space="0" w:color="auto"/>
              <w:right w:val="single" w:sz="8" w:space="0" w:color="auto"/>
            </w:tcBorders>
            <w:shd w:val="clear" w:color="auto" w:fill="DEEAF6"/>
            <w:vAlign w:val="center"/>
            <w:hideMark/>
          </w:tcPr>
          <w:p w:rsidR="00D43250" w:rsidRPr="00F85898" w:rsidRDefault="00D43250" w:rsidP="00323B9D">
            <w:pPr>
              <w:spacing w:after="200" w:line="360" w:lineRule="auto"/>
              <w:jc w:val="center"/>
              <w:rPr>
                <w:color w:val="000000"/>
                <w:sz w:val="24"/>
                <w:szCs w:val="24"/>
                <w:lang w:eastAsia="en-US"/>
              </w:rPr>
            </w:pPr>
            <w:r w:rsidRPr="00421397">
              <w:rPr>
                <w:rFonts w:eastAsiaTheme="minorHAnsi"/>
                <w:color w:val="000000"/>
                <w:sz w:val="24"/>
                <w:szCs w:val="24"/>
                <w:lang w:eastAsia="en-US"/>
              </w:rPr>
              <w:t> </w:t>
            </w:r>
          </w:p>
        </w:tc>
        <w:tc>
          <w:tcPr>
            <w:tcW w:w="1556" w:type="dxa"/>
            <w:tcBorders>
              <w:top w:val="nil"/>
              <w:left w:val="nil"/>
              <w:bottom w:val="single" w:sz="8" w:space="0" w:color="auto"/>
              <w:right w:val="single" w:sz="8" w:space="0" w:color="auto"/>
            </w:tcBorders>
            <w:shd w:val="clear" w:color="auto" w:fill="DEEAF6"/>
            <w:vAlign w:val="center"/>
            <w:hideMark/>
          </w:tcPr>
          <w:p w:rsidR="00D43250" w:rsidRPr="00F85898" w:rsidRDefault="00D43250" w:rsidP="00323B9D">
            <w:pPr>
              <w:spacing w:after="200" w:line="360" w:lineRule="auto"/>
              <w:jc w:val="center"/>
              <w:rPr>
                <w:color w:val="000000"/>
                <w:sz w:val="24"/>
                <w:szCs w:val="24"/>
                <w:lang w:eastAsia="en-US"/>
              </w:rPr>
            </w:pPr>
            <w:r w:rsidRPr="00421397">
              <w:rPr>
                <w:rFonts w:eastAsiaTheme="minorHAnsi"/>
                <w:color w:val="000000"/>
                <w:sz w:val="24"/>
                <w:szCs w:val="24"/>
                <w:lang w:eastAsia="en-US"/>
              </w:rPr>
              <w:t> </w:t>
            </w:r>
          </w:p>
        </w:tc>
        <w:tc>
          <w:tcPr>
            <w:tcW w:w="1986" w:type="dxa"/>
            <w:tcBorders>
              <w:top w:val="nil"/>
              <w:left w:val="nil"/>
              <w:bottom w:val="single" w:sz="8" w:space="0" w:color="auto"/>
              <w:right w:val="single" w:sz="8" w:space="0" w:color="auto"/>
            </w:tcBorders>
            <w:shd w:val="clear" w:color="auto" w:fill="DEEAF6"/>
            <w:noWrap/>
            <w:vAlign w:val="center"/>
            <w:hideMark/>
          </w:tcPr>
          <w:p w:rsidR="00D43250" w:rsidRPr="00F85898" w:rsidRDefault="00D43250" w:rsidP="00323B9D">
            <w:pPr>
              <w:spacing w:after="200" w:line="360" w:lineRule="auto"/>
              <w:jc w:val="center"/>
              <w:rPr>
                <w:color w:val="000000"/>
                <w:sz w:val="24"/>
                <w:szCs w:val="24"/>
                <w:lang w:eastAsia="en-US"/>
              </w:rPr>
            </w:pPr>
            <w:r w:rsidRPr="00421397">
              <w:rPr>
                <w:rFonts w:eastAsiaTheme="minorHAnsi"/>
                <w:color w:val="000000"/>
                <w:sz w:val="24"/>
                <w:szCs w:val="24"/>
                <w:lang w:eastAsia="en-US"/>
              </w:rPr>
              <w:t>Ваа</w:t>
            </w:r>
            <w:proofErr w:type="gramStart"/>
            <w:r w:rsidRPr="00421397">
              <w:rPr>
                <w:rFonts w:eastAsiaTheme="minorHAnsi"/>
                <w:color w:val="000000"/>
                <w:sz w:val="24"/>
                <w:szCs w:val="24"/>
                <w:lang w:eastAsia="en-US"/>
              </w:rPr>
              <w:t>1</w:t>
            </w:r>
            <w:proofErr w:type="gramEnd"/>
          </w:p>
        </w:tc>
        <w:tc>
          <w:tcPr>
            <w:tcW w:w="1986" w:type="dxa"/>
            <w:tcBorders>
              <w:top w:val="nil"/>
              <w:left w:val="nil"/>
              <w:bottom w:val="single" w:sz="8" w:space="0" w:color="auto"/>
              <w:right w:val="single" w:sz="8" w:space="0" w:color="auto"/>
            </w:tcBorders>
            <w:shd w:val="clear" w:color="auto" w:fill="DEEAF6"/>
            <w:vAlign w:val="center"/>
            <w:hideMark/>
          </w:tcPr>
          <w:p w:rsidR="00D43250" w:rsidRPr="00F85898" w:rsidRDefault="00D43250" w:rsidP="00323B9D">
            <w:pPr>
              <w:spacing w:after="200" w:line="360" w:lineRule="auto"/>
              <w:jc w:val="center"/>
              <w:rPr>
                <w:color w:val="000000"/>
                <w:sz w:val="24"/>
                <w:szCs w:val="24"/>
                <w:lang w:eastAsia="en-US"/>
              </w:rPr>
            </w:pPr>
            <w:r w:rsidRPr="00421397">
              <w:rPr>
                <w:rFonts w:eastAsiaTheme="minorHAnsi"/>
                <w:color w:val="000000"/>
                <w:sz w:val="24"/>
                <w:szCs w:val="24"/>
                <w:lang w:eastAsia="en-US"/>
              </w:rPr>
              <w:t>ВВВ+</w:t>
            </w:r>
          </w:p>
        </w:tc>
        <w:tc>
          <w:tcPr>
            <w:tcW w:w="1986" w:type="dxa"/>
            <w:tcBorders>
              <w:top w:val="nil"/>
              <w:left w:val="nil"/>
              <w:bottom w:val="single" w:sz="8" w:space="0" w:color="auto"/>
              <w:right w:val="single" w:sz="8" w:space="0" w:color="auto"/>
            </w:tcBorders>
            <w:shd w:val="clear" w:color="auto" w:fill="DEEAF6"/>
            <w:noWrap/>
            <w:vAlign w:val="center"/>
            <w:hideMark/>
          </w:tcPr>
          <w:p w:rsidR="00D43250" w:rsidRPr="00F85898" w:rsidRDefault="00D43250" w:rsidP="00323B9D">
            <w:pPr>
              <w:spacing w:after="200" w:line="360" w:lineRule="auto"/>
              <w:jc w:val="center"/>
              <w:rPr>
                <w:color w:val="000000"/>
                <w:sz w:val="24"/>
                <w:szCs w:val="24"/>
                <w:lang w:eastAsia="en-US"/>
              </w:rPr>
            </w:pPr>
            <w:r w:rsidRPr="00421397">
              <w:rPr>
                <w:rFonts w:eastAsiaTheme="minorHAnsi"/>
                <w:color w:val="000000"/>
                <w:sz w:val="24"/>
                <w:szCs w:val="24"/>
                <w:lang w:eastAsia="en-US"/>
              </w:rPr>
              <w:t>ВВВ+</w:t>
            </w:r>
          </w:p>
        </w:tc>
      </w:tr>
      <w:tr w:rsidR="00D43250" w:rsidRPr="00F85898" w:rsidTr="00323B9D">
        <w:trPr>
          <w:trHeight w:val="345"/>
          <w:jc w:val="center"/>
        </w:trPr>
        <w:tc>
          <w:tcPr>
            <w:tcW w:w="1619" w:type="dxa"/>
            <w:tcBorders>
              <w:top w:val="nil"/>
              <w:left w:val="single" w:sz="8" w:space="0" w:color="auto"/>
              <w:bottom w:val="single" w:sz="8" w:space="0" w:color="auto"/>
              <w:right w:val="single" w:sz="8" w:space="0" w:color="auto"/>
            </w:tcBorders>
            <w:shd w:val="clear" w:color="auto" w:fill="DEEAF6"/>
            <w:vAlign w:val="center"/>
            <w:hideMark/>
          </w:tcPr>
          <w:p w:rsidR="00D43250" w:rsidRPr="00F85898" w:rsidRDefault="00D43250" w:rsidP="00323B9D">
            <w:pPr>
              <w:spacing w:after="200" w:line="360" w:lineRule="auto"/>
              <w:ind w:left="-118"/>
              <w:jc w:val="center"/>
              <w:rPr>
                <w:color w:val="000000"/>
                <w:sz w:val="24"/>
                <w:szCs w:val="24"/>
                <w:lang w:eastAsia="en-US"/>
              </w:rPr>
            </w:pPr>
            <w:r w:rsidRPr="00421397">
              <w:rPr>
                <w:rFonts w:eastAsiaTheme="minorHAnsi"/>
                <w:color w:val="000000"/>
                <w:sz w:val="24"/>
                <w:szCs w:val="24"/>
                <w:lang w:eastAsia="en-US"/>
              </w:rPr>
              <w:t> </w:t>
            </w:r>
          </w:p>
        </w:tc>
        <w:tc>
          <w:tcPr>
            <w:tcW w:w="1556" w:type="dxa"/>
            <w:tcBorders>
              <w:top w:val="nil"/>
              <w:left w:val="nil"/>
              <w:bottom w:val="single" w:sz="8" w:space="0" w:color="auto"/>
              <w:right w:val="single" w:sz="8" w:space="0" w:color="auto"/>
            </w:tcBorders>
            <w:shd w:val="clear" w:color="auto" w:fill="DEEAF6"/>
            <w:vAlign w:val="center"/>
            <w:hideMark/>
          </w:tcPr>
          <w:p w:rsidR="00D43250" w:rsidRPr="00F85898" w:rsidRDefault="00D43250" w:rsidP="00323B9D">
            <w:pPr>
              <w:spacing w:after="200" w:line="360" w:lineRule="auto"/>
              <w:jc w:val="center"/>
              <w:rPr>
                <w:color w:val="000000"/>
                <w:sz w:val="24"/>
                <w:szCs w:val="24"/>
                <w:lang w:eastAsia="en-US"/>
              </w:rPr>
            </w:pPr>
            <w:r w:rsidRPr="00421397">
              <w:rPr>
                <w:rFonts w:eastAsiaTheme="minorHAnsi"/>
                <w:color w:val="000000"/>
                <w:sz w:val="24"/>
                <w:szCs w:val="24"/>
                <w:lang w:eastAsia="en-US"/>
              </w:rPr>
              <w:t> </w:t>
            </w:r>
          </w:p>
        </w:tc>
        <w:tc>
          <w:tcPr>
            <w:tcW w:w="1986" w:type="dxa"/>
            <w:tcBorders>
              <w:top w:val="nil"/>
              <w:left w:val="nil"/>
              <w:bottom w:val="single" w:sz="8" w:space="0" w:color="auto"/>
              <w:right w:val="single" w:sz="8" w:space="0" w:color="auto"/>
            </w:tcBorders>
            <w:shd w:val="clear" w:color="auto" w:fill="DEEAF6"/>
            <w:noWrap/>
            <w:vAlign w:val="center"/>
            <w:hideMark/>
          </w:tcPr>
          <w:p w:rsidR="00D43250" w:rsidRPr="00F85898" w:rsidRDefault="00D43250" w:rsidP="00323B9D">
            <w:pPr>
              <w:spacing w:after="200" w:line="360" w:lineRule="auto"/>
              <w:jc w:val="center"/>
              <w:rPr>
                <w:color w:val="000000"/>
                <w:sz w:val="24"/>
                <w:szCs w:val="24"/>
                <w:lang w:eastAsia="en-US"/>
              </w:rPr>
            </w:pPr>
            <w:r w:rsidRPr="00421397">
              <w:rPr>
                <w:rFonts w:eastAsiaTheme="minorHAnsi"/>
                <w:color w:val="000000"/>
                <w:sz w:val="24"/>
                <w:szCs w:val="24"/>
                <w:lang w:eastAsia="en-US"/>
              </w:rPr>
              <w:t>Ваа</w:t>
            </w:r>
            <w:proofErr w:type="gramStart"/>
            <w:r w:rsidRPr="00421397">
              <w:rPr>
                <w:rFonts w:eastAsiaTheme="minorHAnsi"/>
                <w:color w:val="000000"/>
                <w:sz w:val="24"/>
                <w:szCs w:val="24"/>
                <w:lang w:eastAsia="en-US"/>
              </w:rPr>
              <w:t>2</w:t>
            </w:r>
            <w:proofErr w:type="gramEnd"/>
          </w:p>
        </w:tc>
        <w:tc>
          <w:tcPr>
            <w:tcW w:w="1986" w:type="dxa"/>
            <w:tcBorders>
              <w:top w:val="nil"/>
              <w:left w:val="nil"/>
              <w:bottom w:val="single" w:sz="8" w:space="0" w:color="auto"/>
              <w:right w:val="single" w:sz="8" w:space="0" w:color="auto"/>
            </w:tcBorders>
            <w:shd w:val="clear" w:color="auto" w:fill="DEEAF6"/>
            <w:vAlign w:val="center"/>
            <w:hideMark/>
          </w:tcPr>
          <w:p w:rsidR="00D43250" w:rsidRPr="00F85898" w:rsidRDefault="00D43250" w:rsidP="00323B9D">
            <w:pPr>
              <w:spacing w:after="200" w:line="360" w:lineRule="auto"/>
              <w:jc w:val="center"/>
              <w:rPr>
                <w:color w:val="000000"/>
                <w:sz w:val="24"/>
                <w:szCs w:val="24"/>
                <w:lang w:eastAsia="en-US"/>
              </w:rPr>
            </w:pPr>
            <w:r w:rsidRPr="00421397">
              <w:rPr>
                <w:rFonts w:eastAsiaTheme="minorHAnsi"/>
                <w:color w:val="000000"/>
                <w:sz w:val="24"/>
                <w:szCs w:val="24"/>
                <w:lang w:eastAsia="en-US"/>
              </w:rPr>
              <w:t>ВВВ</w:t>
            </w:r>
          </w:p>
        </w:tc>
        <w:tc>
          <w:tcPr>
            <w:tcW w:w="1986" w:type="dxa"/>
            <w:tcBorders>
              <w:top w:val="nil"/>
              <w:left w:val="nil"/>
              <w:bottom w:val="single" w:sz="8" w:space="0" w:color="auto"/>
              <w:right w:val="single" w:sz="8" w:space="0" w:color="auto"/>
            </w:tcBorders>
            <w:shd w:val="clear" w:color="auto" w:fill="DEEAF6"/>
            <w:noWrap/>
            <w:vAlign w:val="center"/>
            <w:hideMark/>
          </w:tcPr>
          <w:p w:rsidR="00D43250" w:rsidRPr="00F85898" w:rsidRDefault="00D43250" w:rsidP="00323B9D">
            <w:pPr>
              <w:spacing w:after="200" w:line="360" w:lineRule="auto"/>
              <w:jc w:val="center"/>
              <w:rPr>
                <w:color w:val="000000"/>
                <w:sz w:val="24"/>
                <w:szCs w:val="24"/>
                <w:lang w:eastAsia="en-US"/>
              </w:rPr>
            </w:pPr>
            <w:r w:rsidRPr="00421397">
              <w:rPr>
                <w:rFonts w:eastAsiaTheme="minorHAnsi"/>
                <w:color w:val="000000"/>
                <w:sz w:val="24"/>
                <w:szCs w:val="24"/>
                <w:lang w:eastAsia="en-US"/>
              </w:rPr>
              <w:t>ВВВ</w:t>
            </w:r>
          </w:p>
        </w:tc>
      </w:tr>
      <w:tr w:rsidR="00D43250" w:rsidRPr="00F85898" w:rsidTr="00323B9D">
        <w:trPr>
          <w:trHeight w:val="345"/>
          <w:jc w:val="center"/>
        </w:trPr>
        <w:tc>
          <w:tcPr>
            <w:tcW w:w="1619" w:type="dxa"/>
            <w:tcBorders>
              <w:top w:val="nil"/>
              <w:left w:val="single" w:sz="8" w:space="0" w:color="auto"/>
              <w:bottom w:val="single" w:sz="8" w:space="0" w:color="auto"/>
              <w:right w:val="single" w:sz="8" w:space="0" w:color="auto"/>
            </w:tcBorders>
            <w:shd w:val="clear" w:color="auto" w:fill="DEEAF6"/>
            <w:vAlign w:val="center"/>
            <w:hideMark/>
          </w:tcPr>
          <w:p w:rsidR="00D43250" w:rsidRPr="00F85898" w:rsidRDefault="00D43250" w:rsidP="00323B9D">
            <w:pPr>
              <w:spacing w:after="200" w:line="360" w:lineRule="auto"/>
              <w:jc w:val="center"/>
              <w:rPr>
                <w:color w:val="000000"/>
                <w:sz w:val="24"/>
                <w:szCs w:val="24"/>
                <w:lang w:eastAsia="en-US"/>
              </w:rPr>
            </w:pPr>
            <w:r w:rsidRPr="00421397">
              <w:rPr>
                <w:rFonts w:eastAsiaTheme="minorHAnsi"/>
                <w:color w:val="000000"/>
                <w:sz w:val="24"/>
                <w:szCs w:val="24"/>
                <w:lang w:eastAsia="en-US"/>
              </w:rPr>
              <w:t>AAA(RU)</w:t>
            </w:r>
          </w:p>
        </w:tc>
        <w:tc>
          <w:tcPr>
            <w:tcW w:w="1556" w:type="dxa"/>
            <w:tcBorders>
              <w:top w:val="nil"/>
              <w:left w:val="nil"/>
              <w:bottom w:val="single" w:sz="8" w:space="0" w:color="auto"/>
              <w:right w:val="single" w:sz="8" w:space="0" w:color="auto"/>
            </w:tcBorders>
            <w:shd w:val="clear" w:color="auto" w:fill="DEEAF6"/>
            <w:vAlign w:val="center"/>
            <w:hideMark/>
          </w:tcPr>
          <w:p w:rsidR="00D43250" w:rsidRPr="00F85898" w:rsidRDefault="00D43250" w:rsidP="00323B9D">
            <w:pPr>
              <w:spacing w:after="200" w:line="360" w:lineRule="auto"/>
              <w:jc w:val="center"/>
              <w:rPr>
                <w:color w:val="000000"/>
                <w:sz w:val="24"/>
                <w:szCs w:val="24"/>
                <w:lang w:eastAsia="en-US"/>
              </w:rPr>
            </w:pPr>
            <w:proofErr w:type="spellStart"/>
            <w:r w:rsidRPr="00421397">
              <w:rPr>
                <w:rFonts w:eastAsiaTheme="minorHAnsi"/>
                <w:color w:val="000000"/>
                <w:sz w:val="24"/>
                <w:szCs w:val="24"/>
                <w:lang w:eastAsia="en-US"/>
              </w:rPr>
              <w:t>ruAAA</w:t>
            </w:r>
            <w:proofErr w:type="spellEnd"/>
          </w:p>
        </w:tc>
        <w:tc>
          <w:tcPr>
            <w:tcW w:w="1986" w:type="dxa"/>
            <w:tcBorders>
              <w:top w:val="nil"/>
              <w:left w:val="nil"/>
              <w:bottom w:val="single" w:sz="8" w:space="0" w:color="auto"/>
              <w:right w:val="single" w:sz="8" w:space="0" w:color="auto"/>
            </w:tcBorders>
            <w:shd w:val="clear" w:color="auto" w:fill="DEEAF6"/>
            <w:noWrap/>
            <w:vAlign w:val="center"/>
            <w:hideMark/>
          </w:tcPr>
          <w:p w:rsidR="00D43250" w:rsidRPr="00F85898" w:rsidRDefault="00D43250" w:rsidP="00323B9D">
            <w:pPr>
              <w:spacing w:after="200" w:line="360" w:lineRule="auto"/>
              <w:jc w:val="center"/>
              <w:rPr>
                <w:sz w:val="24"/>
                <w:szCs w:val="24"/>
                <w:lang w:eastAsia="en-US"/>
              </w:rPr>
            </w:pPr>
            <w:r w:rsidRPr="00421397">
              <w:rPr>
                <w:rFonts w:eastAsiaTheme="minorHAnsi"/>
                <w:sz w:val="24"/>
                <w:szCs w:val="24"/>
                <w:lang w:eastAsia="en-US"/>
              </w:rPr>
              <w:t>Ваа3</w:t>
            </w:r>
          </w:p>
        </w:tc>
        <w:tc>
          <w:tcPr>
            <w:tcW w:w="1986" w:type="dxa"/>
            <w:tcBorders>
              <w:top w:val="nil"/>
              <w:left w:val="nil"/>
              <w:bottom w:val="single" w:sz="8" w:space="0" w:color="auto"/>
              <w:right w:val="single" w:sz="8" w:space="0" w:color="auto"/>
            </w:tcBorders>
            <w:shd w:val="clear" w:color="auto" w:fill="DEEAF6"/>
            <w:vAlign w:val="center"/>
            <w:hideMark/>
          </w:tcPr>
          <w:p w:rsidR="00D43250" w:rsidRPr="00F85898" w:rsidRDefault="00D43250" w:rsidP="00323B9D">
            <w:pPr>
              <w:spacing w:after="200" w:line="360" w:lineRule="auto"/>
              <w:jc w:val="center"/>
              <w:rPr>
                <w:sz w:val="24"/>
                <w:szCs w:val="24"/>
                <w:lang w:eastAsia="en-US"/>
              </w:rPr>
            </w:pPr>
            <w:r w:rsidRPr="00421397">
              <w:rPr>
                <w:rFonts w:eastAsiaTheme="minorHAnsi"/>
                <w:sz w:val="24"/>
                <w:szCs w:val="24"/>
                <w:lang w:eastAsia="en-US"/>
              </w:rPr>
              <w:t>ВВВ-</w:t>
            </w:r>
          </w:p>
        </w:tc>
        <w:tc>
          <w:tcPr>
            <w:tcW w:w="1986" w:type="dxa"/>
            <w:tcBorders>
              <w:top w:val="nil"/>
              <w:left w:val="nil"/>
              <w:bottom w:val="single" w:sz="8" w:space="0" w:color="auto"/>
              <w:right w:val="single" w:sz="8" w:space="0" w:color="auto"/>
            </w:tcBorders>
            <w:shd w:val="clear" w:color="auto" w:fill="DEEAF6"/>
            <w:noWrap/>
            <w:vAlign w:val="center"/>
            <w:hideMark/>
          </w:tcPr>
          <w:p w:rsidR="00D43250" w:rsidRPr="00F85898" w:rsidRDefault="00D43250" w:rsidP="00323B9D">
            <w:pPr>
              <w:spacing w:after="200" w:line="360" w:lineRule="auto"/>
              <w:jc w:val="center"/>
              <w:rPr>
                <w:sz w:val="24"/>
                <w:szCs w:val="24"/>
                <w:lang w:eastAsia="en-US"/>
              </w:rPr>
            </w:pPr>
            <w:r w:rsidRPr="00421397">
              <w:rPr>
                <w:rFonts w:eastAsiaTheme="minorHAnsi"/>
                <w:sz w:val="24"/>
                <w:szCs w:val="24"/>
                <w:lang w:eastAsia="en-US"/>
              </w:rPr>
              <w:t>ВВВ-</w:t>
            </w:r>
          </w:p>
        </w:tc>
      </w:tr>
      <w:tr w:rsidR="00D43250" w:rsidRPr="00F85898" w:rsidTr="00323B9D">
        <w:trPr>
          <w:trHeight w:val="1085"/>
          <w:jc w:val="center"/>
        </w:trPr>
        <w:tc>
          <w:tcPr>
            <w:tcW w:w="1619" w:type="dxa"/>
            <w:tcBorders>
              <w:top w:val="nil"/>
              <w:left w:val="single" w:sz="8" w:space="0" w:color="auto"/>
              <w:bottom w:val="single" w:sz="8" w:space="0" w:color="auto"/>
              <w:right w:val="single" w:sz="8" w:space="0" w:color="auto"/>
            </w:tcBorders>
            <w:shd w:val="clear" w:color="auto" w:fill="DEEAF6"/>
            <w:vAlign w:val="center"/>
            <w:hideMark/>
          </w:tcPr>
          <w:p w:rsidR="00D43250" w:rsidRPr="00F85898" w:rsidRDefault="00D43250" w:rsidP="00323B9D">
            <w:pPr>
              <w:spacing w:after="200" w:line="360" w:lineRule="auto"/>
              <w:jc w:val="center"/>
              <w:rPr>
                <w:color w:val="000000"/>
                <w:sz w:val="24"/>
                <w:szCs w:val="24"/>
                <w:lang w:val="en-US" w:eastAsia="en-US"/>
              </w:rPr>
            </w:pPr>
            <w:r w:rsidRPr="00421397">
              <w:rPr>
                <w:rFonts w:eastAsiaTheme="minorHAnsi"/>
                <w:color w:val="000000"/>
                <w:sz w:val="24"/>
                <w:szCs w:val="24"/>
                <w:lang w:val="en-US" w:eastAsia="en-US"/>
              </w:rPr>
              <w:t>AA+(RU), AA(RU), AA-(RU)</w:t>
            </w:r>
          </w:p>
        </w:tc>
        <w:tc>
          <w:tcPr>
            <w:tcW w:w="1556" w:type="dxa"/>
            <w:tcBorders>
              <w:top w:val="nil"/>
              <w:left w:val="nil"/>
              <w:bottom w:val="single" w:sz="8" w:space="0" w:color="auto"/>
              <w:right w:val="single" w:sz="8" w:space="0" w:color="auto"/>
            </w:tcBorders>
            <w:shd w:val="clear" w:color="auto" w:fill="DEEAF6"/>
            <w:vAlign w:val="center"/>
            <w:hideMark/>
          </w:tcPr>
          <w:p w:rsidR="00D43250" w:rsidRPr="00F85898" w:rsidRDefault="00D43250" w:rsidP="00323B9D">
            <w:pPr>
              <w:spacing w:after="200" w:line="360" w:lineRule="auto"/>
              <w:jc w:val="center"/>
              <w:rPr>
                <w:color w:val="000000"/>
                <w:sz w:val="24"/>
                <w:szCs w:val="24"/>
                <w:lang w:eastAsia="en-US"/>
              </w:rPr>
            </w:pPr>
            <w:proofErr w:type="spellStart"/>
            <w:r w:rsidRPr="00421397">
              <w:rPr>
                <w:rFonts w:eastAsiaTheme="minorHAnsi"/>
                <w:color w:val="000000"/>
                <w:sz w:val="24"/>
                <w:szCs w:val="24"/>
                <w:lang w:eastAsia="en-US"/>
              </w:rPr>
              <w:t>ruAA+</w:t>
            </w:r>
            <w:proofErr w:type="spellEnd"/>
            <w:r w:rsidRPr="00421397">
              <w:rPr>
                <w:rFonts w:eastAsiaTheme="minorHAnsi"/>
                <w:color w:val="000000"/>
                <w:sz w:val="24"/>
                <w:szCs w:val="24"/>
                <w:lang w:eastAsia="en-US"/>
              </w:rPr>
              <w:t xml:space="preserve">, </w:t>
            </w:r>
            <w:proofErr w:type="spellStart"/>
            <w:r w:rsidRPr="00421397">
              <w:rPr>
                <w:rFonts w:eastAsiaTheme="minorHAnsi"/>
                <w:color w:val="000000"/>
                <w:sz w:val="24"/>
                <w:szCs w:val="24"/>
                <w:lang w:eastAsia="en-US"/>
              </w:rPr>
              <w:t>ruAA</w:t>
            </w:r>
            <w:proofErr w:type="spellEnd"/>
          </w:p>
        </w:tc>
        <w:tc>
          <w:tcPr>
            <w:tcW w:w="1986" w:type="dxa"/>
            <w:tcBorders>
              <w:top w:val="nil"/>
              <w:left w:val="nil"/>
              <w:bottom w:val="single" w:sz="8" w:space="0" w:color="auto"/>
              <w:right w:val="single" w:sz="8" w:space="0" w:color="auto"/>
            </w:tcBorders>
            <w:shd w:val="clear" w:color="auto" w:fill="DEEAF6"/>
            <w:noWrap/>
            <w:vAlign w:val="center"/>
            <w:hideMark/>
          </w:tcPr>
          <w:p w:rsidR="00D43250" w:rsidRPr="00F85898" w:rsidRDefault="00D43250" w:rsidP="00323B9D">
            <w:pPr>
              <w:spacing w:after="200" w:line="360" w:lineRule="auto"/>
              <w:jc w:val="center"/>
              <w:rPr>
                <w:sz w:val="24"/>
                <w:szCs w:val="24"/>
                <w:lang w:eastAsia="en-US"/>
              </w:rPr>
            </w:pPr>
            <w:r w:rsidRPr="00421397">
              <w:rPr>
                <w:rFonts w:eastAsiaTheme="minorHAnsi"/>
                <w:sz w:val="24"/>
                <w:szCs w:val="24"/>
                <w:lang w:eastAsia="en-US"/>
              </w:rPr>
              <w:t>Ва</w:t>
            </w:r>
            <w:proofErr w:type="gramStart"/>
            <w:r w:rsidRPr="00421397">
              <w:rPr>
                <w:rFonts w:eastAsiaTheme="minorHAnsi"/>
                <w:sz w:val="24"/>
                <w:szCs w:val="24"/>
                <w:lang w:eastAsia="en-US"/>
              </w:rPr>
              <w:t>1</w:t>
            </w:r>
            <w:proofErr w:type="gramEnd"/>
          </w:p>
        </w:tc>
        <w:tc>
          <w:tcPr>
            <w:tcW w:w="1986" w:type="dxa"/>
            <w:tcBorders>
              <w:top w:val="nil"/>
              <w:left w:val="nil"/>
              <w:bottom w:val="single" w:sz="8" w:space="0" w:color="auto"/>
              <w:right w:val="single" w:sz="8" w:space="0" w:color="auto"/>
            </w:tcBorders>
            <w:shd w:val="clear" w:color="auto" w:fill="DEEAF6"/>
            <w:vAlign w:val="center"/>
            <w:hideMark/>
          </w:tcPr>
          <w:p w:rsidR="00D43250" w:rsidRPr="00F85898" w:rsidRDefault="00D43250" w:rsidP="00323B9D">
            <w:pPr>
              <w:spacing w:after="200" w:line="360" w:lineRule="auto"/>
              <w:jc w:val="center"/>
              <w:rPr>
                <w:sz w:val="24"/>
                <w:szCs w:val="24"/>
                <w:lang w:eastAsia="en-US"/>
              </w:rPr>
            </w:pPr>
            <w:proofErr w:type="gramStart"/>
            <w:r w:rsidRPr="00421397">
              <w:rPr>
                <w:rFonts w:eastAsiaTheme="minorHAnsi"/>
                <w:sz w:val="24"/>
                <w:szCs w:val="24"/>
                <w:lang w:eastAsia="en-US"/>
              </w:rPr>
              <w:t>ВВ</w:t>
            </w:r>
            <w:proofErr w:type="gramEnd"/>
            <w:r w:rsidRPr="00421397">
              <w:rPr>
                <w:rFonts w:eastAsiaTheme="minorHAnsi"/>
                <w:sz w:val="24"/>
                <w:szCs w:val="24"/>
                <w:lang w:eastAsia="en-US"/>
              </w:rPr>
              <w:t>+</w:t>
            </w:r>
          </w:p>
        </w:tc>
        <w:tc>
          <w:tcPr>
            <w:tcW w:w="1986" w:type="dxa"/>
            <w:tcBorders>
              <w:top w:val="nil"/>
              <w:left w:val="nil"/>
              <w:bottom w:val="single" w:sz="8" w:space="0" w:color="auto"/>
              <w:right w:val="single" w:sz="8" w:space="0" w:color="auto"/>
            </w:tcBorders>
            <w:shd w:val="clear" w:color="auto" w:fill="DEEAF6"/>
            <w:noWrap/>
            <w:vAlign w:val="center"/>
            <w:hideMark/>
          </w:tcPr>
          <w:p w:rsidR="00D43250" w:rsidRPr="00F85898" w:rsidRDefault="00D43250" w:rsidP="00323B9D">
            <w:pPr>
              <w:spacing w:after="200" w:line="360" w:lineRule="auto"/>
              <w:jc w:val="center"/>
              <w:rPr>
                <w:sz w:val="24"/>
                <w:szCs w:val="24"/>
                <w:lang w:eastAsia="en-US"/>
              </w:rPr>
            </w:pPr>
            <w:proofErr w:type="gramStart"/>
            <w:r w:rsidRPr="00421397">
              <w:rPr>
                <w:rFonts w:eastAsiaTheme="minorHAnsi"/>
                <w:sz w:val="24"/>
                <w:szCs w:val="24"/>
                <w:lang w:eastAsia="en-US"/>
              </w:rPr>
              <w:t>ВВ</w:t>
            </w:r>
            <w:proofErr w:type="gramEnd"/>
            <w:r w:rsidRPr="00421397">
              <w:rPr>
                <w:rFonts w:eastAsiaTheme="minorHAnsi"/>
                <w:sz w:val="24"/>
                <w:szCs w:val="24"/>
                <w:lang w:eastAsia="en-US"/>
              </w:rPr>
              <w:t>+</w:t>
            </w:r>
          </w:p>
        </w:tc>
      </w:tr>
      <w:tr w:rsidR="00D43250" w:rsidRPr="00F85898" w:rsidTr="00323B9D">
        <w:trPr>
          <w:trHeight w:val="345"/>
          <w:jc w:val="center"/>
        </w:trPr>
        <w:tc>
          <w:tcPr>
            <w:tcW w:w="1619" w:type="dxa"/>
            <w:tcBorders>
              <w:top w:val="nil"/>
              <w:left w:val="single" w:sz="8" w:space="0" w:color="auto"/>
              <w:bottom w:val="single" w:sz="8" w:space="0" w:color="auto"/>
              <w:right w:val="single" w:sz="8" w:space="0" w:color="auto"/>
            </w:tcBorders>
            <w:shd w:val="clear" w:color="auto" w:fill="DEEAF6"/>
            <w:vAlign w:val="center"/>
            <w:hideMark/>
          </w:tcPr>
          <w:p w:rsidR="00D43250" w:rsidRPr="00F85898" w:rsidRDefault="00D43250" w:rsidP="00323B9D">
            <w:pPr>
              <w:spacing w:after="200" w:line="360" w:lineRule="auto"/>
              <w:jc w:val="center"/>
              <w:rPr>
                <w:color w:val="000000"/>
                <w:sz w:val="24"/>
                <w:szCs w:val="24"/>
                <w:lang w:eastAsia="en-US"/>
              </w:rPr>
            </w:pPr>
            <w:r w:rsidRPr="00421397">
              <w:rPr>
                <w:rFonts w:eastAsiaTheme="minorHAnsi"/>
                <w:color w:val="000000"/>
                <w:sz w:val="24"/>
                <w:szCs w:val="24"/>
                <w:lang w:eastAsia="en-US"/>
              </w:rPr>
              <w:lastRenderedPageBreak/>
              <w:t>A+(RU), A(RU)</w:t>
            </w:r>
          </w:p>
        </w:tc>
        <w:tc>
          <w:tcPr>
            <w:tcW w:w="1556" w:type="dxa"/>
            <w:tcBorders>
              <w:top w:val="nil"/>
              <w:left w:val="nil"/>
              <w:bottom w:val="single" w:sz="8" w:space="0" w:color="auto"/>
              <w:right w:val="single" w:sz="8" w:space="0" w:color="auto"/>
            </w:tcBorders>
            <w:shd w:val="clear" w:color="auto" w:fill="DEEAF6"/>
            <w:vAlign w:val="center"/>
            <w:hideMark/>
          </w:tcPr>
          <w:p w:rsidR="00D43250" w:rsidRPr="00F85898" w:rsidRDefault="00D43250" w:rsidP="00323B9D">
            <w:pPr>
              <w:spacing w:after="200" w:line="360" w:lineRule="auto"/>
              <w:jc w:val="center"/>
              <w:rPr>
                <w:color w:val="000000"/>
                <w:sz w:val="24"/>
                <w:szCs w:val="24"/>
                <w:lang w:eastAsia="en-US"/>
              </w:rPr>
            </w:pPr>
            <w:proofErr w:type="spellStart"/>
            <w:r w:rsidRPr="00421397">
              <w:rPr>
                <w:rFonts w:eastAsiaTheme="minorHAnsi"/>
                <w:color w:val="000000"/>
                <w:sz w:val="24"/>
                <w:szCs w:val="24"/>
                <w:lang w:eastAsia="en-US"/>
              </w:rPr>
              <w:t>ruAA</w:t>
            </w:r>
            <w:proofErr w:type="spellEnd"/>
            <w:r w:rsidRPr="00421397">
              <w:rPr>
                <w:rFonts w:eastAsiaTheme="minorHAnsi"/>
                <w:color w:val="000000"/>
                <w:sz w:val="24"/>
                <w:szCs w:val="24"/>
                <w:lang w:eastAsia="en-US"/>
              </w:rPr>
              <w:t xml:space="preserve">-, </w:t>
            </w:r>
            <w:proofErr w:type="spellStart"/>
            <w:r w:rsidRPr="00421397">
              <w:rPr>
                <w:rFonts w:eastAsiaTheme="minorHAnsi"/>
                <w:color w:val="000000"/>
                <w:sz w:val="24"/>
                <w:szCs w:val="24"/>
                <w:lang w:eastAsia="en-US"/>
              </w:rPr>
              <w:t>ruA+</w:t>
            </w:r>
            <w:proofErr w:type="spellEnd"/>
          </w:p>
        </w:tc>
        <w:tc>
          <w:tcPr>
            <w:tcW w:w="1986" w:type="dxa"/>
            <w:tcBorders>
              <w:top w:val="nil"/>
              <w:left w:val="nil"/>
              <w:bottom w:val="single" w:sz="8" w:space="0" w:color="auto"/>
              <w:right w:val="single" w:sz="8" w:space="0" w:color="auto"/>
            </w:tcBorders>
            <w:shd w:val="clear" w:color="auto" w:fill="DEEAF6"/>
            <w:noWrap/>
            <w:vAlign w:val="center"/>
            <w:hideMark/>
          </w:tcPr>
          <w:p w:rsidR="00D43250" w:rsidRPr="00F85898" w:rsidRDefault="00D43250" w:rsidP="00323B9D">
            <w:pPr>
              <w:spacing w:after="200" w:line="360" w:lineRule="auto"/>
              <w:jc w:val="center"/>
              <w:rPr>
                <w:color w:val="000000"/>
                <w:sz w:val="24"/>
                <w:szCs w:val="24"/>
                <w:lang w:eastAsia="en-US"/>
              </w:rPr>
            </w:pPr>
            <w:r w:rsidRPr="00421397">
              <w:rPr>
                <w:rFonts w:eastAsiaTheme="minorHAnsi"/>
                <w:color w:val="000000"/>
                <w:sz w:val="24"/>
                <w:szCs w:val="24"/>
                <w:lang w:eastAsia="en-US"/>
              </w:rPr>
              <w:t>Ва</w:t>
            </w:r>
            <w:proofErr w:type="gramStart"/>
            <w:r w:rsidRPr="00421397">
              <w:rPr>
                <w:rFonts w:eastAsiaTheme="minorHAnsi"/>
                <w:color w:val="000000"/>
                <w:sz w:val="24"/>
                <w:szCs w:val="24"/>
                <w:lang w:eastAsia="en-US"/>
              </w:rPr>
              <w:t>2</w:t>
            </w:r>
            <w:proofErr w:type="gramEnd"/>
          </w:p>
        </w:tc>
        <w:tc>
          <w:tcPr>
            <w:tcW w:w="1986" w:type="dxa"/>
            <w:tcBorders>
              <w:top w:val="nil"/>
              <w:left w:val="nil"/>
              <w:bottom w:val="single" w:sz="8" w:space="0" w:color="auto"/>
              <w:right w:val="single" w:sz="8" w:space="0" w:color="auto"/>
            </w:tcBorders>
            <w:shd w:val="clear" w:color="auto" w:fill="DEEAF6"/>
            <w:vAlign w:val="center"/>
            <w:hideMark/>
          </w:tcPr>
          <w:p w:rsidR="00D43250" w:rsidRPr="00F85898" w:rsidRDefault="00D43250" w:rsidP="00323B9D">
            <w:pPr>
              <w:spacing w:after="200" w:line="360" w:lineRule="auto"/>
              <w:jc w:val="center"/>
              <w:rPr>
                <w:color w:val="000000"/>
                <w:sz w:val="24"/>
                <w:szCs w:val="24"/>
                <w:lang w:eastAsia="en-US"/>
              </w:rPr>
            </w:pPr>
            <w:proofErr w:type="gramStart"/>
            <w:r w:rsidRPr="00421397">
              <w:rPr>
                <w:rFonts w:eastAsiaTheme="minorHAnsi"/>
                <w:color w:val="000000"/>
                <w:sz w:val="24"/>
                <w:szCs w:val="24"/>
                <w:lang w:eastAsia="en-US"/>
              </w:rPr>
              <w:t>ВВ</w:t>
            </w:r>
            <w:proofErr w:type="gramEnd"/>
          </w:p>
        </w:tc>
        <w:tc>
          <w:tcPr>
            <w:tcW w:w="1986" w:type="dxa"/>
            <w:tcBorders>
              <w:top w:val="nil"/>
              <w:left w:val="nil"/>
              <w:bottom w:val="single" w:sz="8" w:space="0" w:color="auto"/>
              <w:right w:val="single" w:sz="8" w:space="0" w:color="auto"/>
            </w:tcBorders>
            <w:shd w:val="clear" w:color="auto" w:fill="DEEAF6"/>
            <w:noWrap/>
            <w:vAlign w:val="center"/>
            <w:hideMark/>
          </w:tcPr>
          <w:p w:rsidR="00D43250" w:rsidRPr="00F85898" w:rsidRDefault="00D43250" w:rsidP="00323B9D">
            <w:pPr>
              <w:spacing w:after="200" w:line="360" w:lineRule="auto"/>
              <w:jc w:val="center"/>
              <w:rPr>
                <w:color w:val="000000"/>
                <w:sz w:val="24"/>
                <w:szCs w:val="24"/>
                <w:lang w:eastAsia="en-US"/>
              </w:rPr>
            </w:pPr>
            <w:proofErr w:type="gramStart"/>
            <w:r w:rsidRPr="00421397">
              <w:rPr>
                <w:rFonts w:eastAsiaTheme="minorHAnsi"/>
                <w:color w:val="000000"/>
                <w:sz w:val="24"/>
                <w:szCs w:val="24"/>
                <w:lang w:eastAsia="en-US"/>
              </w:rPr>
              <w:t>ВВ</w:t>
            </w:r>
            <w:proofErr w:type="gramEnd"/>
          </w:p>
        </w:tc>
      </w:tr>
      <w:tr w:rsidR="00D43250" w:rsidRPr="00F85898" w:rsidTr="00323B9D">
        <w:trPr>
          <w:trHeight w:val="345"/>
          <w:jc w:val="center"/>
        </w:trPr>
        <w:tc>
          <w:tcPr>
            <w:tcW w:w="1619" w:type="dxa"/>
            <w:tcBorders>
              <w:top w:val="nil"/>
              <w:left w:val="single" w:sz="8" w:space="0" w:color="auto"/>
              <w:bottom w:val="single" w:sz="8" w:space="0" w:color="auto"/>
              <w:right w:val="single" w:sz="8" w:space="0" w:color="auto"/>
            </w:tcBorders>
            <w:shd w:val="clear" w:color="auto" w:fill="DEEAF6"/>
            <w:vAlign w:val="center"/>
            <w:hideMark/>
          </w:tcPr>
          <w:p w:rsidR="00D43250" w:rsidRPr="00F85898" w:rsidRDefault="00D43250" w:rsidP="00323B9D">
            <w:pPr>
              <w:spacing w:after="200" w:line="360" w:lineRule="auto"/>
              <w:jc w:val="center"/>
              <w:rPr>
                <w:color w:val="000000"/>
                <w:sz w:val="24"/>
                <w:szCs w:val="24"/>
                <w:lang w:eastAsia="en-US"/>
              </w:rPr>
            </w:pPr>
            <w:r w:rsidRPr="00421397">
              <w:rPr>
                <w:rFonts w:eastAsiaTheme="minorHAnsi"/>
                <w:color w:val="000000"/>
                <w:sz w:val="24"/>
                <w:szCs w:val="24"/>
                <w:lang w:eastAsia="en-US"/>
              </w:rPr>
              <w:t>A-(RU), BBB+(RU)</w:t>
            </w:r>
          </w:p>
        </w:tc>
        <w:tc>
          <w:tcPr>
            <w:tcW w:w="1556" w:type="dxa"/>
            <w:tcBorders>
              <w:top w:val="nil"/>
              <w:left w:val="nil"/>
              <w:bottom w:val="single" w:sz="8" w:space="0" w:color="auto"/>
              <w:right w:val="single" w:sz="8" w:space="0" w:color="auto"/>
            </w:tcBorders>
            <w:shd w:val="clear" w:color="auto" w:fill="DEEAF6"/>
            <w:vAlign w:val="center"/>
            <w:hideMark/>
          </w:tcPr>
          <w:p w:rsidR="00D43250" w:rsidRPr="00F85898" w:rsidRDefault="00D43250" w:rsidP="00323B9D">
            <w:pPr>
              <w:spacing w:after="200" w:line="360" w:lineRule="auto"/>
              <w:jc w:val="center"/>
              <w:rPr>
                <w:color w:val="000000"/>
                <w:sz w:val="24"/>
                <w:szCs w:val="24"/>
                <w:lang w:eastAsia="en-US"/>
              </w:rPr>
            </w:pPr>
            <w:proofErr w:type="spellStart"/>
            <w:r w:rsidRPr="00421397">
              <w:rPr>
                <w:rFonts w:eastAsiaTheme="minorHAnsi"/>
                <w:color w:val="000000"/>
                <w:sz w:val="24"/>
                <w:szCs w:val="24"/>
                <w:lang w:eastAsia="en-US"/>
              </w:rPr>
              <w:t>ruA</w:t>
            </w:r>
            <w:proofErr w:type="spellEnd"/>
            <w:r w:rsidRPr="00421397">
              <w:rPr>
                <w:rFonts w:eastAsiaTheme="minorHAnsi"/>
                <w:color w:val="000000"/>
                <w:sz w:val="24"/>
                <w:szCs w:val="24"/>
                <w:lang w:eastAsia="en-US"/>
              </w:rPr>
              <w:t xml:space="preserve">, </w:t>
            </w:r>
            <w:proofErr w:type="spellStart"/>
            <w:r w:rsidRPr="00421397">
              <w:rPr>
                <w:rFonts w:eastAsiaTheme="minorHAnsi"/>
                <w:color w:val="000000"/>
                <w:sz w:val="24"/>
                <w:szCs w:val="24"/>
                <w:lang w:eastAsia="en-US"/>
              </w:rPr>
              <w:t>ruA</w:t>
            </w:r>
            <w:proofErr w:type="spellEnd"/>
            <w:r w:rsidRPr="00421397">
              <w:rPr>
                <w:rFonts w:eastAsiaTheme="minorHAnsi"/>
                <w:color w:val="000000"/>
                <w:sz w:val="24"/>
                <w:szCs w:val="24"/>
                <w:lang w:eastAsia="en-US"/>
              </w:rPr>
              <w:t xml:space="preserve">-, </w:t>
            </w:r>
            <w:proofErr w:type="spellStart"/>
            <w:r w:rsidRPr="00421397">
              <w:rPr>
                <w:rFonts w:eastAsiaTheme="minorHAnsi"/>
                <w:color w:val="000000"/>
                <w:sz w:val="24"/>
                <w:szCs w:val="24"/>
                <w:lang w:eastAsia="en-US"/>
              </w:rPr>
              <w:t>ruBBB+</w:t>
            </w:r>
            <w:proofErr w:type="spellEnd"/>
          </w:p>
        </w:tc>
        <w:tc>
          <w:tcPr>
            <w:tcW w:w="1986" w:type="dxa"/>
            <w:tcBorders>
              <w:top w:val="nil"/>
              <w:left w:val="nil"/>
              <w:bottom w:val="single" w:sz="8" w:space="0" w:color="auto"/>
              <w:right w:val="single" w:sz="8" w:space="0" w:color="auto"/>
            </w:tcBorders>
            <w:shd w:val="clear" w:color="auto" w:fill="DEEAF6"/>
            <w:vAlign w:val="center"/>
            <w:hideMark/>
          </w:tcPr>
          <w:p w:rsidR="00D43250" w:rsidRPr="00F85898" w:rsidRDefault="00D43250" w:rsidP="00323B9D">
            <w:pPr>
              <w:spacing w:after="200" w:line="360" w:lineRule="auto"/>
              <w:jc w:val="center"/>
              <w:rPr>
                <w:color w:val="000000"/>
                <w:sz w:val="24"/>
                <w:szCs w:val="24"/>
                <w:lang w:eastAsia="en-US"/>
              </w:rPr>
            </w:pPr>
            <w:r w:rsidRPr="00421397">
              <w:rPr>
                <w:rFonts w:eastAsiaTheme="minorHAnsi"/>
                <w:color w:val="000000"/>
                <w:sz w:val="24"/>
                <w:szCs w:val="24"/>
                <w:lang w:eastAsia="en-US"/>
              </w:rPr>
              <w:t>Ва3</w:t>
            </w:r>
          </w:p>
        </w:tc>
        <w:tc>
          <w:tcPr>
            <w:tcW w:w="1986" w:type="dxa"/>
            <w:tcBorders>
              <w:top w:val="nil"/>
              <w:left w:val="nil"/>
              <w:bottom w:val="single" w:sz="8" w:space="0" w:color="auto"/>
              <w:right w:val="single" w:sz="8" w:space="0" w:color="auto"/>
            </w:tcBorders>
            <w:shd w:val="clear" w:color="auto" w:fill="DEEAF6"/>
            <w:vAlign w:val="center"/>
            <w:hideMark/>
          </w:tcPr>
          <w:p w:rsidR="00D43250" w:rsidRPr="00F85898" w:rsidRDefault="00D43250" w:rsidP="00323B9D">
            <w:pPr>
              <w:spacing w:after="200" w:line="360" w:lineRule="auto"/>
              <w:jc w:val="center"/>
              <w:rPr>
                <w:color w:val="000000"/>
                <w:sz w:val="24"/>
                <w:szCs w:val="24"/>
                <w:lang w:eastAsia="en-US"/>
              </w:rPr>
            </w:pPr>
            <w:proofErr w:type="gramStart"/>
            <w:r w:rsidRPr="00421397">
              <w:rPr>
                <w:rFonts w:eastAsiaTheme="minorHAnsi"/>
                <w:color w:val="000000"/>
                <w:sz w:val="24"/>
                <w:szCs w:val="24"/>
                <w:lang w:eastAsia="en-US"/>
              </w:rPr>
              <w:t>ВВ</w:t>
            </w:r>
            <w:proofErr w:type="gramEnd"/>
            <w:r w:rsidRPr="00421397">
              <w:rPr>
                <w:rFonts w:eastAsiaTheme="minorHAnsi"/>
                <w:color w:val="000000"/>
                <w:sz w:val="24"/>
                <w:szCs w:val="24"/>
                <w:lang w:eastAsia="en-US"/>
              </w:rPr>
              <w:t>-</w:t>
            </w:r>
          </w:p>
        </w:tc>
        <w:tc>
          <w:tcPr>
            <w:tcW w:w="1986" w:type="dxa"/>
            <w:tcBorders>
              <w:top w:val="nil"/>
              <w:left w:val="nil"/>
              <w:bottom w:val="single" w:sz="8" w:space="0" w:color="auto"/>
              <w:right w:val="single" w:sz="8" w:space="0" w:color="auto"/>
            </w:tcBorders>
            <w:shd w:val="clear" w:color="auto" w:fill="DEEAF6"/>
            <w:vAlign w:val="center"/>
            <w:hideMark/>
          </w:tcPr>
          <w:p w:rsidR="00D43250" w:rsidRPr="00F85898" w:rsidRDefault="00D43250" w:rsidP="00323B9D">
            <w:pPr>
              <w:spacing w:after="200" w:line="360" w:lineRule="auto"/>
              <w:jc w:val="center"/>
              <w:rPr>
                <w:color w:val="000000"/>
                <w:sz w:val="24"/>
                <w:szCs w:val="24"/>
                <w:lang w:eastAsia="en-US"/>
              </w:rPr>
            </w:pPr>
            <w:proofErr w:type="gramStart"/>
            <w:r w:rsidRPr="00421397">
              <w:rPr>
                <w:rFonts w:eastAsiaTheme="minorHAnsi"/>
                <w:color w:val="000000"/>
                <w:sz w:val="24"/>
                <w:szCs w:val="24"/>
                <w:lang w:eastAsia="en-US"/>
              </w:rPr>
              <w:t>ВВ</w:t>
            </w:r>
            <w:proofErr w:type="gramEnd"/>
            <w:r w:rsidRPr="00421397">
              <w:rPr>
                <w:rFonts w:eastAsiaTheme="minorHAnsi"/>
                <w:color w:val="000000"/>
                <w:sz w:val="24"/>
                <w:szCs w:val="24"/>
                <w:lang w:eastAsia="en-US"/>
              </w:rPr>
              <w:t>-</w:t>
            </w:r>
          </w:p>
        </w:tc>
      </w:tr>
      <w:tr w:rsidR="00D43250" w:rsidRPr="00F85898" w:rsidTr="00323B9D">
        <w:trPr>
          <w:trHeight w:val="345"/>
          <w:jc w:val="center"/>
        </w:trPr>
        <w:tc>
          <w:tcPr>
            <w:tcW w:w="1619" w:type="dxa"/>
            <w:tcBorders>
              <w:top w:val="nil"/>
              <w:left w:val="single" w:sz="8" w:space="0" w:color="auto"/>
              <w:bottom w:val="single" w:sz="8" w:space="0" w:color="auto"/>
              <w:right w:val="single" w:sz="8" w:space="0" w:color="auto"/>
            </w:tcBorders>
            <w:shd w:val="clear" w:color="auto" w:fill="FBE4D5"/>
            <w:vAlign w:val="center"/>
            <w:hideMark/>
          </w:tcPr>
          <w:p w:rsidR="00D43250" w:rsidRPr="00F85898" w:rsidRDefault="00D43250" w:rsidP="00323B9D">
            <w:pPr>
              <w:spacing w:after="200" w:line="360" w:lineRule="auto"/>
              <w:jc w:val="center"/>
              <w:rPr>
                <w:color w:val="000000"/>
                <w:sz w:val="24"/>
                <w:szCs w:val="24"/>
                <w:lang w:eastAsia="en-US"/>
              </w:rPr>
            </w:pPr>
            <w:r w:rsidRPr="00421397">
              <w:rPr>
                <w:rFonts w:eastAsiaTheme="minorHAnsi"/>
                <w:color w:val="000000"/>
                <w:sz w:val="24"/>
                <w:szCs w:val="24"/>
                <w:lang w:eastAsia="en-US"/>
              </w:rPr>
              <w:t>BBB(RU), BBB-(RU)</w:t>
            </w:r>
          </w:p>
        </w:tc>
        <w:tc>
          <w:tcPr>
            <w:tcW w:w="1556" w:type="dxa"/>
            <w:tcBorders>
              <w:top w:val="nil"/>
              <w:left w:val="nil"/>
              <w:bottom w:val="single" w:sz="8" w:space="0" w:color="auto"/>
              <w:right w:val="single" w:sz="8" w:space="0" w:color="auto"/>
            </w:tcBorders>
            <w:shd w:val="clear" w:color="auto" w:fill="FBE4D5"/>
            <w:vAlign w:val="center"/>
            <w:hideMark/>
          </w:tcPr>
          <w:p w:rsidR="00D43250" w:rsidRPr="00F85898" w:rsidRDefault="00D43250" w:rsidP="00323B9D">
            <w:pPr>
              <w:spacing w:after="200" w:line="360" w:lineRule="auto"/>
              <w:jc w:val="center"/>
              <w:rPr>
                <w:color w:val="000000"/>
                <w:sz w:val="24"/>
                <w:szCs w:val="24"/>
                <w:lang w:eastAsia="en-US"/>
              </w:rPr>
            </w:pPr>
            <w:proofErr w:type="spellStart"/>
            <w:r w:rsidRPr="00421397">
              <w:rPr>
                <w:rFonts w:eastAsiaTheme="minorHAnsi"/>
                <w:color w:val="000000"/>
                <w:sz w:val="24"/>
                <w:szCs w:val="24"/>
                <w:lang w:eastAsia="en-US"/>
              </w:rPr>
              <w:t>ruBBB</w:t>
            </w:r>
            <w:proofErr w:type="spellEnd"/>
          </w:p>
        </w:tc>
        <w:tc>
          <w:tcPr>
            <w:tcW w:w="1986" w:type="dxa"/>
            <w:tcBorders>
              <w:top w:val="nil"/>
              <w:left w:val="nil"/>
              <w:bottom w:val="single" w:sz="8" w:space="0" w:color="auto"/>
              <w:right w:val="single" w:sz="8" w:space="0" w:color="auto"/>
            </w:tcBorders>
            <w:shd w:val="clear" w:color="auto" w:fill="FBE4D5"/>
            <w:vAlign w:val="center"/>
            <w:hideMark/>
          </w:tcPr>
          <w:p w:rsidR="00D43250" w:rsidRPr="00F85898" w:rsidRDefault="00D43250" w:rsidP="00323B9D">
            <w:pPr>
              <w:spacing w:after="200" w:line="360" w:lineRule="auto"/>
              <w:jc w:val="center"/>
              <w:rPr>
                <w:color w:val="000000"/>
                <w:sz w:val="24"/>
                <w:szCs w:val="24"/>
                <w:lang w:eastAsia="en-US"/>
              </w:rPr>
            </w:pPr>
            <w:r w:rsidRPr="00421397">
              <w:rPr>
                <w:rFonts w:eastAsiaTheme="minorHAnsi"/>
                <w:color w:val="000000"/>
                <w:sz w:val="24"/>
                <w:szCs w:val="24"/>
                <w:lang w:eastAsia="en-US"/>
              </w:rPr>
              <w:t>В</w:t>
            </w:r>
            <w:proofErr w:type="gramStart"/>
            <w:r w:rsidRPr="00421397">
              <w:rPr>
                <w:rFonts w:eastAsiaTheme="minorHAnsi"/>
                <w:color w:val="000000"/>
                <w:sz w:val="24"/>
                <w:szCs w:val="24"/>
                <w:lang w:eastAsia="en-US"/>
              </w:rPr>
              <w:t>1</w:t>
            </w:r>
            <w:proofErr w:type="gramEnd"/>
          </w:p>
        </w:tc>
        <w:tc>
          <w:tcPr>
            <w:tcW w:w="1986" w:type="dxa"/>
            <w:tcBorders>
              <w:top w:val="nil"/>
              <w:left w:val="nil"/>
              <w:bottom w:val="single" w:sz="8" w:space="0" w:color="auto"/>
              <w:right w:val="single" w:sz="8" w:space="0" w:color="auto"/>
            </w:tcBorders>
            <w:shd w:val="clear" w:color="auto" w:fill="FBE4D5"/>
            <w:vAlign w:val="center"/>
            <w:hideMark/>
          </w:tcPr>
          <w:p w:rsidR="00D43250" w:rsidRPr="00F85898" w:rsidRDefault="00D43250" w:rsidP="00323B9D">
            <w:pPr>
              <w:spacing w:after="200" w:line="360" w:lineRule="auto"/>
              <w:jc w:val="center"/>
              <w:rPr>
                <w:color w:val="000000"/>
                <w:sz w:val="24"/>
                <w:szCs w:val="24"/>
                <w:lang w:eastAsia="en-US"/>
              </w:rPr>
            </w:pPr>
            <w:r w:rsidRPr="00421397">
              <w:rPr>
                <w:rFonts w:eastAsiaTheme="minorHAnsi"/>
                <w:color w:val="000000"/>
                <w:sz w:val="24"/>
                <w:szCs w:val="24"/>
                <w:lang w:eastAsia="en-US"/>
              </w:rPr>
              <w:t>В+</w:t>
            </w:r>
          </w:p>
        </w:tc>
        <w:tc>
          <w:tcPr>
            <w:tcW w:w="1986" w:type="dxa"/>
            <w:tcBorders>
              <w:top w:val="nil"/>
              <w:left w:val="nil"/>
              <w:bottom w:val="single" w:sz="8" w:space="0" w:color="auto"/>
              <w:right w:val="single" w:sz="8" w:space="0" w:color="auto"/>
            </w:tcBorders>
            <w:shd w:val="clear" w:color="auto" w:fill="FBE4D5"/>
            <w:vAlign w:val="center"/>
            <w:hideMark/>
          </w:tcPr>
          <w:p w:rsidR="00D43250" w:rsidRPr="00F85898" w:rsidRDefault="00D43250" w:rsidP="00323B9D">
            <w:pPr>
              <w:spacing w:after="200" w:line="360" w:lineRule="auto"/>
              <w:jc w:val="center"/>
              <w:rPr>
                <w:color w:val="000000"/>
                <w:sz w:val="24"/>
                <w:szCs w:val="24"/>
                <w:lang w:eastAsia="en-US"/>
              </w:rPr>
            </w:pPr>
            <w:r w:rsidRPr="00421397">
              <w:rPr>
                <w:rFonts w:eastAsiaTheme="minorHAnsi"/>
                <w:color w:val="000000"/>
                <w:sz w:val="24"/>
                <w:szCs w:val="24"/>
                <w:lang w:eastAsia="en-US"/>
              </w:rPr>
              <w:t>В+</w:t>
            </w:r>
          </w:p>
        </w:tc>
      </w:tr>
      <w:tr w:rsidR="00D43250" w:rsidRPr="00F85898" w:rsidTr="00323B9D">
        <w:trPr>
          <w:trHeight w:val="455"/>
          <w:jc w:val="center"/>
        </w:trPr>
        <w:tc>
          <w:tcPr>
            <w:tcW w:w="1619" w:type="dxa"/>
            <w:tcBorders>
              <w:top w:val="nil"/>
              <w:left w:val="single" w:sz="8" w:space="0" w:color="auto"/>
              <w:bottom w:val="single" w:sz="4" w:space="0" w:color="auto"/>
              <w:right w:val="single" w:sz="8" w:space="0" w:color="auto"/>
            </w:tcBorders>
            <w:shd w:val="clear" w:color="auto" w:fill="FBE4D5"/>
            <w:vAlign w:val="center"/>
            <w:hideMark/>
          </w:tcPr>
          <w:p w:rsidR="00D43250" w:rsidRPr="00F85898" w:rsidRDefault="00D43250" w:rsidP="00323B9D">
            <w:pPr>
              <w:spacing w:after="200" w:line="360" w:lineRule="auto"/>
              <w:jc w:val="center"/>
              <w:rPr>
                <w:color w:val="000000"/>
                <w:sz w:val="24"/>
                <w:szCs w:val="24"/>
                <w:lang w:eastAsia="en-US"/>
              </w:rPr>
            </w:pPr>
            <w:r w:rsidRPr="00421397">
              <w:rPr>
                <w:rFonts w:eastAsiaTheme="minorHAnsi"/>
                <w:color w:val="000000"/>
                <w:sz w:val="24"/>
                <w:szCs w:val="24"/>
                <w:lang w:eastAsia="en-US"/>
              </w:rPr>
              <w:t>BB+(RU)</w:t>
            </w:r>
          </w:p>
        </w:tc>
        <w:tc>
          <w:tcPr>
            <w:tcW w:w="1556" w:type="dxa"/>
            <w:tcBorders>
              <w:top w:val="nil"/>
              <w:left w:val="nil"/>
              <w:bottom w:val="single" w:sz="4" w:space="0" w:color="auto"/>
              <w:right w:val="single" w:sz="8" w:space="0" w:color="auto"/>
            </w:tcBorders>
            <w:shd w:val="clear" w:color="auto" w:fill="FBE4D5"/>
            <w:vAlign w:val="center"/>
            <w:hideMark/>
          </w:tcPr>
          <w:p w:rsidR="00D43250" w:rsidRPr="00F85898" w:rsidRDefault="00D43250" w:rsidP="00323B9D">
            <w:pPr>
              <w:spacing w:after="200" w:line="360" w:lineRule="auto"/>
              <w:jc w:val="center"/>
              <w:rPr>
                <w:color w:val="000000"/>
                <w:sz w:val="24"/>
                <w:szCs w:val="24"/>
                <w:lang w:eastAsia="en-US"/>
              </w:rPr>
            </w:pPr>
            <w:proofErr w:type="spellStart"/>
            <w:r w:rsidRPr="00421397">
              <w:rPr>
                <w:rFonts w:eastAsiaTheme="minorHAnsi"/>
                <w:color w:val="000000"/>
                <w:sz w:val="24"/>
                <w:szCs w:val="24"/>
                <w:lang w:eastAsia="en-US"/>
              </w:rPr>
              <w:t>ruBBB</w:t>
            </w:r>
            <w:proofErr w:type="spellEnd"/>
            <w:r w:rsidRPr="00421397">
              <w:rPr>
                <w:rFonts w:eastAsiaTheme="minorHAnsi"/>
                <w:color w:val="000000"/>
                <w:sz w:val="24"/>
                <w:szCs w:val="24"/>
                <w:lang w:eastAsia="en-US"/>
              </w:rPr>
              <w:t xml:space="preserve">-, </w:t>
            </w:r>
            <w:proofErr w:type="spellStart"/>
            <w:r w:rsidRPr="00421397">
              <w:rPr>
                <w:rFonts w:eastAsiaTheme="minorHAnsi"/>
                <w:color w:val="000000"/>
                <w:sz w:val="24"/>
                <w:szCs w:val="24"/>
                <w:lang w:eastAsia="en-US"/>
              </w:rPr>
              <w:t>ruBB+</w:t>
            </w:r>
            <w:proofErr w:type="spellEnd"/>
          </w:p>
        </w:tc>
        <w:tc>
          <w:tcPr>
            <w:tcW w:w="1986" w:type="dxa"/>
            <w:tcBorders>
              <w:top w:val="nil"/>
              <w:left w:val="nil"/>
              <w:bottom w:val="single" w:sz="4" w:space="0" w:color="auto"/>
              <w:right w:val="single" w:sz="8" w:space="0" w:color="auto"/>
            </w:tcBorders>
            <w:shd w:val="clear" w:color="auto" w:fill="FBE4D5"/>
            <w:vAlign w:val="center"/>
            <w:hideMark/>
          </w:tcPr>
          <w:p w:rsidR="00D43250" w:rsidRPr="00F85898" w:rsidRDefault="00D43250" w:rsidP="00323B9D">
            <w:pPr>
              <w:spacing w:after="200" w:line="360" w:lineRule="auto"/>
              <w:jc w:val="center"/>
              <w:rPr>
                <w:color w:val="000000"/>
                <w:sz w:val="24"/>
                <w:szCs w:val="24"/>
                <w:lang w:eastAsia="en-US"/>
              </w:rPr>
            </w:pPr>
            <w:r w:rsidRPr="00421397">
              <w:rPr>
                <w:rFonts w:eastAsiaTheme="minorHAnsi"/>
                <w:color w:val="000000"/>
                <w:sz w:val="24"/>
                <w:szCs w:val="24"/>
                <w:lang w:eastAsia="en-US"/>
              </w:rPr>
              <w:t>В</w:t>
            </w:r>
            <w:proofErr w:type="gramStart"/>
            <w:r w:rsidRPr="00421397">
              <w:rPr>
                <w:rFonts w:eastAsiaTheme="minorHAnsi"/>
                <w:color w:val="000000"/>
                <w:sz w:val="24"/>
                <w:szCs w:val="24"/>
                <w:lang w:eastAsia="en-US"/>
              </w:rPr>
              <w:t>2</w:t>
            </w:r>
            <w:proofErr w:type="gramEnd"/>
          </w:p>
        </w:tc>
        <w:tc>
          <w:tcPr>
            <w:tcW w:w="1986" w:type="dxa"/>
            <w:tcBorders>
              <w:top w:val="nil"/>
              <w:left w:val="nil"/>
              <w:bottom w:val="single" w:sz="4" w:space="0" w:color="auto"/>
              <w:right w:val="single" w:sz="8" w:space="0" w:color="auto"/>
            </w:tcBorders>
            <w:shd w:val="clear" w:color="auto" w:fill="FBE4D5"/>
            <w:vAlign w:val="center"/>
            <w:hideMark/>
          </w:tcPr>
          <w:p w:rsidR="00D43250" w:rsidRPr="00F85898" w:rsidRDefault="00D43250" w:rsidP="00323B9D">
            <w:pPr>
              <w:spacing w:after="200" w:line="360" w:lineRule="auto"/>
              <w:jc w:val="center"/>
              <w:rPr>
                <w:color w:val="000000"/>
                <w:sz w:val="24"/>
                <w:szCs w:val="24"/>
                <w:lang w:eastAsia="en-US"/>
              </w:rPr>
            </w:pPr>
            <w:r w:rsidRPr="00421397">
              <w:rPr>
                <w:rFonts w:eastAsiaTheme="minorHAnsi"/>
                <w:color w:val="000000"/>
                <w:sz w:val="24"/>
                <w:szCs w:val="24"/>
                <w:lang w:eastAsia="en-US"/>
              </w:rPr>
              <w:t>В</w:t>
            </w:r>
          </w:p>
        </w:tc>
        <w:tc>
          <w:tcPr>
            <w:tcW w:w="1986" w:type="dxa"/>
            <w:tcBorders>
              <w:top w:val="nil"/>
              <w:left w:val="nil"/>
              <w:bottom w:val="single" w:sz="4" w:space="0" w:color="auto"/>
              <w:right w:val="single" w:sz="8" w:space="0" w:color="auto"/>
            </w:tcBorders>
            <w:shd w:val="clear" w:color="auto" w:fill="FBE4D5"/>
            <w:vAlign w:val="center"/>
            <w:hideMark/>
          </w:tcPr>
          <w:p w:rsidR="00D43250" w:rsidRPr="00F85898" w:rsidRDefault="00D43250" w:rsidP="00323B9D">
            <w:pPr>
              <w:spacing w:after="200" w:line="360" w:lineRule="auto"/>
              <w:jc w:val="center"/>
              <w:rPr>
                <w:color w:val="000000"/>
                <w:sz w:val="24"/>
                <w:szCs w:val="24"/>
                <w:lang w:eastAsia="en-US"/>
              </w:rPr>
            </w:pPr>
            <w:r w:rsidRPr="00421397">
              <w:rPr>
                <w:rFonts w:eastAsiaTheme="minorHAnsi"/>
                <w:color w:val="000000"/>
                <w:sz w:val="24"/>
                <w:szCs w:val="24"/>
                <w:lang w:eastAsia="en-US"/>
              </w:rPr>
              <w:t>В</w:t>
            </w:r>
          </w:p>
        </w:tc>
      </w:tr>
      <w:tr w:rsidR="00D43250" w:rsidRPr="00F85898" w:rsidTr="00323B9D">
        <w:trPr>
          <w:trHeight w:val="345"/>
          <w:jc w:val="center"/>
        </w:trPr>
        <w:tc>
          <w:tcPr>
            <w:tcW w:w="1619" w:type="dxa"/>
            <w:tcBorders>
              <w:top w:val="single" w:sz="4" w:space="0" w:color="auto"/>
              <w:left w:val="single" w:sz="4" w:space="0" w:color="auto"/>
              <w:bottom w:val="single" w:sz="4" w:space="0" w:color="auto"/>
              <w:right w:val="single" w:sz="8" w:space="0" w:color="auto"/>
            </w:tcBorders>
            <w:shd w:val="clear" w:color="auto" w:fill="FBE4D5"/>
            <w:vAlign w:val="center"/>
            <w:hideMark/>
          </w:tcPr>
          <w:p w:rsidR="00D43250" w:rsidRPr="00F85898" w:rsidRDefault="00D43250" w:rsidP="00323B9D">
            <w:pPr>
              <w:spacing w:after="200" w:line="360" w:lineRule="auto"/>
              <w:jc w:val="center"/>
              <w:rPr>
                <w:color w:val="000000"/>
                <w:sz w:val="24"/>
                <w:szCs w:val="24"/>
                <w:lang w:eastAsia="en-US"/>
              </w:rPr>
            </w:pPr>
            <w:r w:rsidRPr="00421397">
              <w:rPr>
                <w:rFonts w:eastAsiaTheme="minorHAnsi"/>
                <w:color w:val="000000"/>
                <w:sz w:val="24"/>
                <w:szCs w:val="24"/>
                <w:lang w:eastAsia="en-US"/>
              </w:rPr>
              <w:t>BB(RU), BB-(RU)</w:t>
            </w:r>
          </w:p>
        </w:tc>
        <w:tc>
          <w:tcPr>
            <w:tcW w:w="1556" w:type="dxa"/>
            <w:tcBorders>
              <w:top w:val="single" w:sz="4" w:space="0" w:color="auto"/>
              <w:left w:val="nil"/>
              <w:bottom w:val="single" w:sz="4" w:space="0" w:color="auto"/>
              <w:right w:val="single" w:sz="8" w:space="0" w:color="auto"/>
            </w:tcBorders>
            <w:shd w:val="clear" w:color="auto" w:fill="FBE4D5"/>
            <w:vAlign w:val="center"/>
            <w:hideMark/>
          </w:tcPr>
          <w:p w:rsidR="00D43250" w:rsidRPr="00F85898" w:rsidRDefault="00D43250" w:rsidP="00323B9D">
            <w:pPr>
              <w:spacing w:after="200" w:line="360" w:lineRule="auto"/>
              <w:jc w:val="center"/>
              <w:rPr>
                <w:color w:val="000000"/>
                <w:sz w:val="24"/>
                <w:szCs w:val="24"/>
                <w:lang w:eastAsia="en-US"/>
              </w:rPr>
            </w:pPr>
            <w:proofErr w:type="spellStart"/>
            <w:r w:rsidRPr="00421397">
              <w:rPr>
                <w:rFonts w:eastAsiaTheme="minorHAnsi"/>
                <w:color w:val="000000"/>
                <w:sz w:val="24"/>
                <w:szCs w:val="24"/>
                <w:lang w:eastAsia="en-US"/>
              </w:rPr>
              <w:t>ruBB</w:t>
            </w:r>
            <w:proofErr w:type="spellEnd"/>
          </w:p>
        </w:tc>
        <w:tc>
          <w:tcPr>
            <w:tcW w:w="1986" w:type="dxa"/>
            <w:tcBorders>
              <w:top w:val="single" w:sz="4" w:space="0" w:color="auto"/>
              <w:left w:val="nil"/>
              <w:bottom w:val="single" w:sz="4" w:space="0" w:color="auto"/>
              <w:right w:val="single" w:sz="8" w:space="0" w:color="auto"/>
            </w:tcBorders>
            <w:shd w:val="clear" w:color="auto" w:fill="FBE4D5"/>
            <w:vAlign w:val="center"/>
            <w:hideMark/>
          </w:tcPr>
          <w:p w:rsidR="00D43250" w:rsidRPr="00F85898" w:rsidRDefault="00D43250" w:rsidP="00323B9D">
            <w:pPr>
              <w:spacing w:after="200" w:line="360" w:lineRule="auto"/>
              <w:jc w:val="center"/>
              <w:rPr>
                <w:color w:val="000000"/>
                <w:sz w:val="24"/>
                <w:szCs w:val="24"/>
                <w:lang w:eastAsia="en-US"/>
              </w:rPr>
            </w:pPr>
            <w:r w:rsidRPr="00421397">
              <w:rPr>
                <w:rFonts w:eastAsiaTheme="minorHAnsi"/>
                <w:color w:val="000000"/>
                <w:sz w:val="24"/>
                <w:szCs w:val="24"/>
                <w:lang w:eastAsia="en-US"/>
              </w:rPr>
              <w:t>B3</w:t>
            </w:r>
          </w:p>
        </w:tc>
        <w:tc>
          <w:tcPr>
            <w:tcW w:w="1986" w:type="dxa"/>
            <w:tcBorders>
              <w:top w:val="single" w:sz="4" w:space="0" w:color="auto"/>
              <w:left w:val="nil"/>
              <w:bottom w:val="single" w:sz="4" w:space="0" w:color="auto"/>
              <w:right w:val="single" w:sz="8" w:space="0" w:color="auto"/>
            </w:tcBorders>
            <w:shd w:val="clear" w:color="auto" w:fill="FBE4D5"/>
            <w:vAlign w:val="center"/>
            <w:hideMark/>
          </w:tcPr>
          <w:p w:rsidR="00D43250" w:rsidRPr="00F85898" w:rsidRDefault="00D43250" w:rsidP="00323B9D">
            <w:pPr>
              <w:spacing w:after="200" w:line="360" w:lineRule="auto"/>
              <w:jc w:val="center"/>
              <w:rPr>
                <w:color w:val="000000"/>
                <w:sz w:val="24"/>
                <w:szCs w:val="24"/>
                <w:lang w:eastAsia="en-US"/>
              </w:rPr>
            </w:pPr>
            <w:r w:rsidRPr="00421397">
              <w:rPr>
                <w:rFonts w:eastAsiaTheme="minorHAnsi"/>
                <w:color w:val="000000"/>
                <w:sz w:val="24"/>
                <w:szCs w:val="24"/>
                <w:lang w:eastAsia="en-US"/>
              </w:rPr>
              <w:t>B-</w:t>
            </w:r>
          </w:p>
        </w:tc>
        <w:tc>
          <w:tcPr>
            <w:tcW w:w="1986" w:type="dxa"/>
            <w:tcBorders>
              <w:top w:val="single" w:sz="4" w:space="0" w:color="auto"/>
              <w:left w:val="nil"/>
              <w:bottom w:val="single" w:sz="4" w:space="0" w:color="auto"/>
              <w:right w:val="single" w:sz="4" w:space="0" w:color="auto"/>
            </w:tcBorders>
            <w:shd w:val="clear" w:color="auto" w:fill="FBE4D5"/>
            <w:vAlign w:val="center"/>
            <w:hideMark/>
          </w:tcPr>
          <w:p w:rsidR="00D43250" w:rsidRPr="00F85898" w:rsidRDefault="00D43250" w:rsidP="00323B9D">
            <w:pPr>
              <w:spacing w:after="200" w:line="360" w:lineRule="auto"/>
              <w:jc w:val="center"/>
              <w:rPr>
                <w:color w:val="000000"/>
                <w:sz w:val="24"/>
                <w:szCs w:val="24"/>
                <w:lang w:eastAsia="en-US"/>
              </w:rPr>
            </w:pPr>
            <w:r w:rsidRPr="00421397">
              <w:rPr>
                <w:rFonts w:eastAsiaTheme="minorHAnsi"/>
                <w:color w:val="000000"/>
                <w:sz w:val="24"/>
                <w:szCs w:val="24"/>
                <w:lang w:eastAsia="en-US"/>
              </w:rPr>
              <w:t>B-</w:t>
            </w:r>
          </w:p>
        </w:tc>
      </w:tr>
      <w:tr w:rsidR="00D43250" w:rsidRPr="00F85898" w:rsidTr="00323B9D">
        <w:trPr>
          <w:trHeight w:val="345"/>
          <w:jc w:val="center"/>
        </w:trPr>
        <w:tc>
          <w:tcPr>
            <w:tcW w:w="1619" w:type="dxa"/>
            <w:tcBorders>
              <w:top w:val="single" w:sz="4" w:space="0" w:color="auto"/>
              <w:left w:val="single" w:sz="8" w:space="0" w:color="auto"/>
              <w:bottom w:val="single" w:sz="8" w:space="0" w:color="auto"/>
              <w:right w:val="single" w:sz="8" w:space="0" w:color="auto"/>
            </w:tcBorders>
            <w:shd w:val="clear" w:color="auto" w:fill="FFF2CC" w:themeFill="accent4" w:themeFillTint="33"/>
            <w:vAlign w:val="center"/>
          </w:tcPr>
          <w:p w:rsidR="00D43250" w:rsidRPr="00F85898" w:rsidRDefault="00D43250" w:rsidP="00323B9D">
            <w:pPr>
              <w:spacing w:after="200" w:line="360" w:lineRule="auto"/>
              <w:jc w:val="center"/>
              <w:rPr>
                <w:rFonts w:eastAsiaTheme="minorHAnsi"/>
                <w:color w:val="000000"/>
                <w:sz w:val="24"/>
                <w:szCs w:val="24"/>
                <w:lang w:val="en-US" w:eastAsia="en-US"/>
              </w:rPr>
            </w:pPr>
            <w:r w:rsidRPr="00421397">
              <w:rPr>
                <w:rFonts w:eastAsiaTheme="minorHAnsi"/>
                <w:color w:val="000000"/>
                <w:sz w:val="24"/>
                <w:szCs w:val="24"/>
                <w:lang w:val="en-US" w:eastAsia="en-US"/>
              </w:rPr>
              <w:t>CCC, CC, C</w:t>
            </w:r>
          </w:p>
        </w:tc>
        <w:tc>
          <w:tcPr>
            <w:tcW w:w="1556" w:type="dxa"/>
            <w:tcBorders>
              <w:top w:val="single" w:sz="4" w:space="0" w:color="auto"/>
              <w:left w:val="nil"/>
              <w:bottom w:val="single" w:sz="8" w:space="0" w:color="auto"/>
              <w:right w:val="single" w:sz="8" w:space="0" w:color="auto"/>
            </w:tcBorders>
            <w:shd w:val="clear" w:color="auto" w:fill="FFF2CC" w:themeFill="accent4" w:themeFillTint="33"/>
            <w:vAlign w:val="center"/>
          </w:tcPr>
          <w:p w:rsidR="00D43250" w:rsidRPr="00F85898" w:rsidRDefault="00D43250" w:rsidP="00323B9D">
            <w:pPr>
              <w:spacing w:after="200" w:line="360" w:lineRule="auto"/>
              <w:jc w:val="center"/>
              <w:rPr>
                <w:rFonts w:eastAsiaTheme="minorHAnsi"/>
                <w:color w:val="000000"/>
                <w:sz w:val="24"/>
                <w:szCs w:val="24"/>
                <w:lang w:eastAsia="en-US"/>
              </w:rPr>
            </w:pPr>
            <w:r w:rsidRPr="00421397">
              <w:rPr>
                <w:rFonts w:eastAsiaTheme="minorHAnsi"/>
                <w:color w:val="000000"/>
                <w:sz w:val="24"/>
                <w:szCs w:val="24"/>
                <w:lang w:val="en-US" w:eastAsia="en-US"/>
              </w:rPr>
              <w:t>CCC, CC, C</w:t>
            </w:r>
          </w:p>
        </w:tc>
        <w:tc>
          <w:tcPr>
            <w:tcW w:w="1986" w:type="dxa"/>
            <w:tcBorders>
              <w:top w:val="single" w:sz="4" w:space="0" w:color="auto"/>
              <w:left w:val="nil"/>
              <w:bottom w:val="single" w:sz="8" w:space="0" w:color="auto"/>
              <w:right w:val="single" w:sz="8" w:space="0" w:color="auto"/>
            </w:tcBorders>
            <w:shd w:val="clear" w:color="auto" w:fill="FFF2CC" w:themeFill="accent4" w:themeFillTint="33"/>
            <w:vAlign w:val="center"/>
          </w:tcPr>
          <w:p w:rsidR="00D43250" w:rsidRPr="00F85898" w:rsidRDefault="00D43250" w:rsidP="00323B9D">
            <w:pPr>
              <w:spacing w:after="200" w:line="360" w:lineRule="auto"/>
              <w:jc w:val="center"/>
              <w:rPr>
                <w:rFonts w:eastAsiaTheme="minorHAnsi"/>
                <w:color w:val="000000"/>
                <w:sz w:val="24"/>
                <w:szCs w:val="24"/>
                <w:lang w:val="en-US" w:eastAsia="en-US"/>
              </w:rPr>
            </w:pPr>
            <w:proofErr w:type="spellStart"/>
            <w:r w:rsidRPr="00421397">
              <w:rPr>
                <w:rFonts w:eastAsiaTheme="minorHAnsi"/>
                <w:color w:val="000000"/>
                <w:sz w:val="24"/>
                <w:szCs w:val="24"/>
                <w:lang w:val="en-US" w:eastAsia="en-US"/>
              </w:rPr>
              <w:t>Caa</w:t>
            </w:r>
            <w:proofErr w:type="spellEnd"/>
            <w:r w:rsidRPr="00421397">
              <w:rPr>
                <w:rFonts w:eastAsiaTheme="minorHAnsi"/>
                <w:color w:val="000000"/>
                <w:sz w:val="24"/>
                <w:szCs w:val="24"/>
                <w:lang w:val="en-US" w:eastAsia="en-US"/>
              </w:rPr>
              <w:t>, Ca, C</w:t>
            </w:r>
          </w:p>
        </w:tc>
        <w:tc>
          <w:tcPr>
            <w:tcW w:w="1986" w:type="dxa"/>
            <w:tcBorders>
              <w:top w:val="single" w:sz="4" w:space="0" w:color="auto"/>
              <w:left w:val="nil"/>
              <w:bottom w:val="single" w:sz="8" w:space="0" w:color="auto"/>
              <w:right w:val="single" w:sz="8" w:space="0" w:color="auto"/>
            </w:tcBorders>
            <w:shd w:val="clear" w:color="auto" w:fill="FFF2CC" w:themeFill="accent4" w:themeFillTint="33"/>
            <w:vAlign w:val="center"/>
          </w:tcPr>
          <w:p w:rsidR="00D43250" w:rsidRPr="00F85898" w:rsidRDefault="00D43250" w:rsidP="00323B9D">
            <w:pPr>
              <w:spacing w:after="200" w:line="360" w:lineRule="auto"/>
              <w:jc w:val="center"/>
              <w:rPr>
                <w:rFonts w:eastAsiaTheme="minorHAnsi"/>
                <w:color w:val="000000"/>
                <w:sz w:val="24"/>
                <w:szCs w:val="24"/>
                <w:lang w:val="en-US" w:eastAsia="en-US"/>
              </w:rPr>
            </w:pPr>
            <w:r w:rsidRPr="00421397">
              <w:rPr>
                <w:rFonts w:eastAsiaTheme="minorHAnsi"/>
                <w:color w:val="000000"/>
                <w:sz w:val="24"/>
                <w:szCs w:val="24"/>
                <w:lang w:val="en-US" w:eastAsia="en-US"/>
              </w:rPr>
              <w:t>CCC, C</w:t>
            </w:r>
          </w:p>
        </w:tc>
        <w:tc>
          <w:tcPr>
            <w:tcW w:w="1986" w:type="dxa"/>
            <w:tcBorders>
              <w:top w:val="single" w:sz="4" w:space="0" w:color="auto"/>
              <w:left w:val="nil"/>
              <w:bottom w:val="single" w:sz="8" w:space="0" w:color="auto"/>
              <w:right w:val="single" w:sz="8" w:space="0" w:color="auto"/>
            </w:tcBorders>
            <w:shd w:val="clear" w:color="auto" w:fill="FFF2CC" w:themeFill="accent4" w:themeFillTint="33"/>
            <w:vAlign w:val="center"/>
          </w:tcPr>
          <w:p w:rsidR="00D43250" w:rsidRPr="00F85898" w:rsidRDefault="00D43250" w:rsidP="00323B9D">
            <w:pPr>
              <w:spacing w:after="200" w:line="360" w:lineRule="auto"/>
              <w:jc w:val="center"/>
              <w:rPr>
                <w:rFonts w:eastAsiaTheme="minorHAnsi"/>
                <w:color w:val="000000"/>
                <w:sz w:val="24"/>
                <w:szCs w:val="24"/>
                <w:lang w:val="en-US" w:eastAsia="en-US"/>
              </w:rPr>
            </w:pPr>
            <w:r w:rsidRPr="00421397">
              <w:rPr>
                <w:rFonts w:eastAsiaTheme="minorHAnsi"/>
                <w:color w:val="000000"/>
                <w:sz w:val="24"/>
                <w:szCs w:val="24"/>
                <w:lang w:val="en-US" w:eastAsia="en-US"/>
              </w:rPr>
              <w:t>CCC, C</w:t>
            </w:r>
          </w:p>
        </w:tc>
      </w:tr>
    </w:tbl>
    <w:p w:rsidR="00833B4C" w:rsidRDefault="00833B4C">
      <w:pPr>
        <w:pStyle w:val="a8"/>
        <w:spacing w:line="360" w:lineRule="auto"/>
        <w:jc w:val="both"/>
        <w:rPr>
          <w:b/>
          <w:sz w:val="24"/>
          <w:szCs w:val="24"/>
        </w:rPr>
      </w:pPr>
    </w:p>
    <w:p w:rsidR="00E859FC" w:rsidRPr="007779BD" w:rsidRDefault="00E859FC" w:rsidP="00E859FC">
      <w:pPr>
        <w:pStyle w:val="a8"/>
        <w:rPr>
          <w:sz w:val="24"/>
          <w:szCs w:val="24"/>
        </w:rPr>
      </w:pPr>
      <w:r w:rsidRPr="007779BD">
        <w:rPr>
          <w:sz w:val="24"/>
          <w:szCs w:val="24"/>
        </w:rPr>
        <w:t xml:space="preserve">Если срок погашения </w:t>
      </w:r>
      <w:r>
        <w:rPr>
          <w:sz w:val="24"/>
          <w:szCs w:val="24"/>
        </w:rPr>
        <w:t xml:space="preserve">обязательства (задолженности) </w:t>
      </w:r>
      <w:r w:rsidRPr="007779BD">
        <w:rPr>
          <w:sz w:val="24"/>
          <w:szCs w:val="24"/>
        </w:rPr>
        <w:t>больше года, применяется вероятность дефолта на горизонте 1 год.</w:t>
      </w:r>
    </w:p>
    <w:p w:rsidR="00E859FC" w:rsidRPr="004027FC" w:rsidRDefault="00E859FC" w:rsidP="00E859FC">
      <w:pPr>
        <w:ind w:firstLine="708"/>
        <w:rPr>
          <w:sz w:val="24"/>
          <w:szCs w:val="24"/>
        </w:rPr>
      </w:pPr>
      <w:r w:rsidRPr="004027FC">
        <w:rPr>
          <w:sz w:val="24"/>
          <w:szCs w:val="24"/>
        </w:rPr>
        <w:t>Вероятность дефолта (</w:t>
      </w:r>
      <w:r w:rsidRPr="004027FC">
        <w:rPr>
          <w:sz w:val="24"/>
          <w:szCs w:val="24"/>
          <w:lang w:val="en-US"/>
        </w:rPr>
        <w:t>PD</w:t>
      </w:r>
      <w:r w:rsidRPr="004027FC">
        <w:rPr>
          <w:sz w:val="24"/>
          <w:szCs w:val="24"/>
        </w:rPr>
        <w:t>) на сроки, отличные от 1 года, оценивается пропорционально сроку от вероятности дефолта на горизонте 1 год.</w:t>
      </w:r>
    </w:p>
    <w:p w:rsidR="00E859FC" w:rsidRPr="004027FC" w:rsidRDefault="00E859FC" w:rsidP="00E859FC">
      <w:pPr>
        <w:ind w:firstLine="708"/>
        <w:jc w:val="both"/>
        <w:rPr>
          <w:sz w:val="24"/>
          <w:szCs w:val="24"/>
        </w:rPr>
      </w:pPr>
      <w:r w:rsidRPr="004027FC">
        <w:rPr>
          <w:sz w:val="24"/>
          <w:szCs w:val="24"/>
        </w:rPr>
        <w:t>В случае</w:t>
      </w:r>
      <w:proofErr w:type="gramStart"/>
      <w:r w:rsidRPr="004027FC">
        <w:rPr>
          <w:sz w:val="24"/>
          <w:szCs w:val="24"/>
        </w:rPr>
        <w:t>,</w:t>
      </w:r>
      <w:proofErr w:type="gramEnd"/>
      <w:r w:rsidRPr="004027FC">
        <w:rPr>
          <w:sz w:val="24"/>
          <w:szCs w:val="24"/>
        </w:rPr>
        <w:t xml:space="preserve"> если срок погашения депозита/задолженности/ценной бумаги менее года от даты оценки, используется вероятность дефолта контрагента на срок, оставшийся до погашения. </w:t>
      </w:r>
    </w:p>
    <w:p w:rsidR="00E859FC" w:rsidRPr="004027FC" w:rsidRDefault="00E859FC" w:rsidP="00E859FC">
      <w:pPr>
        <w:ind w:firstLine="708"/>
        <w:rPr>
          <w:sz w:val="24"/>
          <w:szCs w:val="24"/>
        </w:rPr>
      </w:pPr>
    </w:p>
    <w:p w:rsidR="00E859FC" w:rsidRPr="004027FC" w:rsidRDefault="00E859FC" w:rsidP="00E859FC">
      <w:pPr>
        <w:ind w:firstLine="708"/>
        <w:rPr>
          <w:sz w:val="24"/>
          <w:szCs w:val="24"/>
        </w:rPr>
      </w:pPr>
      <w:r w:rsidRPr="004027FC">
        <w:rPr>
          <w:sz w:val="24"/>
          <w:szCs w:val="24"/>
        </w:rPr>
        <w:t>Для расчета вероятности дефолта на срок менее года используе</w:t>
      </w:r>
      <w:r>
        <w:rPr>
          <w:sz w:val="24"/>
          <w:szCs w:val="24"/>
        </w:rPr>
        <w:t xml:space="preserve">тся </w:t>
      </w:r>
      <w:r w:rsidRPr="004027FC">
        <w:rPr>
          <w:sz w:val="24"/>
          <w:szCs w:val="24"/>
        </w:rPr>
        <w:t>следующий подход:</w:t>
      </w:r>
    </w:p>
    <w:p w:rsidR="00E859FC" w:rsidRDefault="00F1218B" w:rsidP="00B415EF">
      <w:pPr>
        <w:pStyle w:val="a8"/>
        <w:spacing w:beforeLines="50"/>
        <w:ind w:left="1134"/>
        <w:rPr>
          <w:rFonts w:eastAsiaTheme="minorEastAsia"/>
          <w:sz w:val="24"/>
          <w:szCs w:val="24"/>
          <w:lang w:val="en-US"/>
        </w:rPr>
      </w:pPr>
      <m:oMathPara>
        <m:oMath>
          <m:sSub>
            <m:sSubPr>
              <m:ctrlPr>
                <w:rPr>
                  <w:rFonts w:ascii="Cambria Math" w:hAnsi="Cambria Math"/>
                  <w:i/>
                  <w:sz w:val="24"/>
                  <w:szCs w:val="24"/>
                </w:rPr>
              </m:ctrlPr>
            </m:sSubPr>
            <m:e>
              <m:r>
                <w:rPr>
                  <w:rFonts w:ascii="Cambria Math" w:hAnsi="Cambria Math"/>
                  <w:sz w:val="24"/>
                  <w:szCs w:val="24"/>
                </w:rPr>
                <m:t>PD</m:t>
              </m:r>
            </m:e>
            <m:sub>
              <m:r>
                <w:rPr>
                  <w:rFonts w:ascii="Cambria Math" w:hAnsi="Cambria Math"/>
                  <w:sz w:val="24"/>
                  <w:szCs w:val="24"/>
                </w:rPr>
                <m:t>i</m:t>
              </m:r>
            </m:sub>
          </m:sSub>
          <m:r>
            <w:rPr>
              <w:rFonts w:ascii="Cambria Math" w:hAnsi="Cambria Math"/>
              <w:sz w:val="24"/>
              <w:szCs w:val="24"/>
            </w:rPr>
            <m:t>=PD*</m:t>
          </m:r>
          <m:f>
            <m:fPr>
              <m:ctrlPr>
                <w:rPr>
                  <w:rFonts w:ascii="Cambria Math" w:hAnsi="Cambria Math"/>
                  <w:i/>
                  <w:sz w:val="24"/>
                  <w:szCs w:val="24"/>
                </w:rPr>
              </m:ctrlPr>
            </m:fPr>
            <m:num>
              <m:r>
                <w:rPr>
                  <w:rFonts w:ascii="Cambria Math" w:hAnsi="Cambria Math"/>
                  <w:sz w:val="24"/>
                  <w:szCs w:val="24"/>
                </w:rPr>
                <m:t>D</m:t>
              </m:r>
            </m:num>
            <m:den>
              <m:r>
                <w:rPr>
                  <w:rFonts w:ascii="Cambria Math" w:hAnsi="Cambria Math"/>
                  <w:sz w:val="24"/>
                  <w:szCs w:val="24"/>
                </w:rPr>
                <m:t>T</m:t>
              </m:r>
            </m:den>
          </m:f>
        </m:oMath>
      </m:oMathPara>
    </w:p>
    <w:p w:rsidR="00833B4C" w:rsidRDefault="00E859FC" w:rsidP="00B415EF">
      <w:pPr>
        <w:pStyle w:val="a8"/>
        <w:spacing w:beforeLines="50"/>
        <w:ind w:left="1134"/>
        <w:rPr>
          <w:rFonts w:eastAsiaTheme="minorEastAsia"/>
          <w:sz w:val="24"/>
          <w:szCs w:val="24"/>
        </w:rPr>
      </w:pPr>
      <w:r w:rsidRPr="004027FC">
        <w:rPr>
          <w:rFonts w:eastAsiaTheme="minorEastAsia"/>
          <w:sz w:val="24"/>
          <w:szCs w:val="24"/>
        </w:rPr>
        <w:t xml:space="preserve">где, </w:t>
      </w:r>
    </w:p>
    <w:p w:rsidR="00833B4C" w:rsidRDefault="00E859FC" w:rsidP="00B415EF">
      <w:pPr>
        <w:pStyle w:val="a8"/>
        <w:spacing w:beforeLines="50"/>
        <w:ind w:firstLine="709"/>
        <w:rPr>
          <w:rFonts w:eastAsiaTheme="minorEastAsia"/>
          <w:sz w:val="24"/>
          <w:szCs w:val="24"/>
        </w:rPr>
      </w:pPr>
      <m:oMath>
        <m:r>
          <w:rPr>
            <w:rFonts w:ascii="Cambria Math" w:hAnsi="Cambria Math"/>
            <w:sz w:val="24"/>
            <w:szCs w:val="24"/>
          </w:rPr>
          <m:t>PD</m:t>
        </m:r>
      </m:oMath>
      <w:r w:rsidRPr="004027FC">
        <w:rPr>
          <w:rFonts w:eastAsiaTheme="minorEastAsia"/>
          <w:sz w:val="24"/>
          <w:szCs w:val="24"/>
        </w:rPr>
        <w:t xml:space="preserve"> – вероятность дефолта эмитента/дебитора на горизонте 1 год;</w:t>
      </w:r>
    </w:p>
    <w:p w:rsidR="00833B4C" w:rsidRDefault="00E859FC" w:rsidP="00B415EF">
      <w:pPr>
        <w:pStyle w:val="a8"/>
        <w:spacing w:beforeLines="50"/>
        <w:ind w:firstLine="709"/>
        <w:rPr>
          <w:rFonts w:eastAsiaTheme="minorEastAsia"/>
          <w:sz w:val="24"/>
          <w:szCs w:val="24"/>
        </w:rPr>
      </w:pPr>
      <m:oMath>
        <m:r>
          <w:rPr>
            <w:rFonts w:ascii="Cambria Math" w:hAnsi="Cambria Math"/>
            <w:sz w:val="24"/>
            <w:szCs w:val="24"/>
          </w:rPr>
          <m:t>D</m:t>
        </m:r>
      </m:oMath>
      <w:r w:rsidRPr="004027FC">
        <w:rPr>
          <w:rFonts w:eastAsiaTheme="minorEastAsia"/>
          <w:sz w:val="24"/>
          <w:szCs w:val="24"/>
        </w:rPr>
        <w:t xml:space="preserve"> – количество календарных дней до погашения/оферты;</w:t>
      </w:r>
    </w:p>
    <w:p w:rsidR="00E859FC" w:rsidRPr="004027FC" w:rsidRDefault="00E859FC" w:rsidP="00E859FC">
      <w:pPr>
        <w:ind w:firstLine="708"/>
        <w:rPr>
          <w:sz w:val="24"/>
          <w:szCs w:val="24"/>
        </w:rPr>
      </w:pPr>
      <m:oMath>
        <m:r>
          <w:rPr>
            <w:rFonts w:ascii="Cambria Math" w:hAnsi="Cambria Math"/>
            <w:sz w:val="24"/>
            <w:szCs w:val="24"/>
          </w:rPr>
          <m:t>T</m:t>
        </m:r>
      </m:oMath>
      <w:r w:rsidRPr="004027FC">
        <w:rPr>
          <w:rFonts w:eastAsiaTheme="minorEastAsia"/>
          <w:sz w:val="24"/>
          <w:szCs w:val="24"/>
        </w:rPr>
        <w:t xml:space="preserve"> – количество календарных дней в году, в котором осуществляется расчет </w:t>
      </w:r>
      <m:oMath>
        <m:sSub>
          <m:sSubPr>
            <m:ctrlPr>
              <w:rPr>
                <w:rFonts w:ascii="Cambria Math" w:hAnsi="Cambria Math"/>
                <w:i/>
                <w:sz w:val="24"/>
                <w:szCs w:val="24"/>
              </w:rPr>
            </m:ctrlPr>
          </m:sSubPr>
          <m:e>
            <m:r>
              <w:rPr>
                <w:rFonts w:ascii="Cambria Math" w:hAnsi="Cambria Math"/>
                <w:sz w:val="24"/>
                <w:szCs w:val="24"/>
              </w:rPr>
              <m:t>PD</m:t>
            </m:r>
          </m:e>
          <m:sub>
            <m:r>
              <w:rPr>
                <w:rFonts w:ascii="Cambria Math" w:hAnsi="Cambria Math"/>
                <w:sz w:val="24"/>
                <w:szCs w:val="24"/>
              </w:rPr>
              <m:t>i</m:t>
            </m:r>
          </m:sub>
        </m:sSub>
      </m:oMath>
      <w:r w:rsidRPr="004027FC">
        <w:rPr>
          <w:rFonts w:eastAsiaTheme="minorEastAsia"/>
          <w:sz w:val="24"/>
          <w:szCs w:val="24"/>
        </w:rPr>
        <w:t>.</w:t>
      </w:r>
    </w:p>
    <w:p w:rsidR="00E859FC" w:rsidRPr="00F85898" w:rsidRDefault="00E859FC" w:rsidP="00E859FC">
      <w:pPr>
        <w:suppressAutoHyphens w:val="0"/>
        <w:autoSpaceDE/>
        <w:ind w:left="708"/>
        <w:jc w:val="both"/>
        <w:rPr>
          <w:sz w:val="24"/>
          <w:szCs w:val="24"/>
        </w:rPr>
      </w:pPr>
    </w:p>
    <w:p w:rsidR="00AF70F8" w:rsidRDefault="00AF70F8" w:rsidP="00AF70F8">
      <w:pPr>
        <w:pStyle w:val="a8"/>
        <w:spacing w:line="360" w:lineRule="auto"/>
        <w:jc w:val="both"/>
        <w:rPr>
          <w:b/>
          <w:sz w:val="24"/>
          <w:szCs w:val="24"/>
        </w:rPr>
      </w:pPr>
    </w:p>
    <w:p w:rsidR="00A45343" w:rsidRDefault="00A45343" w:rsidP="00AF70F8">
      <w:pPr>
        <w:pStyle w:val="a8"/>
        <w:spacing w:line="360" w:lineRule="auto"/>
        <w:jc w:val="both"/>
        <w:rPr>
          <w:b/>
          <w:sz w:val="24"/>
          <w:szCs w:val="24"/>
        </w:rPr>
      </w:pPr>
    </w:p>
    <w:p w:rsidR="00A45343" w:rsidRDefault="00A45343" w:rsidP="00AF70F8">
      <w:pPr>
        <w:pStyle w:val="a8"/>
        <w:spacing w:line="360" w:lineRule="auto"/>
        <w:jc w:val="both"/>
        <w:rPr>
          <w:b/>
          <w:sz w:val="24"/>
          <w:szCs w:val="24"/>
        </w:rPr>
      </w:pPr>
    </w:p>
    <w:p w:rsidR="00833B4C" w:rsidRDefault="00833B4C">
      <w:pPr>
        <w:pStyle w:val="a8"/>
        <w:spacing w:line="360" w:lineRule="auto"/>
        <w:rPr>
          <w:b/>
          <w:sz w:val="24"/>
          <w:szCs w:val="24"/>
        </w:rPr>
      </w:pPr>
    </w:p>
    <w:p w:rsidR="00D43250" w:rsidRPr="00F85898" w:rsidRDefault="00D43250" w:rsidP="00A45343">
      <w:pPr>
        <w:pStyle w:val="a8"/>
        <w:suppressAutoHyphens w:val="0"/>
        <w:autoSpaceDE/>
        <w:spacing w:line="360" w:lineRule="auto"/>
        <w:jc w:val="both"/>
        <w:rPr>
          <w:sz w:val="24"/>
          <w:szCs w:val="24"/>
        </w:rPr>
      </w:pPr>
    </w:p>
    <w:p w:rsidR="006B7006" w:rsidRPr="00F85898" w:rsidRDefault="000E244F" w:rsidP="00EE4466">
      <w:pPr>
        <w:pStyle w:val="a8"/>
        <w:numPr>
          <w:ilvl w:val="0"/>
          <w:numId w:val="41"/>
        </w:numPr>
        <w:suppressAutoHyphens w:val="0"/>
        <w:autoSpaceDE/>
        <w:spacing w:line="360" w:lineRule="auto"/>
        <w:ind w:left="714" w:hanging="357"/>
        <w:contextualSpacing w:val="0"/>
        <w:jc w:val="both"/>
        <w:rPr>
          <w:sz w:val="24"/>
          <w:szCs w:val="24"/>
        </w:rPr>
      </w:pPr>
      <w:r>
        <w:rPr>
          <w:sz w:val="24"/>
          <w:szCs w:val="24"/>
        </w:rPr>
        <w:lastRenderedPageBreak/>
        <w:t xml:space="preserve"> </w:t>
      </w:r>
      <w:r w:rsidR="00421397" w:rsidRPr="00421397">
        <w:rPr>
          <w:sz w:val="24"/>
          <w:szCs w:val="24"/>
        </w:rPr>
        <w:t>в случае отсутствия рейтинга у контрагента вероятность дефолта (PD) определяется, используя матричный метод по срокам задолженности:</w:t>
      </w:r>
    </w:p>
    <w:p w:rsidR="006B7006" w:rsidRPr="00F85898" w:rsidRDefault="006B7006" w:rsidP="006B7006">
      <w:pPr>
        <w:pStyle w:val="a8"/>
        <w:ind w:left="1065"/>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43"/>
        <w:gridCol w:w="1843"/>
        <w:gridCol w:w="1843"/>
        <w:gridCol w:w="2126"/>
      </w:tblGrid>
      <w:tr w:rsidR="006B7006" w:rsidRPr="00F85898" w:rsidTr="006B7006">
        <w:tc>
          <w:tcPr>
            <w:tcW w:w="2943" w:type="dxa"/>
            <w:shd w:val="clear" w:color="auto" w:fill="auto"/>
            <w:hideMark/>
          </w:tcPr>
          <w:p w:rsidR="006B7006" w:rsidRPr="002C5C90" w:rsidRDefault="00421397" w:rsidP="006B7006">
            <w:pPr>
              <w:jc w:val="center"/>
              <w:rPr>
                <w:sz w:val="24"/>
                <w:szCs w:val="24"/>
              </w:rPr>
            </w:pPr>
            <w:r w:rsidRPr="002C5C90">
              <w:rPr>
                <w:sz w:val="24"/>
                <w:szCs w:val="24"/>
              </w:rPr>
              <w:t>Группа контрагентов</w:t>
            </w:r>
          </w:p>
        </w:tc>
        <w:tc>
          <w:tcPr>
            <w:tcW w:w="1843" w:type="dxa"/>
            <w:shd w:val="clear" w:color="auto" w:fill="auto"/>
            <w:hideMark/>
          </w:tcPr>
          <w:p w:rsidR="006B7006" w:rsidRPr="002C5C90" w:rsidRDefault="00421397" w:rsidP="007F40F4">
            <w:pPr>
              <w:jc w:val="center"/>
              <w:rPr>
                <w:sz w:val="24"/>
                <w:szCs w:val="24"/>
              </w:rPr>
            </w:pPr>
            <w:r w:rsidRPr="002C5C90">
              <w:rPr>
                <w:sz w:val="24"/>
                <w:szCs w:val="24"/>
              </w:rPr>
              <w:t>Срок просроченной задолженности от</w:t>
            </w:r>
            <w:r w:rsidR="006C1F45" w:rsidRPr="002C5C90">
              <w:rPr>
                <w:sz w:val="24"/>
                <w:szCs w:val="24"/>
              </w:rPr>
              <w:t>30 дней</w:t>
            </w:r>
            <w:r w:rsidR="006C1F45" w:rsidRPr="002C5C90" w:rsidDel="006C1F45">
              <w:rPr>
                <w:sz w:val="24"/>
                <w:szCs w:val="24"/>
              </w:rPr>
              <w:t xml:space="preserve"> </w:t>
            </w:r>
            <w:r w:rsidRPr="002C5C90">
              <w:rPr>
                <w:sz w:val="24"/>
                <w:szCs w:val="24"/>
              </w:rPr>
              <w:t xml:space="preserve">до </w:t>
            </w:r>
            <w:r w:rsidR="006C1F45">
              <w:rPr>
                <w:sz w:val="24"/>
                <w:szCs w:val="24"/>
              </w:rPr>
              <w:t>6</w:t>
            </w:r>
            <w:r w:rsidR="007F40F4" w:rsidRPr="002C5C90">
              <w:rPr>
                <w:sz w:val="24"/>
                <w:szCs w:val="24"/>
              </w:rPr>
              <w:t>0</w:t>
            </w:r>
            <w:r w:rsidRPr="002C5C90">
              <w:rPr>
                <w:sz w:val="24"/>
                <w:szCs w:val="24"/>
              </w:rPr>
              <w:t xml:space="preserve"> дней</w:t>
            </w:r>
          </w:p>
        </w:tc>
        <w:tc>
          <w:tcPr>
            <w:tcW w:w="1843" w:type="dxa"/>
            <w:shd w:val="clear" w:color="auto" w:fill="auto"/>
            <w:hideMark/>
          </w:tcPr>
          <w:p w:rsidR="006B7006" w:rsidRPr="002C5C90" w:rsidRDefault="00421397" w:rsidP="006C1F45">
            <w:pPr>
              <w:jc w:val="center"/>
              <w:rPr>
                <w:sz w:val="24"/>
                <w:szCs w:val="24"/>
              </w:rPr>
            </w:pPr>
            <w:r w:rsidRPr="002C5C90">
              <w:rPr>
                <w:sz w:val="24"/>
                <w:szCs w:val="24"/>
              </w:rPr>
              <w:t xml:space="preserve">Срок просроченной задолженности от </w:t>
            </w:r>
            <w:r w:rsidR="006C1F45">
              <w:rPr>
                <w:sz w:val="24"/>
                <w:szCs w:val="24"/>
              </w:rPr>
              <w:t>6</w:t>
            </w:r>
            <w:r w:rsidR="007F40F4" w:rsidRPr="002C5C90">
              <w:rPr>
                <w:sz w:val="24"/>
                <w:szCs w:val="24"/>
              </w:rPr>
              <w:t>1</w:t>
            </w:r>
            <w:r w:rsidRPr="002C5C90">
              <w:rPr>
                <w:sz w:val="24"/>
                <w:szCs w:val="24"/>
              </w:rPr>
              <w:t xml:space="preserve"> до </w:t>
            </w:r>
            <w:r w:rsidR="007F40F4" w:rsidRPr="002C5C90">
              <w:rPr>
                <w:sz w:val="24"/>
                <w:szCs w:val="24"/>
              </w:rPr>
              <w:t>90</w:t>
            </w:r>
            <w:r w:rsidRPr="002C5C90">
              <w:rPr>
                <w:sz w:val="24"/>
                <w:szCs w:val="24"/>
              </w:rPr>
              <w:t xml:space="preserve"> дней</w:t>
            </w:r>
          </w:p>
        </w:tc>
        <w:tc>
          <w:tcPr>
            <w:tcW w:w="2126" w:type="dxa"/>
            <w:shd w:val="clear" w:color="auto" w:fill="auto"/>
            <w:hideMark/>
          </w:tcPr>
          <w:p w:rsidR="006B7006" w:rsidRPr="002C5C90" w:rsidRDefault="00421397" w:rsidP="007F40F4">
            <w:pPr>
              <w:jc w:val="center"/>
              <w:rPr>
                <w:sz w:val="24"/>
                <w:szCs w:val="24"/>
              </w:rPr>
            </w:pPr>
            <w:r w:rsidRPr="002C5C90">
              <w:rPr>
                <w:sz w:val="24"/>
                <w:szCs w:val="24"/>
              </w:rPr>
              <w:t xml:space="preserve">Срок просроченной задолженности выше </w:t>
            </w:r>
            <w:r w:rsidR="007F40F4" w:rsidRPr="002C5C90">
              <w:rPr>
                <w:sz w:val="24"/>
                <w:szCs w:val="24"/>
              </w:rPr>
              <w:t>90</w:t>
            </w:r>
            <w:r w:rsidRPr="002C5C90">
              <w:rPr>
                <w:sz w:val="24"/>
                <w:szCs w:val="24"/>
              </w:rPr>
              <w:t xml:space="preserve"> дней</w:t>
            </w:r>
          </w:p>
        </w:tc>
      </w:tr>
      <w:tr w:rsidR="006B7006" w:rsidRPr="00F85898" w:rsidTr="006B7006">
        <w:tc>
          <w:tcPr>
            <w:tcW w:w="2943" w:type="dxa"/>
            <w:shd w:val="clear" w:color="auto" w:fill="auto"/>
            <w:hideMark/>
          </w:tcPr>
          <w:p w:rsidR="006B7006" w:rsidRPr="002C5C90" w:rsidRDefault="00421397" w:rsidP="006B7006">
            <w:pPr>
              <w:rPr>
                <w:sz w:val="24"/>
                <w:szCs w:val="24"/>
              </w:rPr>
            </w:pPr>
            <w:r w:rsidRPr="002C5C90">
              <w:rPr>
                <w:sz w:val="24"/>
                <w:szCs w:val="24"/>
              </w:rPr>
              <w:t>контрагент образован более 3-х лет назад и уставный капитал более 100 тыс. руб. (одновременное выполнение условий)</w:t>
            </w:r>
          </w:p>
        </w:tc>
        <w:tc>
          <w:tcPr>
            <w:tcW w:w="1843" w:type="dxa"/>
            <w:shd w:val="clear" w:color="auto" w:fill="auto"/>
            <w:hideMark/>
          </w:tcPr>
          <w:p w:rsidR="006B7006" w:rsidRPr="002C5C90" w:rsidRDefault="00421397" w:rsidP="006B7006">
            <w:pPr>
              <w:rPr>
                <w:sz w:val="24"/>
                <w:szCs w:val="24"/>
              </w:rPr>
            </w:pPr>
            <w:r w:rsidRPr="002C5C90">
              <w:rPr>
                <w:sz w:val="24"/>
                <w:szCs w:val="24"/>
              </w:rPr>
              <w:t>20%</w:t>
            </w:r>
          </w:p>
        </w:tc>
        <w:tc>
          <w:tcPr>
            <w:tcW w:w="1843" w:type="dxa"/>
            <w:shd w:val="clear" w:color="auto" w:fill="auto"/>
            <w:hideMark/>
          </w:tcPr>
          <w:p w:rsidR="006B7006" w:rsidRPr="002C5C90" w:rsidRDefault="00421397" w:rsidP="006B7006">
            <w:pPr>
              <w:rPr>
                <w:sz w:val="24"/>
                <w:szCs w:val="24"/>
              </w:rPr>
            </w:pPr>
            <w:r w:rsidRPr="002C5C90">
              <w:rPr>
                <w:sz w:val="24"/>
                <w:szCs w:val="24"/>
              </w:rPr>
              <w:t>50%</w:t>
            </w:r>
          </w:p>
        </w:tc>
        <w:tc>
          <w:tcPr>
            <w:tcW w:w="2126" w:type="dxa"/>
            <w:shd w:val="clear" w:color="auto" w:fill="auto"/>
            <w:hideMark/>
          </w:tcPr>
          <w:p w:rsidR="006B7006" w:rsidRPr="002C5C90" w:rsidRDefault="00421397" w:rsidP="006B7006">
            <w:pPr>
              <w:rPr>
                <w:sz w:val="24"/>
                <w:szCs w:val="24"/>
              </w:rPr>
            </w:pPr>
            <w:r w:rsidRPr="002C5C90">
              <w:rPr>
                <w:sz w:val="24"/>
                <w:szCs w:val="24"/>
              </w:rPr>
              <w:t>100%</w:t>
            </w:r>
          </w:p>
        </w:tc>
      </w:tr>
      <w:tr w:rsidR="006B7006" w:rsidRPr="00F85898" w:rsidTr="006B7006">
        <w:tc>
          <w:tcPr>
            <w:tcW w:w="2943" w:type="dxa"/>
            <w:shd w:val="clear" w:color="auto" w:fill="auto"/>
            <w:hideMark/>
          </w:tcPr>
          <w:p w:rsidR="006B7006" w:rsidRPr="002C5C90" w:rsidRDefault="00421397" w:rsidP="006B7006">
            <w:pPr>
              <w:rPr>
                <w:sz w:val="24"/>
                <w:szCs w:val="24"/>
              </w:rPr>
            </w:pPr>
            <w:r w:rsidRPr="002C5C90">
              <w:rPr>
                <w:sz w:val="24"/>
                <w:szCs w:val="24"/>
              </w:rPr>
              <w:t>контрагент образован менее 3-х лет назад и/или уставный капитал менее 100 тыс. руб.</w:t>
            </w:r>
          </w:p>
        </w:tc>
        <w:tc>
          <w:tcPr>
            <w:tcW w:w="1843" w:type="dxa"/>
            <w:shd w:val="clear" w:color="auto" w:fill="auto"/>
            <w:hideMark/>
          </w:tcPr>
          <w:p w:rsidR="006B7006" w:rsidRPr="002C5C90" w:rsidRDefault="00421397" w:rsidP="006B7006">
            <w:pPr>
              <w:rPr>
                <w:sz w:val="24"/>
                <w:szCs w:val="24"/>
              </w:rPr>
            </w:pPr>
            <w:r w:rsidRPr="002C5C90">
              <w:rPr>
                <w:sz w:val="24"/>
                <w:szCs w:val="24"/>
              </w:rPr>
              <w:t>50%</w:t>
            </w:r>
          </w:p>
        </w:tc>
        <w:tc>
          <w:tcPr>
            <w:tcW w:w="1843" w:type="dxa"/>
            <w:shd w:val="clear" w:color="auto" w:fill="auto"/>
            <w:hideMark/>
          </w:tcPr>
          <w:p w:rsidR="006B7006" w:rsidRPr="002C5C90" w:rsidRDefault="00421397" w:rsidP="006B7006">
            <w:pPr>
              <w:rPr>
                <w:sz w:val="24"/>
                <w:szCs w:val="24"/>
              </w:rPr>
            </w:pPr>
            <w:r w:rsidRPr="002C5C90">
              <w:rPr>
                <w:sz w:val="24"/>
                <w:szCs w:val="24"/>
              </w:rPr>
              <w:t>70%</w:t>
            </w:r>
          </w:p>
        </w:tc>
        <w:tc>
          <w:tcPr>
            <w:tcW w:w="2126" w:type="dxa"/>
            <w:shd w:val="clear" w:color="auto" w:fill="auto"/>
            <w:hideMark/>
          </w:tcPr>
          <w:p w:rsidR="006B7006" w:rsidRPr="002C5C90" w:rsidRDefault="00421397" w:rsidP="006B7006">
            <w:pPr>
              <w:rPr>
                <w:sz w:val="24"/>
                <w:szCs w:val="24"/>
              </w:rPr>
            </w:pPr>
            <w:r w:rsidRPr="002C5C90">
              <w:rPr>
                <w:sz w:val="24"/>
                <w:szCs w:val="24"/>
              </w:rPr>
              <w:t>100%</w:t>
            </w:r>
          </w:p>
        </w:tc>
      </w:tr>
      <w:tr w:rsidR="006B7006" w:rsidRPr="00F85898" w:rsidTr="006B7006">
        <w:tc>
          <w:tcPr>
            <w:tcW w:w="2943" w:type="dxa"/>
            <w:shd w:val="clear" w:color="auto" w:fill="auto"/>
            <w:hideMark/>
          </w:tcPr>
          <w:p w:rsidR="006B7006" w:rsidRPr="002C5C90" w:rsidRDefault="00421397" w:rsidP="006B7006">
            <w:pPr>
              <w:rPr>
                <w:sz w:val="24"/>
                <w:szCs w:val="24"/>
              </w:rPr>
            </w:pPr>
            <w:r w:rsidRPr="002C5C90">
              <w:rPr>
                <w:sz w:val="24"/>
                <w:szCs w:val="24"/>
              </w:rPr>
              <w:t>Физические лица и ИП, удовлетворяющие всем условиям*</w:t>
            </w:r>
          </w:p>
        </w:tc>
        <w:tc>
          <w:tcPr>
            <w:tcW w:w="1843" w:type="dxa"/>
            <w:shd w:val="clear" w:color="auto" w:fill="auto"/>
            <w:hideMark/>
          </w:tcPr>
          <w:p w:rsidR="006B7006" w:rsidRPr="002C5C90" w:rsidRDefault="00421397" w:rsidP="006B7006">
            <w:pPr>
              <w:rPr>
                <w:sz w:val="24"/>
                <w:szCs w:val="24"/>
              </w:rPr>
            </w:pPr>
            <w:r w:rsidRPr="002C5C90">
              <w:rPr>
                <w:sz w:val="24"/>
                <w:szCs w:val="24"/>
              </w:rPr>
              <w:t>20%</w:t>
            </w:r>
          </w:p>
        </w:tc>
        <w:tc>
          <w:tcPr>
            <w:tcW w:w="1843" w:type="dxa"/>
            <w:shd w:val="clear" w:color="auto" w:fill="auto"/>
            <w:hideMark/>
          </w:tcPr>
          <w:p w:rsidR="006B7006" w:rsidRPr="002C5C90" w:rsidRDefault="00421397" w:rsidP="006B7006">
            <w:pPr>
              <w:rPr>
                <w:sz w:val="24"/>
                <w:szCs w:val="24"/>
              </w:rPr>
            </w:pPr>
            <w:r w:rsidRPr="002C5C90">
              <w:rPr>
                <w:sz w:val="24"/>
                <w:szCs w:val="24"/>
              </w:rPr>
              <w:t>50%</w:t>
            </w:r>
          </w:p>
        </w:tc>
        <w:tc>
          <w:tcPr>
            <w:tcW w:w="2126" w:type="dxa"/>
            <w:shd w:val="clear" w:color="auto" w:fill="auto"/>
            <w:hideMark/>
          </w:tcPr>
          <w:p w:rsidR="006B7006" w:rsidRPr="002C5C90" w:rsidRDefault="00421397" w:rsidP="006B7006">
            <w:pPr>
              <w:rPr>
                <w:sz w:val="24"/>
                <w:szCs w:val="24"/>
              </w:rPr>
            </w:pPr>
            <w:r w:rsidRPr="002C5C90">
              <w:rPr>
                <w:sz w:val="24"/>
                <w:szCs w:val="24"/>
              </w:rPr>
              <w:t>100%</w:t>
            </w:r>
          </w:p>
        </w:tc>
      </w:tr>
      <w:tr w:rsidR="006B7006" w:rsidRPr="00F85898" w:rsidTr="006B7006">
        <w:tc>
          <w:tcPr>
            <w:tcW w:w="2943" w:type="dxa"/>
            <w:shd w:val="clear" w:color="auto" w:fill="auto"/>
            <w:hideMark/>
          </w:tcPr>
          <w:p w:rsidR="006B7006" w:rsidRPr="002C5C90" w:rsidRDefault="00421397" w:rsidP="006B7006">
            <w:pPr>
              <w:rPr>
                <w:sz w:val="24"/>
                <w:szCs w:val="24"/>
              </w:rPr>
            </w:pPr>
            <w:r w:rsidRPr="002C5C90">
              <w:rPr>
                <w:sz w:val="24"/>
                <w:szCs w:val="24"/>
              </w:rPr>
              <w:t>Физические лица и ИП, не удовлетворяющие одному из условий*</w:t>
            </w:r>
          </w:p>
        </w:tc>
        <w:tc>
          <w:tcPr>
            <w:tcW w:w="1843" w:type="dxa"/>
            <w:shd w:val="clear" w:color="auto" w:fill="auto"/>
            <w:hideMark/>
          </w:tcPr>
          <w:p w:rsidR="006B7006" w:rsidRPr="002C5C90" w:rsidRDefault="00421397" w:rsidP="006B7006">
            <w:pPr>
              <w:rPr>
                <w:sz w:val="24"/>
                <w:szCs w:val="24"/>
              </w:rPr>
            </w:pPr>
            <w:r w:rsidRPr="002C5C90">
              <w:rPr>
                <w:sz w:val="24"/>
                <w:szCs w:val="24"/>
              </w:rPr>
              <w:t>50%</w:t>
            </w:r>
          </w:p>
        </w:tc>
        <w:tc>
          <w:tcPr>
            <w:tcW w:w="1843" w:type="dxa"/>
            <w:shd w:val="clear" w:color="auto" w:fill="auto"/>
            <w:hideMark/>
          </w:tcPr>
          <w:p w:rsidR="006B7006" w:rsidRPr="002C5C90" w:rsidRDefault="00421397" w:rsidP="006B7006">
            <w:pPr>
              <w:rPr>
                <w:sz w:val="24"/>
                <w:szCs w:val="24"/>
              </w:rPr>
            </w:pPr>
            <w:r w:rsidRPr="002C5C90">
              <w:rPr>
                <w:sz w:val="24"/>
                <w:szCs w:val="24"/>
              </w:rPr>
              <w:t>70%</w:t>
            </w:r>
          </w:p>
        </w:tc>
        <w:tc>
          <w:tcPr>
            <w:tcW w:w="2126" w:type="dxa"/>
            <w:shd w:val="clear" w:color="auto" w:fill="auto"/>
            <w:hideMark/>
          </w:tcPr>
          <w:p w:rsidR="006B7006" w:rsidRPr="002C5C90" w:rsidRDefault="00421397" w:rsidP="006B7006">
            <w:pPr>
              <w:rPr>
                <w:sz w:val="24"/>
                <w:szCs w:val="24"/>
              </w:rPr>
            </w:pPr>
            <w:r w:rsidRPr="002C5C90">
              <w:rPr>
                <w:sz w:val="24"/>
                <w:szCs w:val="24"/>
              </w:rPr>
              <w:t>100%</w:t>
            </w:r>
          </w:p>
        </w:tc>
      </w:tr>
    </w:tbl>
    <w:p w:rsidR="006B7006" w:rsidRPr="00F85898" w:rsidRDefault="006B7006" w:rsidP="006B7006">
      <w:pPr>
        <w:rPr>
          <w:sz w:val="24"/>
          <w:szCs w:val="24"/>
        </w:rPr>
      </w:pPr>
    </w:p>
    <w:p w:rsidR="006B7006" w:rsidRPr="00F85898" w:rsidRDefault="00D43250" w:rsidP="006B7006">
      <w:pPr>
        <w:ind w:firstLine="709"/>
        <w:rPr>
          <w:sz w:val="24"/>
          <w:szCs w:val="24"/>
        </w:rPr>
      </w:pPr>
      <w:r>
        <w:rPr>
          <w:sz w:val="24"/>
          <w:szCs w:val="24"/>
        </w:rPr>
        <w:t>*</w:t>
      </w:r>
      <w:r w:rsidR="00421397" w:rsidRPr="00421397">
        <w:rPr>
          <w:sz w:val="24"/>
          <w:szCs w:val="24"/>
        </w:rPr>
        <w:t>Условия для физических лиц и индивидуальных предпринимателей:</w:t>
      </w:r>
    </w:p>
    <w:p w:rsidR="006B7006" w:rsidRPr="00F85898" w:rsidRDefault="00421397" w:rsidP="00EE4466">
      <w:pPr>
        <w:numPr>
          <w:ilvl w:val="0"/>
          <w:numId w:val="43"/>
        </w:numPr>
        <w:suppressAutoHyphens w:val="0"/>
        <w:autoSpaceDE/>
        <w:ind w:left="0" w:firstLine="708"/>
        <w:jc w:val="both"/>
        <w:rPr>
          <w:sz w:val="24"/>
          <w:szCs w:val="24"/>
        </w:rPr>
      </w:pPr>
      <w:r w:rsidRPr="00421397">
        <w:rPr>
          <w:sz w:val="24"/>
          <w:szCs w:val="24"/>
        </w:rPr>
        <w:t>Отсутствие решений суда о банкротстве;</w:t>
      </w:r>
    </w:p>
    <w:p w:rsidR="006B7006" w:rsidRPr="00F85898" w:rsidRDefault="00421397" w:rsidP="00EE4466">
      <w:pPr>
        <w:numPr>
          <w:ilvl w:val="0"/>
          <w:numId w:val="43"/>
        </w:numPr>
        <w:suppressAutoHyphens w:val="0"/>
        <w:autoSpaceDE/>
        <w:ind w:left="0" w:firstLine="708"/>
        <w:jc w:val="both"/>
        <w:rPr>
          <w:sz w:val="24"/>
          <w:szCs w:val="24"/>
        </w:rPr>
      </w:pPr>
      <w:r w:rsidRPr="00421397">
        <w:rPr>
          <w:sz w:val="24"/>
          <w:szCs w:val="24"/>
        </w:rPr>
        <w:t>Отсутствие судебных претензий, исполнительных листов или иной информации об уклонении физического лица от оплаты задолженностей или несвоевременной уплате задолженностей</w:t>
      </w:r>
      <w:r w:rsidR="00A039F6">
        <w:rPr>
          <w:sz w:val="24"/>
          <w:szCs w:val="24"/>
        </w:rPr>
        <w:t xml:space="preserve"> </w:t>
      </w:r>
      <w:proofErr w:type="gramStart"/>
      <w:r w:rsidR="00A039F6">
        <w:rPr>
          <w:sz w:val="24"/>
          <w:szCs w:val="24"/>
        </w:rPr>
        <w:t xml:space="preserve">( </w:t>
      </w:r>
      <w:proofErr w:type="gramEnd"/>
      <w:r w:rsidR="00A039F6">
        <w:rPr>
          <w:sz w:val="24"/>
          <w:szCs w:val="24"/>
        </w:rPr>
        <w:t>в том числе по налогам)</w:t>
      </w:r>
      <w:r w:rsidRPr="00421397">
        <w:rPr>
          <w:sz w:val="24"/>
          <w:szCs w:val="24"/>
        </w:rPr>
        <w:t>;</w:t>
      </w:r>
    </w:p>
    <w:p w:rsidR="006B7006" w:rsidRPr="00F85898" w:rsidRDefault="00421397" w:rsidP="00EE4466">
      <w:pPr>
        <w:numPr>
          <w:ilvl w:val="0"/>
          <w:numId w:val="43"/>
        </w:numPr>
        <w:suppressAutoHyphens w:val="0"/>
        <w:autoSpaceDE/>
        <w:ind w:left="0" w:firstLine="708"/>
        <w:jc w:val="both"/>
        <w:rPr>
          <w:sz w:val="24"/>
          <w:szCs w:val="24"/>
        </w:rPr>
      </w:pPr>
      <w:r w:rsidRPr="00421397">
        <w:rPr>
          <w:sz w:val="24"/>
          <w:szCs w:val="24"/>
        </w:rPr>
        <w:t>Наличие российского гражданства;</w:t>
      </w:r>
    </w:p>
    <w:p w:rsidR="006B7006" w:rsidRPr="00BF4BD4" w:rsidRDefault="00421397" w:rsidP="00EE4466">
      <w:pPr>
        <w:numPr>
          <w:ilvl w:val="0"/>
          <w:numId w:val="43"/>
        </w:numPr>
        <w:suppressAutoHyphens w:val="0"/>
        <w:autoSpaceDE/>
        <w:ind w:left="0" w:firstLine="708"/>
        <w:jc w:val="both"/>
        <w:rPr>
          <w:sz w:val="24"/>
          <w:szCs w:val="24"/>
        </w:rPr>
      </w:pPr>
      <w:r w:rsidRPr="00421397">
        <w:rPr>
          <w:sz w:val="24"/>
          <w:szCs w:val="24"/>
        </w:rPr>
        <w:t>Возраст от 20 до 60/65 лет.</w:t>
      </w:r>
    </w:p>
    <w:p w:rsidR="00BF4BD4" w:rsidRDefault="00BF4BD4" w:rsidP="00BF4BD4">
      <w:pPr>
        <w:suppressAutoHyphens w:val="0"/>
        <w:autoSpaceDE/>
        <w:ind w:left="708"/>
        <w:jc w:val="both"/>
        <w:rPr>
          <w:sz w:val="24"/>
          <w:szCs w:val="24"/>
          <w:lang w:val="en-US"/>
        </w:rPr>
      </w:pPr>
    </w:p>
    <w:p w:rsidR="00BF4BD4" w:rsidRPr="00F85898" w:rsidRDefault="00BF4BD4" w:rsidP="00BF4BD4">
      <w:pPr>
        <w:suppressAutoHyphens w:val="0"/>
        <w:autoSpaceDE/>
        <w:ind w:left="708"/>
        <w:jc w:val="both"/>
        <w:rPr>
          <w:sz w:val="24"/>
          <w:szCs w:val="24"/>
        </w:rPr>
      </w:pPr>
    </w:p>
    <w:p w:rsidR="00E73C37" w:rsidRPr="00F85898" w:rsidRDefault="00E73C37" w:rsidP="006B7006">
      <w:pPr>
        <w:pStyle w:val="a8"/>
        <w:spacing w:line="360" w:lineRule="auto"/>
        <w:jc w:val="both"/>
        <w:rPr>
          <w:sz w:val="24"/>
          <w:szCs w:val="24"/>
        </w:rPr>
      </w:pPr>
      <w:r>
        <w:rPr>
          <w:sz w:val="24"/>
          <w:szCs w:val="24"/>
        </w:rPr>
        <w:t xml:space="preserve">Если обязательства должника обеспечены, это должно учитываться при определении </w:t>
      </w:r>
      <w:r w:rsidR="00AC6B8F">
        <w:rPr>
          <w:sz w:val="24"/>
          <w:szCs w:val="24"/>
          <w:lang w:val="en-US"/>
        </w:rPr>
        <w:t>EAD</w:t>
      </w:r>
      <w:r w:rsidR="00AC6B8F" w:rsidRPr="00AC6B8F">
        <w:rPr>
          <w:sz w:val="24"/>
          <w:szCs w:val="24"/>
        </w:rPr>
        <w:t xml:space="preserve"> </w:t>
      </w:r>
      <w:r w:rsidR="00AC6B8F">
        <w:rPr>
          <w:sz w:val="24"/>
          <w:szCs w:val="24"/>
        </w:rPr>
        <w:t>путём уменьшения общей суммы обязательств должника</w:t>
      </w:r>
      <w:r w:rsidR="00530D0A">
        <w:rPr>
          <w:sz w:val="24"/>
          <w:szCs w:val="24"/>
        </w:rPr>
        <w:t xml:space="preserve"> на</w:t>
      </w:r>
      <w:r w:rsidR="00AC6B8F">
        <w:rPr>
          <w:sz w:val="24"/>
          <w:szCs w:val="24"/>
        </w:rPr>
        <w:t xml:space="preserve"> справедливую на дату расчёта стоимость предмета </w:t>
      </w:r>
      <w:proofErr w:type="gramStart"/>
      <w:r w:rsidR="00AC6B8F">
        <w:rPr>
          <w:sz w:val="24"/>
          <w:szCs w:val="24"/>
        </w:rPr>
        <w:t>залога</w:t>
      </w:r>
      <w:proofErr w:type="gramEnd"/>
      <w:r w:rsidR="00AC6B8F">
        <w:rPr>
          <w:sz w:val="24"/>
          <w:szCs w:val="24"/>
        </w:rPr>
        <w:t>/</w:t>
      </w:r>
      <w:r w:rsidR="00530D0A">
        <w:rPr>
          <w:sz w:val="24"/>
          <w:szCs w:val="24"/>
        </w:rPr>
        <w:t xml:space="preserve"> полученную сумму от реализации  предмет</w:t>
      </w:r>
      <w:r w:rsidR="00AC6B8F">
        <w:rPr>
          <w:sz w:val="24"/>
          <w:szCs w:val="24"/>
        </w:rPr>
        <w:t>а</w:t>
      </w:r>
      <w:r w:rsidR="00530D0A">
        <w:rPr>
          <w:sz w:val="24"/>
          <w:szCs w:val="24"/>
        </w:rPr>
        <w:t xml:space="preserve"> залога</w:t>
      </w:r>
      <w:r w:rsidR="00AC6B8F">
        <w:rPr>
          <w:sz w:val="24"/>
          <w:szCs w:val="24"/>
        </w:rPr>
        <w:t>/</w:t>
      </w:r>
      <w:r w:rsidR="00530D0A">
        <w:rPr>
          <w:sz w:val="24"/>
          <w:szCs w:val="24"/>
        </w:rPr>
        <w:t xml:space="preserve"> </w:t>
      </w:r>
      <w:r w:rsidR="00582B36">
        <w:rPr>
          <w:sz w:val="24"/>
          <w:szCs w:val="24"/>
        </w:rPr>
        <w:t xml:space="preserve">справедливую стоимость </w:t>
      </w:r>
      <w:r w:rsidR="00530D0A">
        <w:rPr>
          <w:sz w:val="24"/>
          <w:szCs w:val="24"/>
        </w:rPr>
        <w:t>оставленного за собой</w:t>
      </w:r>
      <w:r w:rsidR="00982B8C">
        <w:rPr>
          <w:sz w:val="24"/>
          <w:szCs w:val="24"/>
        </w:rPr>
        <w:t xml:space="preserve"> предмета залога</w:t>
      </w:r>
      <w:r w:rsidR="00AC6B8F">
        <w:rPr>
          <w:sz w:val="24"/>
          <w:szCs w:val="24"/>
        </w:rPr>
        <w:t>.</w:t>
      </w:r>
    </w:p>
    <w:p w:rsidR="006B7006" w:rsidRPr="004D0B0C" w:rsidRDefault="006B7006" w:rsidP="004D0B0C">
      <w:pPr>
        <w:spacing w:line="360" w:lineRule="auto"/>
        <w:jc w:val="both"/>
        <w:rPr>
          <w:sz w:val="24"/>
          <w:szCs w:val="24"/>
        </w:rPr>
      </w:pPr>
    </w:p>
    <w:p w:rsidR="005A22DC" w:rsidRDefault="005A22DC" w:rsidP="005A22DC">
      <w:pPr>
        <w:autoSpaceDN w:val="0"/>
        <w:ind w:firstLine="708"/>
        <w:jc w:val="both"/>
      </w:pPr>
      <w:proofErr w:type="gramStart"/>
      <w:r>
        <w:rPr>
          <w:rFonts w:ascii="Symbol" w:hAnsi="Symbol"/>
          <w:sz w:val="24"/>
          <w:szCs w:val="24"/>
        </w:rPr>
        <w:t></w:t>
      </w:r>
      <w:r>
        <w:rPr>
          <w:sz w:val="14"/>
          <w:szCs w:val="14"/>
        </w:rPr>
        <w:t xml:space="preserve">                </w:t>
      </w:r>
      <w:r>
        <w:rPr>
          <w:sz w:val="24"/>
          <w:szCs w:val="24"/>
        </w:rPr>
        <w:t xml:space="preserve">В случае выявления признаков обесценения по активу, его справедливая стоимость подлежит корректировке в соответствии с применяемыми методами, указанными в настоящем приложении, за исключением случаев, когда на дату выявления признака обесценения у актива имеется обеспечение (в виде залога, поручительства, гарантии, обязательства третьих лиц, опционных соглашений  и т.п.), справедливая стоимость которого, </w:t>
      </w:r>
      <w:r>
        <w:rPr>
          <w:sz w:val="24"/>
          <w:szCs w:val="24"/>
        </w:rPr>
        <w:lastRenderedPageBreak/>
        <w:t>определенная в соответствии с настоящими Правилами определения СЧА, не менее</w:t>
      </w:r>
      <w:proofErr w:type="gramEnd"/>
      <w:r>
        <w:rPr>
          <w:sz w:val="24"/>
          <w:szCs w:val="24"/>
        </w:rPr>
        <w:t xml:space="preserve"> справедливой стоимости актива. Такое сравнение текущей справедливой стоимости актива и его обеспечения при наличии признаков обесценения проводится не реже, чем на каждую отчетную дату, установленную нормативными актами Банка России для ПИФ.</w:t>
      </w:r>
    </w:p>
    <w:p w:rsidR="00790215" w:rsidRPr="00F85898" w:rsidRDefault="00790215" w:rsidP="0008197E">
      <w:pPr>
        <w:rPr>
          <w:sz w:val="24"/>
          <w:szCs w:val="24"/>
          <w:lang w:eastAsia="ru-RU"/>
        </w:rPr>
        <w:sectPr w:rsidR="00790215" w:rsidRPr="00F85898" w:rsidSect="0006197A">
          <w:footerReference w:type="default" r:id="rId102"/>
          <w:pgSz w:w="12240" w:h="15840"/>
          <w:pgMar w:top="1134" w:right="709" w:bottom="992" w:left="1701" w:header="720" w:footer="720" w:gutter="0"/>
          <w:cols w:space="720"/>
          <w:noEndnote/>
          <w:titlePg/>
          <w:docGrid w:linePitch="299"/>
        </w:sectPr>
      </w:pPr>
    </w:p>
    <w:p w:rsidR="00C4184C" w:rsidRPr="00F85898" w:rsidRDefault="00421397" w:rsidP="00C4184C">
      <w:pPr>
        <w:jc w:val="right"/>
        <w:rPr>
          <w:b/>
          <w:sz w:val="24"/>
          <w:szCs w:val="24"/>
        </w:rPr>
      </w:pPr>
      <w:r w:rsidRPr="00421397">
        <w:rPr>
          <w:b/>
          <w:sz w:val="24"/>
          <w:szCs w:val="24"/>
        </w:rPr>
        <w:lastRenderedPageBreak/>
        <w:t>Приложение 6</w:t>
      </w:r>
    </w:p>
    <w:p w:rsidR="00C4184C" w:rsidRPr="00F85898" w:rsidRDefault="00C4184C" w:rsidP="00C4184C">
      <w:pPr>
        <w:pStyle w:val="a8"/>
        <w:ind w:left="0"/>
        <w:jc w:val="right"/>
        <w:rPr>
          <w:b/>
          <w:bCs/>
          <w:color w:val="000000"/>
          <w:sz w:val="24"/>
          <w:szCs w:val="24"/>
          <w:lang w:eastAsia="ru-RU"/>
        </w:rPr>
      </w:pPr>
    </w:p>
    <w:p w:rsidR="00C4184C" w:rsidRPr="00F85898" w:rsidRDefault="00421397" w:rsidP="00C4184C">
      <w:pPr>
        <w:pStyle w:val="a8"/>
        <w:ind w:left="0"/>
        <w:jc w:val="center"/>
        <w:rPr>
          <w:b/>
          <w:bCs/>
          <w:color w:val="000000"/>
          <w:sz w:val="24"/>
          <w:szCs w:val="24"/>
          <w:lang w:eastAsia="ru-RU"/>
        </w:rPr>
      </w:pPr>
      <w:r w:rsidRPr="00421397">
        <w:rPr>
          <w:b/>
          <w:bCs/>
          <w:color w:val="000000"/>
          <w:sz w:val="24"/>
          <w:szCs w:val="24"/>
          <w:lang w:eastAsia="ru-RU"/>
        </w:rPr>
        <w:t>КРЕДИТОРСКАЯ ЗАДОЛЖЕННОСТЬ</w:t>
      </w:r>
    </w:p>
    <w:tbl>
      <w:tblPr>
        <w:tblStyle w:val="ae"/>
        <w:tblpPr w:leftFromText="180" w:rightFromText="180" w:vertAnchor="text" w:horzAnchor="page" w:tblpX="508" w:tblpY="601"/>
        <w:tblW w:w="14000" w:type="dxa"/>
        <w:tblLook w:val="04A0"/>
      </w:tblPr>
      <w:tblGrid>
        <w:gridCol w:w="4503"/>
        <w:gridCol w:w="4252"/>
        <w:gridCol w:w="5245"/>
      </w:tblGrid>
      <w:tr w:rsidR="0009670C" w:rsidRPr="00F85898" w:rsidTr="0009670C">
        <w:tc>
          <w:tcPr>
            <w:tcW w:w="4503" w:type="dxa"/>
            <w:shd w:val="clear" w:color="auto" w:fill="A6A6A6" w:themeFill="background1" w:themeFillShade="A6"/>
            <w:vAlign w:val="center"/>
          </w:tcPr>
          <w:p w:rsidR="0009670C" w:rsidRPr="00F85898" w:rsidRDefault="0009670C" w:rsidP="00C4184C">
            <w:pPr>
              <w:pStyle w:val="a8"/>
              <w:ind w:left="0"/>
              <w:contextualSpacing w:val="0"/>
              <w:jc w:val="center"/>
              <w:rPr>
                <w:b/>
                <w:sz w:val="24"/>
                <w:szCs w:val="24"/>
              </w:rPr>
            </w:pPr>
            <w:r w:rsidRPr="00421397">
              <w:rPr>
                <w:b/>
                <w:sz w:val="24"/>
                <w:szCs w:val="24"/>
              </w:rPr>
              <w:t>Виды обязательств</w:t>
            </w:r>
          </w:p>
        </w:tc>
        <w:tc>
          <w:tcPr>
            <w:tcW w:w="4252" w:type="dxa"/>
            <w:shd w:val="clear" w:color="auto" w:fill="A6A6A6" w:themeFill="background1" w:themeFillShade="A6"/>
            <w:vAlign w:val="center"/>
          </w:tcPr>
          <w:p w:rsidR="0009670C" w:rsidRPr="00F85898" w:rsidRDefault="0009670C" w:rsidP="00C4184C">
            <w:pPr>
              <w:pStyle w:val="a8"/>
              <w:ind w:left="0"/>
              <w:contextualSpacing w:val="0"/>
              <w:jc w:val="center"/>
              <w:rPr>
                <w:b/>
                <w:sz w:val="24"/>
                <w:szCs w:val="24"/>
              </w:rPr>
            </w:pPr>
            <w:r w:rsidRPr="00421397">
              <w:rPr>
                <w:b/>
                <w:sz w:val="24"/>
                <w:szCs w:val="24"/>
                <w:lang w:eastAsia="ru-RU"/>
              </w:rPr>
              <w:t>Критерии признания</w:t>
            </w:r>
          </w:p>
        </w:tc>
        <w:tc>
          <w:tcPr>
            <w:tcW w:w="5245" w:type="dxa"/>
            <w:shd w:val="clear" w:color="auto" w:fill="A6A6A6" w:themeFill="background1" w:themeFillShade="A6"/>
            <w:vAlign w:val="center"/>
          </w:tcPr>
          <w:p w:rsidR="0009670C" w:rsidRPr="00F85898" w:rsidRDefault="0009670C" w:rsidP="00C4184C">
            <w:pPr>
              <w:pStyle w:val="a8"/>
              <w:ind w:left="0"/>
              <w:contextualSpacing w:val="0"/>
              <w:jc w:val="center"/>
              <w:rPr>
                <w:b/>
                <w:sz w:val="24"/>
                <w:szCs w:val="24"/>
              </w:rPr>
            </w:pPr>
            <w:r w:rsidRPr="00421397">
              <w:rPr>
                <w:b/>
                <w:sz w:val="24"/>
                <w:szCs w:val="24"/>
              </w:rPr>
              <w:t>Критерии прекращения признания</w:t>
            </w:r>
          </w:p>
        </w:tc>
      </w:tr>
      <w:tr w:rsidR="0009670C" w:rsidRPr="00F85898" w:rsidTr="0009670C">
        <w:tc>
          <w:tcPr>
            <w:tcW w:w="4503" w:type="dxa"/>
          </w:tcPr>
          <w:p w:rsidR="0009670C" w:rsidRPr="00F85898" w:rsidRDefault="0009670C" w:rsidP="00C4184C">
            <w:pPr>
              <w:rPr>
                <w:sz w:val="24"/>
                <w:szCs w:val="24"/>
              </w:rPr>
            </w:pPr>
            <w:r w:rsidRPr="00421397">
              <w:rPr>
                <w:bCs/>
                <w:color w:val="000000"/>
                <w:sz w:val="24"/>
                <w:szCs w:val="24"/>
                <w:lang w:eastAsia="ru-RU"/>
              </w:rPr>
              <w:t>Кредиторская задолженность по сделкам, по которым наступила наиболее ранняя дата расчетов</w:t>
            </w:r>
            <w:r w:rsidRPr="00421397">
              <w:rPr>
                <w:sz w:val="24"/>
                <w:szCs w:val="24"/>
              </w:rPr>
              <w:t>.</w:t>
            </w:r>
          </w:p>
        </w:tc>
        <w:tc>
          <w:tcPr>
            <w:tcW w:w="4252" w:type="dxa"/>
          </w:tcPr>
          <w:p w:rsidR="0009670C" w:rsidRPr="00F85898" w:rsidRDefault="0009670C" w:rsidP="00EE4466">
            <w:pPr>
              <w:pStyle w:val="a8"/>
              <w:numPr>
                <w:ilvl w:val="0"/>
                <w:numId w:val="7"/>
              </w:numPr>
              <w:suppressAutoHyphens w:val="0"/>
              <w:autoSpaceDE/>
              <w:ind w:left="0" w:hanging="324"/>
              <w:contextualSpacing w:val="0"/>
              <w:rPr>
                <w:bCs/>
                <w:color w:val="000000"/>
                <w:sz w:val="24"/>
                <w:szCs w:val="24"/>
                <w:lang w:eastAsia="ru-RU"/>
              </w:rPr>
            </w:pPr>
            <w:r w:rsidRPr="00421397">
              <w:rPr>
                <w:bCs/>
                <w:color w:val="000000"/>
                <w:sz w:val="24"/>
                <w:szCs w:val="24"/>
                <w:lang w:eastAsia="ru-RU"/>
              </w:rPr>
              <w:t>Дата перехода права собственности на актив (денежные средства) к ПИФ от лица, в отношении которого возникает кредиторская задолженность.</w:t>
            </w:r>
          </w:p>
        </w:tc>
        <w:tc>
          <w:tcPr>
            <w:tcW w:w="5245" w:type="dxa"/>
          </w:tcPr>
          <w:p w:rsidR="0009670C" w:rsidRPr="00F85898" w:rsidRDefault="0009670C" w:rsidP="00EE4466">
            <w:pPr>
              <w:pStyle w:val="a8"/>
              <w:numPr>
                <w:ilvl w:val="0"/>
                <w:numId w:val="7"/>
              </w:numPr>
              <w:suppressAutoHyphens w:val="0"/>
              <w:autoSpaceDE/>
              <w:ind w:left="0" w:hanging="302"/>
              <w:contextualSpacing w:val="0"/>
              <w:rPr>
                <w:bCs/>
                <w:color w:val="000000"/>
                <w:sz w:val="24"/>
                <w:szCs w:val="24"/>
                <w:lang w:eastAsia="ru-RU"/>
              </w:rPr>
            </w:pPr>
            <w:r w:rsidRPr="00421397">
              <w:rPr>
                <w:bCs/>
                <w:color w:val="000000"/>
                <w:sz w:val="24"/>
                <w:szCs w:val="24"/>
                <w:lang w:eastAsia="ru-RU"/>
              </w:rPr>
              <w:t>Дата исполнения обязательств ПИФ по договору.</w:t>
            </w:r>
          </w:p>
        </w:tc>
      </w:tr>
      <w:tr w:rsidR="0009670C" w:rsidRPr="00F85898" w:rsidTr="0009670C">
        <w:tc>
          <w:tcPr>
            <w:tcW w:w="4503" w:type="dxa"/>
          </w:tcPr>
          <w:p w:rsidR="0009670C" w:rsidRPr="00F85898" w:rsidRDefault="0009670C" w:rsidP="00C4184C">
            <w:pPr>
              <w:pStyle w:val="a8"/>
              <w:ind w:left="0"/>
              <w:contextualSpacing w:val="0"/>
              <w:rPr>
                <w:sz w:val="24"/>
                <w:szCs w:val="24"/>
              </w:rPr>
            </w:pPr>
            <w:r w:rsidRPr="00421397">
              <w:rPr>
                <w:bCs/>
                <w:color w:val="000000"/>
                <w:sz w:val="24"/>
                <w:szCs w:val="24"/>
                <w:lang w:eastAsia="ru-RU"/>
              </w:rPr>
              <w:t>Кредиторская задолженность по выдаче инвестиционных паев ПИФ.</w:t>
            </w:r>
          </w:p>
        </w:tc>
        <w:tc>
          <w:tcPr>
            <w:tcW w:w="4252" w:type="dxa"/>
          </w:tcPr>
          <w:p w:rsidR="0009670C" w:rsidRPr="00F85898" w:rsidRDefault="0009670C" w:rsidP="00EE4466">
            <w:pPr>
              <w:pStyle w:val="a8"/>
              <w:numPr>
                <w:ilvl w:val="0"/>
                <w:numId w:val="7"/>
              </w:numPr>
              <w:suppressAutoHyphens w:val="0"/>
              <w:autoSpaceDE/>
              <w:ind w:left="0" w:hanging="302"/>
              <w:contextualSpacing w:val="0"/>
              <w:rPr>
                <w:bCs/>
                <w:color w:val="000000"/>
                <w:sz w:val="24"/>
                <w:szCs w:val="24"/>
                <w:lang w:eastAsia="ru-RU"/>
              </w:rPr>
            </w:pPr>
            <w:r w:rsidRPr="00421397">
              <w:rPr>
                <w:bCs/>
                <w:color w:val="000000"/>
                <w:sz w:val="24"/>
                <w:szCs w:val="24"/>
                <w:lang w:eastAsia="ru-RU"/>
              </w:rPr>
              <w:t>Дата включения денежных средств (иного имущества), переданных в оплату инвестиционных паев, в имущество ПИФ.</w:t>
            </w:r>
          </w:p>
        </w:tc>
        <w:tc>
          <w:tcPr>
            <w:tcW w:w="5245" w:type="dxa"/>
          </w:tcPr>
          <w:p w:rsidR="0009670C" w:rsidRPr="00F85898" w:rsidRDefault="0009670C" w:rsidP="00EE4466">
            <w:pPr>
              <w:pStyle w:val="a8"/>
              <w:numPr>
                <w:ilvl w:val="0"/>
                <w:numId w:val="7"/>
              </w:numPr>
              <w:suppressAutoHyphens w:val="0"/>
              <w:autoSpaceDE/>
              <w:ind w:left="0" w:hanging="302"/>
              <w:contextualSpacing w:val="0"/>
              <w:rPr>
                <w:bCs/>
                <w:color w:val="000000"/>
                <w:sz w:val="24"/>
                <w:szCs w:val="24"/>
                <w:lang w:eastAsia="ru-RU"/>
              </w:rPr>
            </w:pPr>
            <w:r w:rsidRPr="00421397">
              <w:rPr>
                <w:bCs/>
                <w:color w:val="000000"/>
                <w:sz w:val="24"/>
                <w:szCs w:val="24"/>
                <w:lang w:eastAsia="ru-RU"/>
              </w:rPr>
              <w:t>Дата внесения приходной записи о выдаче инвестиционных паев в реестр ПИФ согласно отчету регистратора.</w:t>
            </w:r>
          </w:p>
        </w:tc>
      </w:tr>
      <w:tr w:rsidR="0009670C" w:rsidRPr="00F85898" w:rsidTr="0009670C">
        <w:tc>
          <w:tcPr>
            <w:tcW w:w="4503" w:type="dxa"/>
          </w:tcPr>
          <w:p w:rsidR="0009670C" w:rsidRPr="00F85898" w:rsidRDefault="0009670C" w:rsidP="00736C65">
            <w:pPr>
              <w:pStyle w:val="a8"/>
              <w:ind w:left="0"/>
              <w:contextualSpacing w:val="0"/>
              <w:rPr>
                <w:sz w:val="24"/>
                <w:szCs w:val="24"/>
              </w:rPr>
            </w:pPr>
            <w:r w:rsidRPr="00421397">
              <w:rPr>
                <w:bCs/>
                <w:color w:val="000000"/>
                <w:sz w:val="24"/>
                <w:szCs w:val="24"/>
                <w:lang w:eastAsia="ru-RU"/>
              </w:rPr>
              <w:t>Кредиторская задолженность по выплате денежной компенсации при погашении инвестиционных паев ПИФ.</w:t>
            </w:r>
          </w:p>
        </w:tc>
        <w:tc>
          <w:tcPr>
            <w:tcW w:w="4252" w:type="dxa"/>
          </w:tcPr>
          <w:p w:rsidR="0009670C" w:rsidRPr="00F85898" w:rsidRDefault="0009670C" w:rsidP="00EE4466">
            <w:pPr>
              <w:pStyle w:val="a8"/>
              <w:numPr>
                <w:ilvl w:val="0"/>
                <w:numId w:val="7"/>
              </w:numPr>
              <w:suppressAutoHyphens w:val="0"/>
              <w:autoSpaceDE/>
              <w:ind w:left="0" w:hanging="302"/>
              <w:contextualSpacing w:val="0"/>
              <w:rPr>
                <w:bCs/>
                <w:color w:val="000000"/>
                <w:sz w:val="24"/>
                <w:szCs w:val="24"/>
                <w:lang w:eastAsia="ru-RU"/>
              </w:rPr>
            </w:pPr>
            <w:r w:rsidRPr="00421397">
              <w:rPr>
                <w:bCs/>
                <w:color w:val="000000"/>
                <w:sz w:val="24"/>
                <w:szCs w:val="24"/>
                <w:lang w:eastAsia="ru-RU"/>
              </w:rPr>
              <w:t>Дата внесения расходной записи о погашении инвестиционных паев ПИФ согласно отчету регистратора.</w:t>
            </w:r>
          </w:p>
        </w:tc>
        <w:tc>
          <w:tcPr>
            <w:tcW w:w="5245" w:type="dxa"/>
          </w:tcPr>
          <w:p w:rsidR="0009670C" w:rsidRPr="00F85898" w:rsidRDefault="0009670C" w:rsidP="00EE4466">
            <w:pPr>
              <w:pStyle w:val="a8"/>
              <w:numPr>
                <w:ilvl w:val="0"/>
                <w:numId w:val="7"/>
              </w:numPr>
              <w:suppressAutoHyphens w:val="0"/>
              <w:autoSpaceDE/>
              <w:ind w:left="0" w:hanging="302"/>
              <w:contextualSpacing w:val="0"/>
              <w:rPr>
                <w:bCs/>
                <w:color w:val="000000"/>
                <w:sz w:val="24"/>
                <w:szCs w:val="24"/>
                <w:lang w:eastAsia="ru-RU"/>
              </w:rPr>
            </w:pPr>
            <w:r w:rsidRPr="00421397">
              <w:rPr>
                <w:bCs/>
                <w:color w:val="000000"/>
                <w:sz w:val="24"/>
                <w:szCs w:val="24"/>
                <w:lang w:eastAsia="ru-RU"/>
              </w:rPr>
              <w:t>Дата выплаты суммы денежной компенсации за инвестиционные паи ПИФ согласно банковской выписке.</w:t>
            </w:r>
          </w:p>
        </w:tc>
      </w:tr>
      <w:tr w:rsidR="0009670C" w:rsidRPr="00F85898" w:rsidTr="0009670C">
        <w:tc>
          <w:tcPr>
            <w:tcW w:w="4503" w:type="dxa"/>
          </w:tcPr>
          <w:p w:rsidR="0009670C" w:rsidRPr="00F85898" w:rsidRDefault="0009670C" w:rsidP="00DC1C66">
            <w:pPr>
              <w:rPr>
                <w:bCs/>
                <w:color w:val="000000"/>
                <w:sz w:val="24"/>
                <w:szCs w:val="24"/>
                <w:lang w:eastAsia="ru-RU"/>
              </w:rPr>
            </w:pPr>
            <w:r w:rsidRPr="00421397">
              <w:rPr>
                <w:bCs/>
                <w:color w:val="000000"/>
                <w:sz w:val="24"/>
                <w:szCs w:val="24"/>
                <w:lang w:eastAsia="ru-RU"/>
              </w:rPr>
              <w:t>Кредиторская задолженность перед управляющей компанией, возникшая в результате использования управляющей компанией собственных денежных сре</w:t>
            </w:r>
            <w:proofErr w:type="gramStart"/>
            <w:r w:rsidRPr="00421397">
              <w:rPr>
                <w:bCs/>
                <w:color w:val="000000"/>
                <w:sz w:val="24"/>
                <w:szCs w:val="24"/>
                <w:lang w:eastAsia="ru-RU"/>
              </w:rPr>
              <w:t>дств дл</w:t>
            </w:r>
            <w:proofErr w:type="gramEnd"/>
            <w:r w:rsidRPr="00421397">
              <w:rPr>
                <w:bCs/>
                <w:color w:val="000000"/>
                <w:sz w:val="24"/>
                <w:szCs w:val="24"/>
                <w:lang w:eastAsia="ru-RU"/>
              </w:rPr>
              <w:t>я выплаты денежной компенсации владельцам инвестиционных паев ПИФ при погашении инвестиционных паев ПИФ.</w:t>
            </w:r>
          </w:p>
        </w:tc>
        <w:tc>
          <w:tcPr>
            <w:tcW w:w="4252" w:type="dxa"/>
          </w:tcPr>
          <w:p w:rsidR="0009670C" w:rsidRPr="00F85898" w:rsidRDefault="0009670C" w:rsidP="00EE4466">
            <w:pPr>
              <w:pStyle w:val="a8"/>
              <w:numPr>
                <w:ilvl w:val="0"/>
                <w:numId w:val="7"/>
              </w:numPr>
              <w:suppressAutoHyphens w:val="0"/>
              <w:autoSpaceDE/>
              <w:ind w:left="0" w:hanging="302"/>
              <w:contextualSpacing w:val="0"/>
              <w:rPr>
                <w:bCs/>
                <w:color w:val="000000"/>
                <w:sz w:val="24"/>
                <w:szCs w:val="24"/>
                <w:lang w:eastAsia="ru-RU"/>
              </w:rPr>
            </w:pPr>
            <w:r w:rsidRPr="00421397">
              <w:rPr>
                <w:bCs/>
                <w:color w:val="000000"/>
                <w:sz w:val="24"/>
                <w:szCs w:val="24"/>
                <w:lang w:eastAsia="ru-RU"/>
              </w:rPr>
              <w:t>Дата получения денежных средств от управляющей компании согласно банковской выписке.</w:t>
            </w:r>
          </w:p>
        </w:tc>
        <w:tc>
          <w:tcPr>
            <w:tcW w:w="5245" w:type="dxa"/>
          </w:tcPr>
          <w:p w:rsidR="0009670C" w:rsidRPr="00F85898" w:rsidRDefault="0009670C" w:rsidP="00EE4466">
            <w:pPr>
              <w:pStyle w:val="a8"/>
              <w:numPr>
                <w:ilvl w:val="0"/>
                <w:numId w:val="7"/>
              </w:numPr>
              <w:suppressAutoHyphens w:val="0"/>
              <w:autoSpaceDE/>
              <w:ind w:left="0" w:hanging="302"/>
              <w:contextualSpacing w:val="0"/>
              <w:rPr>
                <w:bCs/>
                <w:color w:val="000000"/>
                <w:sz w:val="24"/>
                <w:szCs w:val="24"/>
                <w:lang w:eastAsia="ru-RU"/>
              </w:rPr>
            </w:pPr>
            <w:r w:rsidRPr="00421397">
              <w:rPr>
                <w:bCs/>
                <w:color w:val="000000"/>
                <w:sz w:val="24"/>
                <w:szCs w:val="24"/>
                <w:lang w:eastAsia="ru-RU"/>
              </w:rPr>
              <w:t>Дата возврата суммы задолженности управляющей компании согласно банковской выписке.</w:t>
            </w:r>
          </w:p>
        </w:tc>
      </w:tr>
      <w:tr w:rsidR="0009670C" w:rsidRPr="00F85898" w:rsidTr="0009670C">
        <w:tc>
          <w:tcPr>
            <w:tcW w:w="4503" w:type="dxa"/>
          </w:tcPr>
          <w:p w:rsidR="0009670C" w:rsidRPr="00F85898" w:rsidRDefault="0009670C" w:rsidP="00C4184C">
            <w:pPr>
              <w:rPr>
                <w:bCs/>
                <w:color w:val="000000"/>
                <w:sz w:val="24"/>
                <w:szCs w:val="24"/>
                <w:lang w:eastAsia="ru-RU"/>
              </w:rPr>
            </w:pPr>
            <w:r w:rsidRPr="00421397">
              <w:rPr>
                <w:bCs/>
                <w:color w:val="000000"/>
                <w:sz w:val="24"/>
                <w:szCs w:val="24"/>
                <w:lang w:eastAsia="ru-RU"/>
              </w:rPr>
              <w:t>Кредиторская задолженность по уплате налогов и других обязательных платежей из имущества ПИФ.</w:t>
            </w:r>
          </w:p>
        </w:tc>
        <w:tc>
          <w:tcPr>
            <w:tcW w:w="4252" w:type="dxa"/>
          </w:tcPr>
          <w:p w:rsidR="0009670C" w:rsidRPr="00F85898" w:rsidRDefault="0009670C" w:rsidP="00EE4466">
            <w:pPr>
              <w:pStyle w:val="a8"/>
              <w:numPr>
                <w:ilvl w:val="0"/>
                <w:numId w:val="7"/>
              </w:numPr>
              <w:suppressAutoHyphens w:val="0"/>
              <w:autoSpaceDE/>
              <w:ind w:left="0" w:hanging="302"/>
              <w:contextualSpacing w:val="0"/>
              <w:rPr>
                <w:bCs/>
                <w:color w:val="000000"/>
                <w:sz w:val="24"/>
                <w:szCs w:val="24"/>
                <w:lang w:eastAsia="ru-RU"/>
              </w:rPr>
            </w:pPr>
            <w:r w:rsidRPr="00421397">
              <w:rPr>
                <w:bCs/>
                <w:color w:val="000000"/>
                <w:sz w:val="24"/>
                <w:szCs w:val="24"/>
                <w:lang w:eastAsia="ru-RU"/>
              </w:rPr>
              <w:t>Дата возникновения обязательства по выплате земельного налога, налога на имущество, НДС и (или) обязательного платежа, согласно нормативным правовым актам Российской Федерации и (или) договору.</w:t>
            </w:r>
          </w:p>
          <w:p w:rsidR="0009670C" w:rsidRPr="00F85898" w:rsidRDefault="0009670C" w:rsidP="00EE4466">
            <w:pPr>
              <w:pStyle w:val="a8"/>
              <w:numPr>
                <w:ilvl w:val="0"/>
                <w:numId w:val="7"/>
              </w:numPr>
              <w:suppressAutoHyphens w:val="0"/>
              <w:autoSpaceDE/>
              <w:ind w:left="0" w:hanging="302"/>
              <w:contextualSpacing w:val="0"/>
              <w:rPr>
                <w:bCs/>
                <w:color w:val="000000"/>
                <w:sz w:val="24"/>
                <w:szCs w:val="24"/>
                <w:lang w:eastAsia="ru-RU"/>
              </w:rPr>
            </w:pPr>
            <w:r w:rsidRPr="00421397">
              <w:rPr>
                <w:bCs/>
                <w:color w:val="000000"/>
                <w:sz w:val="24"/>
                <w:szCs w:val="24"/>
                <w:lang w:eastAsia="ru-RU"/>
              </w:rPr>
              <w:t xml:space="preserve">Для НДФЛ – дата выплаты суммы денежной компенсации за </w:t>
            </w:r>
            <w:r w:rsidRPr="00421397">
              <w:rPr>
                <w:bCs/>
                <w:color w:val="000000"/>
                <w:sz w:val="24"/>
                <w:szCs w:val="24"/>
                <w:lang w:eastAsia="ru-RU"/>
              </w:rPr>
              <w:lastRenderedPageBreak/>
              <w:t>инвестиционные паи ПИФ согласно банковской выписке.</w:t>
            </w:r>
          </w:p>
        </w:tc>
        <w:tc>
          <w:tcPr>
            <w:tcW w:w="5245" w:type="dxa"/>
          </w:tcPr>
          <w:p w:rsidR="0009670C" w:rsidRPr="00F85898" w:rsidRDefault="0009670C" w:rsidP="00EE4466">
            <w:pPr>
              <w:pStyle w:val="a8"/>
              <w:numPr>
                <w:ilvl w:val="0"/>
                <w:numId w:val="7"/>
              </w:numPr>
              <w:suppressAutoHyphens w:val="0"/>
              <w:autoSpaceDE/>
              <w:ind w:left="0" w:hanging="302"/>
              <w:contextualSpacing w:val="0"/>
              <w:rPr>
                <w:bCs/>
                <w:color w:val="000000"/>
                <w:sz w:val="24"/>
                <w:szCs w:val="24"/>
                <w:lang w:eastAsia="ru-RU"/>
              </w:rPr>
            </w:pPr>
            <w:r w:rsidRPr="00421397">
              <w:rPr>
                <w:bCs/>
                <w:color w:val="000000"/>
                <w:sz w:val="24"/>
                <w:szCs w:val="24"/>
                <w:lang w:eastAsia="ru-RU"/>
              </w:rPr>
              <w:lastRenderedPageBreak/>
              <w:t>Дата перечисления суммы налогов (обязательных платежей) с расчетного счета ПИФ согласно банковской выписке.</w:t>
            </w:r>
          </w:p>
        </w:tc>
      </w:tr>
      <w:tr w:rsidR="0009670C" w:rsidRPr="00F85898" w:rsidTr="0009670C">
        <w:tc>
          <w:tcPr>
            <w:tcW w:w="4503" w:type="dxa"/>
          </w:tcPr>
          <w:p w:rsidR="0009670C" w:rsidRPr="00F85898" w:rsidRDefault="0009670C" w:rsidP="00736C65">
            <w:pPr>
              <w:rPr>
                <w:bCs/>
                <w:color w:val="000000"/>
                <w:sz w:val="24"/>
                <w:szCs w:val="24"/>
                <w:lang w:eastAsia="ru-RU"/>
              </w:rPr>
            </w:pPr>
            <w:r w:rsidRPr="00421397">
              <w:rPr>
                <w:bCs/>
                <w:color w:val="000000"/>
                <w:sz w:val="24"/>
                <w:szCs w:val="24"/>
                <w:lang w:eastAsia="ru-RU"/>
              </w:rPr>
              <w:lastRenderedPageBreak/>
              <w:t>Кредиторская задолженность по вознаграждениям управляющей компании, специализированному депозитарию, аудиторской организации, оценщику</w:t>
            </w:r>
            <w:r w:rsidRPr="00421397">
              <w:rPr>
                <w:bCs/>
                <w:i/>
                <w:color w:val="000000"/>
                <w:sz w:val="24"/>
                <w:szCs w:val="24"/>
                <w:lang w:eastAsia="ru-RU"/>
              </w:rPr>
              <w:t>,</w:t>
            </w:r>
            <w:r w:rsidRPr="00421397">
              <w:rPr>
                <w:bCs/>
                <w:color w:val="000000"/>
                <w:sz w:val="24"/>
                <w:szCs w:val="24"/>
                <w:lang w:eastAsia="ru-RU"/>
              </w:rPr>
              <w:t xml:space="preserve"> лицу, осуществляющему ведение реестра владельцев инвестиционных паев ПИФ, а также обязательствам по оплате прочих расходов, осуществляемых за счет имущества ПИФ в соответствии с требованиями действующего законодательства.</w:t>
            </w:r>
          </w:p>
        </w:tc>
        <w:tc>
          <w:tcPr>
            <w:tcW w:w="4252" w:type="dxa"/>
          </w:tcPr>
          <w:p w:rsidR="0009670C" w:rsidRPr="00F85898" w:rsidRDefault="0009670C" w:rsidP="00EE4466">
            <w:pPr>
              <w:pStyle w:val="a8"/>
              <w:numPr>
                <w:ilvl w:val="0"/>
                <w:numId w:val="7"/>
              </w:numPr>
              <w:suppressAutoHyphens w:val="0"/>
              <w:autoSpaceDE/>
              <w:ind w:left="0" w:hanging="302"/>
              <w:contextualSpacing w:val="0"/>
              <w:rPr>
                <w:bCs/>
                <w:color w:val="000000"/>
                <w:sz w:val="24"/>
                <w:szCs w:val="24"/>
                <w:lang w:eastAsia="ru-RU"/>
              </w:rPr>
            </w:pPr>
            <w:r w:rsidRPr="00421397">
              <w:rPr>
                <w:bCs/>
                <w:color w:val="000000"/>
                <w:sz w:val="24"/>
                <w:szCs w:val="24"/>
                <w:lang w:eastAsia="ru-RU"/>
              </w:rPr>
              <w:t>В соответствии с условиями договоров или в соответствии с правилами ДУ ПИФ.</w:t>
            </w:r>
          </w:p>
          <w:p w:rsidR="0009670C" w:rsidRPr="00F85898" w:rsidRDefault="0009670C" w:rsidP="00EE4466">
            <w:pPr>
              <w:pStyle w:val="a8"/>
              <w:numPr>
                <w:ilvl w:val="0"/>
                <w:numId w:val="7"/>
              </w:numPr>
              <w:suppressAutoHyphens w:val="0"/>
              <w:autoSpaceDE/>
              <w:ind w:left="0" w:hanging="302"/>
              <w:contextualSpacing w:val="0"/>
              <w:rPr>
                <w:bCs/>
                <w:color w:val="000000"/>
                <w:sz w:val="24"/>
                <w:szCs w:val="24"/>
                <w:lang w:eastAsia="ru-RU"/>
              </w:rPr>
            </w:pPr>
            <w:r w:rsidRPr="00421397">
              <w:rPr>
                <w:bCs/>
                <w:color w:val="000000"/>
                <w:sz w:val="24"/>
                <w:szCs w:val="24"/>
                <w:lang w:eastAsia="ru-RU"/>
              </w:rPr>
              <w:t>В случае</w:t>
            </w:r>
            <w:proofErr w:type="gramStart"/>
            <w:r w:rsidRPr="00421397">
              <w:rPr>
                <w:bCs/>
                <w:color w:val="000000"/>
                <w:sz w:val="24"/>
                <w:szCs w:val="24"/>
                <w:lang w:eastAsia="ru-RU"/>
              </w:rPr>
              <w:t>,</w:t>
            </w:r>
            <w:proofErr w:type="gramEnd"/>
            <w:r w:rsidRPr="00421397">
              <w:rPr>
                <w:bCs/>
                <w:color w:val="000000"/>
                <w:sz w:val="24"/>
                <w:szCs w:val="24"/>
                <w:lang w:eastAsia="ru-RU"/>
              </w:rPr>
              <w:t xml:space="preserve"> если нельзя определить размер обязательства из условий договора</w:t>
            </w:r>
            <w:r w:rsidR="005812B8" w:rsidRPr="005812B8">
              <w:rPr>
                <w:bCs/>
                <w:color w:val="000000"/>
                <w:sz w:val="24"/>
                <w:szCs w:val="24"/>
                <w:lang w:eastAsia="ru-RU"/>
              </w:rPr>
              <w:t xml:space="preserve"> </w:t>
            </w:r>
            <w:r w:rsidRPr="00421397">
              <w:rPr>
                <w:bCs/>
                <w:color w:val="000000"/>
                <w:sz w:val="24"/>
                <w:szCs w:val="24"/>
                <w:lang w:eastAsia="ru-RU"/>
              </w:rPr>
              <w:t>- по дате получения документа, подтверждающего выполнение работ (оказания услуг).</w:t>
            </w:r>
          </w:p>
          <w:p w:rsidR="0009670C" w:rsidRPr="00F85898" w:rsidRDefault="0009670C" w:rsidP="00EE4466">
            <w:pPr>
              <w:pStyle w:val="a8"/>
              <w:numPr>
                <w:ilvl w:val="0"/>
                <w:numId w:val="7"/>
              </w:numPr>
              <w:suppressAutoHyphens w:val="0"/>
              <w:autoSpaceDE/>
              <w:ind w:left="0" w:hanging="302"/>
              <w:contextualSpacing w:val="0"/>
              <w:rPr>
                <w:bCs/>
                <w:color w:val="000000"/>
                <w:sz w:val="24"/>
                <w:szCs w:val="24"/>
                <w:lang w:eastAsia="ru-RU"/>
              </w:rPr>
            </w:pPr>
          </w:p>
        </w:tc>
        <w:tc>
          <w:tcPr>
            <w:tcW w:w="5245" w:type="dxa"/>
          </w:tcPr>
          <w:p w:rsidR="0009670C" w:rsidRPr="00F85898" w:rsidRDefault="0009670C" w:rsidP="00EE4466">
            <w:pPr>
              <w:pStyle w:val="a8"/>
              <w:numPr>
                <w:ilvl w:val="0"/>
                <w:numId w:val="7"/>
              </w:numPr>
              <w:suppressAutoHyphens w:val="0"/>
              <w:autoSpaceDE/>
              <w:ind w:left="0" w:hanging="302"/>
              <w:contextualSpacing w:val="0"/>
              <w:rPr>
                <w:bCs/>
                <w:color w:val="000000"/>
                <w:sz w:val="24"/>
                <w:szCs w:val="24"/>
                <w:lang w:eastAsia="ru-RU"/>
              </w:rPr>
            </w:pPr>
            <w:r w:rsidRPr="00421397">
              <w:rPr>
                <w:bCs/>
                <w:color w:val="000000"/>
                <w:sz w:val="24"/>
                <w:szCs w:val="24"/>
                <w:lang w:eastAsia="ru-RU"/>
              </w:rPr>
              <w:t>Дата перечисления суммы вознаграждений и расходов с расчетного счета ПИФ согласно банковской выписке.</w:t>
            </w:r>
          </w:p>
        </w:tc>
      </w:tr>
      <w:tr w:rsidR="0009670C" w:rsidRPr="00F85898" w:rsidTr="0009670C">
        <w:trPr>
          <w:trHeight w:val="983"/>
        </w:trPr>
        <w:tc>
          <w:tcPr>
            <w:tcW w:w="4503" w:type="dxa"/>
            <w:shd w:val="clear" w:color="auto" w:fill="auto"/>
          </w:tcPr>
          <w:p w:rsidR="0009670C" w:rsidRPr="00F85898" w:rsidRDefault="0009670C" w:rsidP="00C4184C">
            <w:pPr>
              <w:rPr>
                <w:bCs/>
                <w:color w:val="000000"/>
                <w:sz w:val="24"/>
                <w:szCs w:val="24"/>
                <w:lang w:eastAsia="ru-RU"/>
              </w:rPr>
            </w:pPr>
            <w:r w:rsidRPr="00421397">
              <w:rPr>
                <w:bCs/>
                <w:color w:val="000000"/>
                <w:sz w:val="24"/>
                <w:szCs w:val="24"/>
                <w:lang w:eastAsia="ru-RU"/>
              </w:rPr>
              <w:t>Кредиторская задолженность по договорам аренды, когда арендатором является ПИФ.</w:t>
            </w:r>
          </w:p>
        </w:tc>
        <w:tc>
          <w:tcPr>
            <w:tcW w:w="4252" w:type="dxa"/>
            <w:shd w:val="clear" w:color="auto" w:fill="auto"/>
          </w:tcPr>
          <w:p w:rsidR="0009670C" w:rsidRPr="00F85898" w:rsidRDefault="0009670C" w:rsidP="00EE4466">
            <w:pPr>
              <w:pStyle w:val="a8"/>
              <w:numPr>
                <w:ilvl w:val="0"/>
                <w:numId w:val="7"/>
              </w:numPr>
              <w:suppressAutoHyphens w:val="0"/>
              <w:autoSpaceDE/>
              <w:ind w:left="0" w:hanging="302"/>
              <w:contextualSpacing w:val="0"/>
              <w:rPr>
                <w:bCs/>
                <w:color w:val="000000"/>
                <w:sz w:val="24"/>
                <w:szCs w:val="24"/>
                <w:lang w:eastAsia="ru-RU"/>
              </w:rPr>
            </w:pPr>
            <w:r w:rsidRPr="00421397">
              <w:rPr>
                <w:bCs/>
                <w:color w:val="000000"/>
                <w:sz w:val="24"/>
                <w:szCs w:val="24"/>
                <w:lang w:eastAsia="ru-RU"/>
              </w:rPr>
              <w:t>Дата возникновения обязанности согласно условиям договора.</w:t>
            </w:r>
          </w:p>
        </w:tc>
        <w:tc>
          <w:tcPr>
            <w:tcW w:w="5245" w:type="dxa"/>
            <w:shd w:val="clear" w:color="auto" w:fill="auto"/>
          </w:tcPr>
          <w:p w:rsidR="0009670C" w:rsidRPr="00F85898" w:rsidRDefault="0009670C" w:rsidP="00EE4466">
            <w:pPr>
              <w:pStyle w:val="a8"/>
              <w:numPr>
                <w:ilvl w:val="0"/>
                <w:numId w:val="7"/>
              </w:numPr>
              <w:suppressAutoHyphens w:val="0"/>
              <w:autoSpaceDE/>
              <w:ind w:left="0" w:hanging="302"/>
              <w:contextualSpacing w:val="0"/>
              <w:rPr>
                <w:bCs/>
                <w:color w:val="000000"/>
                <w:sz w:val="24"/>
                <w:szCs w:val="24"/>
                <w:lang w:eastAsia="ru-RU"/>
              </w:rPr>
            </w:pPr>
            <w:r w:rsidRPr="00421397">
              <w:rPr>
                <w:bCs/>
                <w:color w:val="000000"/>
                <w:sz w:val="24"/>
                <w:szCs w:val="24"/>
                <w:lang w:eastAsia="ru-RU"/>
              </w:rPr>
              <w:t>Дата перечисления суммы с расчетного счета ПИФ согласно банковской выписке.</w:t>
            </w:r>
          </w:p>
        </w:tc>
      </w:tr>
      <w:tr w:rsidR="0009670C" w:rsidRPr="00F85898" w:rsidTr="0009670C">
        <w:trPr>
          <w:trHeight w:val="1221"/>
        </w:trPr>
        <w:tc>
          <w:tcPr>
            <w:tcW w:w="4503" w:type="dxa"/>
          </w:tcPr>
          <w:p w:rsidR="0009670C" w:rsidRPr="00F85898" w:rsidRDefault="0009670C" w:rsidP="00C4184C">
            <w:pPr>
              <w:rPr>
                <w:bCs/>
                <w:color w:val="000000"/>
                <w:sz w:val="24"/>
                <w:szCs w:val="24"/>
                <w:lang w:eastAsia="ru-RU"/>
              </w:rPr>
            </w:pPr>
            <w:r w:rsidRPr="00421397">
              <w:rPr>
                <w:bCs/>
                <w:color w:val="000000"/>
                <w:sz w:val="24"/>
                <w:szCs w:val="24"/>
                <w:lang w:eastAsia="ru-RU"/>
              </w:rPr>
              <w:t>Кредиторская задолженность по сделкам купли – продажи активов ПИФ (за исключением сделок купли-продажи ценных бумаг) и передача активов ПИФ в аренду.</w:t>
            </w:r>
          </w:p>
        </w:tc>
        <w:tc>
          <w:tcPr>
            <w:tcW w:w="4252" w:type="dxa"/>
          </w:tcPr>
          <w:p w:rsidR="0009670C" w:rsidRPr="00F85898" w:rsidRDefault="0009670C" w:rsidP="00EE4466">
            <w:pPr>
              <w:pStyle w:val="a8"/>
              <w:numPr>
                <w:ilvl w:val="0"/>
                <w:numId w:val="7"/>
              </w:numPr>
              <w:suppressAutoHyphens w:val="0"/>
              <w:autoSpaceDE/>
              <w:ind w:left="0" w:hanging="302"/>
              <w:contextualSpacing w:val="0"/>
              <w:rPr>
                <w:bCs/>
                <w:color w:val="000000"/>
                <w:sz w:val="24"/>
                <w:szCs w:val="24"/>
                <w:lang w:eastAsia="ru-RU"/>
              </w:rPr>
            </w:pPr>
            <w:r w:rsidRPr="00421397">
              <w:rPr>
                <w:bCs/>
                <w:color w:val="000000"/>
                <w:sz w:val="24"/>
                <w:szCs w:val="24"/>
                <w:lang w:eastAsia="ru-RU"/>
              </w:rPr>
              <w:t>Дата получения денежных средств на расчетный счет ПИФ согласно банковской выписке.</w:t>
            </w:r>
          </w:p>
        </w:tc>
        <w:tc>
          <w:tcPr>
            <w:tcW w:w="5245" w:type="dxa"/>
          </w:tcPr>
          <w:p w:rsidR="0009670C" w:rsidRPr="00F85898" w:rsidRDefault="0009670C" w:rsidP="00EE4466">
            <w:pPr>
              <w:pStyle w:val="a8"/>
              <w:numPr>
                <w:ilvl w:val="0"/>
                <w:numId w:val="7"/>
              </w:numPr>
              <w:suppressAutoHyphens w:val="0"/>
              <w:autoSpaceDE/>
              <w:ind w:left="0" w:hanging="302"/>
              <w:contextualSpacing w:val="0"/>
              <w:rPr>
                <w:bCs/>
                <w:color w:val="000000"/>
                <w:sz w:val="24"/>
                <w:szCs w:val="24"/>
                <w:lang w:eastAsia="ru-RU"/>
              </w:rPr>
            </w:pPr>
            <w:r w:rsidRPr="00421397">
              <w:rPr>
                <w:bCs/>
                <w:color w:val="000000"/>
                <w:sz w:val="24"/>
                <w:szCs w:val="24"/>
                <w:lang w:eastAsia="ru-RU"/>
              </w:rPr>
              <w:t>Дата возникновения обязательства по сделке согласно условиям договора.</w:t>
            </w:r>
          </w:p>
        </w:tc>
      </w:tr>
      <w:tr w:rsidR="0009670C" w:rsidRPr="00F85898" w:rsidTr="0009670C">
        <w:trPr>
          <w:trHeight w:val="1221"/>
        </w:trPr>
        <w:tc>
          <w:tcPr>
            <w:tcW w:w="4503" w:type="dxa"/>
          </w:tcPr>
          <w:p w:rsidR="0009670C" w:rsidRPr="0009670C" w:rsidRDefault="0009670C" w:rsidP="0084575B">
            <w:pPr>
              <w:rPr>
                <w:bCs/>
                <w:color w:val="000000"/>
                <w:sz w:val="24"/>
                <w:szCs w:val="24"/>
                <w:lang w:eastAsia="ru-RU"/>
              </w:rPr>
            </w:pPr>
            <w:r w:rsidRPr="0009670C">
              <w:rPr>
                <w:bCs/>
                <w:color w:val="000000"/>
                <w:sz w:val="24"/>
                <w:szCs w:val="24"/>
                <w:lang w:eastAsia="ru-RU"/>
              </w:rPr>
              <w:t>Кредиторская задолженность перед агентами по выдаче, погашению и обмену инвестиционных паев ПИФ</w:t>
            </w:r>
          </w:p>
        </w:tc>
        <w:tc>
          <w:tcPr>
            <w:tcW w:w="4252" w:type="dxa"/>
          </w:tcPr>
          <w:p w:rsidR="0009670C" w:rsidRPr="0009670C" w:rsidRDefault="0009670C" w:rsidP="0084575B">
            <w:pPr>
              <w:rPr>
                <w:bCs/>
                <w:color w:val="000000"/>
                <w:sz w:val="24"/>
                <w:szCs w:val="24"/>
                <w:lang w:eastAsia="ru-RU"/>
              </w:rPr>
            </w:pPr>
            <w:r w:rsidRPr="0009670C">
              <w:rPr>
                <w:bCs/>
                <w:color w:val="000000"/>
                <w:sz w:val="24"/>
                <w:szCs w:val="24"/>
                <w:lang w:eastAsia="ru-RU"/>
              </w:rPr>
              <w:t>Дата осуществления операции выдачи и (или) погашения паев в реестре инвестиционных паев ПИФ по заявке агента.</w:t>
            </w:r>
          </w:p>
        </w:tc>
        <w:tc>
          <w:tcPr>
            <w:tcW w:w="5245" w:type="dxa"/>
          </w:tcPr>
          <w:p w:rsidR="0009670C" w:rsidRPr="0009670C" w:rsidRDefault="0009670C" w:rsidP="0009670C">
            <w:pPr>
              <w:pStyle w:val="a8"/>
              <w:ind w:left="0"/>
              <w:contextualSpacing w:val="0"/>
              <w:rPr>
                <w:bCs/>
                <w:color w:val="000000"/>
                <w:sz w:val="24"/>
                <w:szCs w:val="24"/>
                <w:lang w:eastAsia="ru-RU"/>
              </w:rPr>
            </w:pPr>
            <w:r w:rsidRPr="0009670C">
              <w:rPr>
                <w:bCs/>
                <w:color w:val="000000"/>
                <w:sz w:val="24"/>
                <w:szCs w:val="24"/>
                <w:lang w:eastAsia="ru-RU"/>
              </w:rPr>
              <w:t>Дата перечисления суммы скидок/надбавок агенту из ПИФ согласно банковской выписке.</w:t>
            </w:r>
          </w:p>
        </w:tc>
      </w:tr>
      <w:tr w:rsidR="0009670C" w:rsidRPr="00F85898" w:rsidTr="0009670C">
        <w:trPr>
          <w:trHeight w:val="1221"/>
        </w:trPr>
        <w:tc>
          <w:tcPr>
            <w:tcW w:w="4503" w:type="dxa"/>
          </w:tcPr>
          <w:p w:rsidR="0009670C" w:rsidRPr="00F85898" w:rsidRDefault="0009670C" w:rsidP="0084575B">
            <w:pPr>
              <w:rPr>
                <w:bCs/>
                <w:color w:val="000000"/>
                <w:sz w:val="24"/>
                <w:szCs w:val="24"/>
                <w:lang w:eastAsia="ru-RU"/>
              </w:rPr>
            </w:pPr>
            <w:r w:rsidRPr="0009670C">
              <w:rPr>
                <w:bCs/>
                <w:color w:val="000000"/>
                <w:sz w:val="24"/>
                <w:szCs w:val="24"/>
                <w:lang w:eastAsia="ru-RU"/>
              </w:rPr>
              <w:t>Кредиторская задолженность по выплате доходов пайщикам (права владельцев инвестиционных паев)</w:t>
            </w:r>
          </w:p>
        </w:tc>
        <w:tc>
          <w:tcPr>
            <w:tcW w:w="4252" w:type="dxa"/>
          </w:tcPr>
          <w:p w:rsidR="0009670C" w:rsidRPr="00F85898" w:rsidRDefault="0009670C" w:rsidP="0084575B">
            <w:pPr>
              <w:rPr>
                <w:bCs/>
                <w:color w:val="000000"/>
                <w:sz w:val="24"/>
                <w:szCs w:val="24"/>
                <w:lang w:eastAsia="ru-RU"/>
              </w:rPr>
            </w:pPr>
            <w:r w:rsidRPr="0009670C">
              <w:rPr>
                <w:bCs/>
                <w:color w:val="000000"/>
                <w:sz w:val="24"/>
                <w:szCs w:val="24"/>
                <w:lang w:eastAsia="ru-RU"/>
              </w:rPr>
              <w:t>Дата возникновения обязательства по выплате дохода (в том числе дата, указанная в сообщении о выплате дохода по инвестиционным паям в соответствии с информацией НКО АО НРД или официальным сайтом (официальным письмом) управляющей компании).</w:t>
            </w:r>
          </w:p>
        </w:tc>
        <w:tc>
          <w:tcPr>
            <w:tcW w:w="5245" w:type="dxa"/>
          </w:tcPr>
          <w:p w:rsidR="0009670C" w:rsidRPr="0009670C" w:rsidRDefault="0009670C" w:rsidP="00EE4466">
            <w:pPr>
              <w:pStyle w:val="a8"/>
              <w:numPr>
                <w:ilvl w:val="0"/>
                <w:numId w:val="38"/>
              </w:numPr>
              <w:ind w:left="0" w:firstLine="0"/>
              <w:contextualSpacing w:val="0"/>
              <w:rPr>
                <w:bCs/>
                <w:color w:val="000000"/>
                <w:sz w:val="24"/>
                <w:szCs w:val="24"/>
                <w:lang w:eastAsia="ru-RU"/>
              </w:rPr>
            </w:pPr>
            <w:r w:rsidRPr="0009670C">
              <w:rPr>
                <w:bCs/>
                <w:color w:val="000000"/>
                <w:sz w:val="24"/>
                <w:szCs w:val="24"/>
                <w:lang w:eastAsia="ru-RU"/>
              </w:rPr>
              <w:t>Дата исполнения обязательств управляющей компанией, подтвержденной банковской выпиской с расчетного счета управляющей компании Д.У. ПИФ /отчетом брокера ПИФ;</w:t>
            </w:r>
          </w:p>
          <w:p w:rsidR="0009670C" w:rsidRPr="0009670C" w:rsidRDefault="0009670C" w:rsidP="00EE4466">
            <w:pPr>
              <w:pStyle w:val="a8"/>
              <w:numPr>
                <w:ilvl w:val="0"/>
                <w:numId w:val="38"/>
              </w:numPr>
              <w:ind w:left="0" w:firstLine="0"/>
              <w:rPr>
                <w:bCs/>
                <w:color w:val="000000"/>
                <w:sz w:val="24"/>
                <w:szCs w:val="24"/>
                <w:lang w:eastAsia="ru-RU"/>
              </w:rPr>
            </w:pPr>
            <w:r w:rsidRPr="0009670C">
              <w:rPr>
                <w:bCs/>
                <w:color w:val="000000"/>
                <w:sz w:val="24"/>
                <w:szCs w:val="24"/>
                <w:lang w:eastAsia="ru-RU"/>
              </w:rPr>
              <w:t xml:space="preserve">Дата ликвидации управляющей компании, согласно выписке из ЕГРЮЛ (или выписки из соответствующего уполномоченного </w:t>
            </w:r>
            <w:r w:rsidRPr="0009670C">
              <w:rPr>
                <w:bCs/>
                <w:color w:val="000000"/>
                <w:sz w:val="24"/>
                <w:szCs w:val="24"/>
                <w:lang w:eastAsia="ru-RU"/>
              </w:rPr>
              <w:lastRenderedPageBreak/>
              <w:t>органа иностранного государства).</w:t>
            </w:r>
          </w:p>
        </w:tc>
      </w:tr>
    </w:tbl>
    <w:p w:rsidR="00C4184C" w:rsidRPr="00F85898" w:rsidRDefault="00C4184C" w:rsidP="00C4184C">
      <w:pPr>
        <w:spacing w:line="360" w:lineRule="auto"/>
        <w:rPr>
          <w:sz w:val="24"/>
          <w:szCs w:val="24"/>
        </w:rPr>
      </w:pPr>
    </w:p>
    <w:p w:rsidR="00882F02" w:rsidRPr="00F85898" w:rsidRDefault="00421397">
      <w:pPr>
        <w:suppressAutoHyphens w:val="0"/>
        <w:autoSpaceDE/>
        <w:spacing w:after="160" w:line="259" w:lineRule="auto"/>
        <w:rPr>
          <w:sz w:val="24"/>
          <w:szCs w:val="24"/>
        </w:rPr>
      </w:pPr>
      <w:r w:rsidRPr="00421397">
        <w:rPr>
          <w:sz w:val="24"/>
          <w:szCs w:val="24"/>
        </w:rPr>
        <w:br w:type="page"/>
      </w:r>
    </w:p>
    <w:p w:rsidR="00882F02" w:rsidRPr="00F85898" w:rsidRDefault="00882F02" w:rsidP="00C4184C">
      <w:pPr>
        <w:jc w:val="both"/>
        <w:rPr>
          <w:sz w:val="24"/>
          <w:szCs w:val="24"/>
        </w:rPr>
        <w:sectPr w:rsidR="00882F02" w:rsidRPr="00F85898" w:rsidSect="007206F5">
          <w:pgSz w:w="15840" w:h="12240" w:orient="landscape"/>
          <w:pgMar w:top="1276" w:right="1134" w:bottom="851" w:left="1134" w:header="720" w:footer="720" w:gutter="0"/>
          <w:cols w:space="720"/>
          <w:noEndnote/>
          <w:docGrid w:linePitch="299"/>
        </w:sectPr>
      </w:pPr>
    </w:p>
    <w:p w:rsidR="00882F02" w:rsidRPr="00F85898" w:rsidRDefault="00421397" w:rsidP="00882F02">
      <w:pPr>
        <w:jc w:val="right"/>
        <w:rPr>
          <w:b/>
          <w:sz w:val="24"/>
          <w:szCs w:val="24"/>
        </w:rPr>
      </w:pPr>
      <w:r w:rsidRPr="00421397">
        <w:rPr>
          <w:b/>
          <w:sz w:val="24"/>
          <w:szCs w:val="24"/>
        </w:rPr>
        <w:lastRenderedPageBreak/>
        <w:t>Приложение 7</w:t>
      </w:r>
    </w:p>
    <w:p w:rsidR="00882F02" w:rsidRPr="00F85898" w:rsidRDefault="00882F02" w:rsidP="00882F02">
      <w:pPr>
        <w:jc w:val="center"/>
        <w:rPr>
          <w:b/>
          <w:sz w:val="24"/>
          <w:szCs w:val="24"/>
        </w:rPr>
      </w:pPr>
    </w:p>
    <w:p w:rsidR="00882F02" w:rsidRPr="00F85898" w:rsidRDefault="00421397" w:rsidP="00882F02">
      <w:pPr>
        <w:jc w:val="center"/>
        <w:rPr>
          <w:b/>
          <w:sz w:val="24"/>
          <w:szCs w:val="24"/>
        </w:rPr>
      </w:pPr>
      <w:r w:rsidRPr="00421397">
        <w:rPr>
          <w:b/>
          <w:sz w:val="24"/>
          <w:szCs w:val="24"/>
        </w:rPr>
        <w:t>ДЕНЕЖНЫЕ СРЕДСТВА НА СЧЕТАХ, В ТОМ ЧИСЛЕ</w:t>
      </w:r>
    </w:p>
    <w:p w:rsidR="00882F02" w:rsidRPr="00F85898" w:rsidRDefault="00421397" w:rsidP="00882F02">
      <w:pPr>
        <w:jc w:val="center"/>
        <w:rPr>
          <w:b/>
          <w:sz w:val="24"/>
          <w:szCs w:val="24"/>
        </w:rPr>
      </w:pPr>
      <w:r w:rsidRPr="00421397">
        <w:rPr>
          <w:b/>
          <w:sz w:val="24"/>
          <w:szCs w:val="24"/>
        </w:rPr>
        <w:t>НА ТРАНЗИТНЫХ, ВАЛЮТНЫХ СЧЕТАХ,</w:t>
      </w:r>
    </w:p>
    <w:p w:rsidR="00882F02" w:rsidRPr="00F85898" w:rsidRDefault="00421397" w:rsidP="00882F02">
      <w:pPr>
        <w:jc w:val="center"/>
        <w:rPr>
          <w:b/>
          <w:sz w:val="24"/>
          <w:szCs w:val="24"/>
        </w:rPr>
      </w:pPr>
      <w:proofErr w:type="gramStart"/>
      <w:r w:rsidRPr="00421397">
        <w:rPr>
          <w:b/>
          <w:sz w:val="24"/>
          <w:szCs w:val="24"/>
        </w:rPr>
        <w:t>ОТКРЫТЫХ</w:t>
      </w:r>
      <w:proofErr w:type="gramEnd"/>
      <w:r w:rsidRPr="00421397">
        <w:rPr>
          <w:b/>
          <w:sz w:val="24"/>
          <w:szCs w:val="24"/>
        </w:rPr>
        <w:t xml:space="preserve"> НА УПРАВЛЯЮЩУЮ КОМПАНИЮ Д.У. ПИФ</w:t>
      </w:r>
    </w:p>
    <w:p w:rsidR="00882F02" w:rsidRPr="00F85898" w:rsidRDefault="00882F02" w:rsidP="00882F02">
      <w:pPr>
        <w:jc w:val="both"/>
        <w:rPr>
          <w:b/>
          <w:sz w:val="24"/>
          <w:szCs w:val="24"/>
        </w:rPr>
      </w:pPr>
    </w:p>
    <w:p w:rsidR="00882F02" w:rsidRPr="00F85898" w:rsidRDefault="00882F02" w:rsidP="00882F02">
      <w:pPr>
        <w:jc w:val="both"/>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tblPr>
      <w:tblGrid>
        <w:gridCol w:w="2190"/>
        <w:gridCol w:w="8139"/>
      </w:tblGrid>
      <w:tr w:rsidR="00882F02" w:rsidRPr="00F85898" w:rsidTr="00FB57B5">
        <w:trPr>
          <w:trHeight w:val="363"/>
        </w:trPr>
        <w:tc>
          <w:tcPr>
            <w:tcW w:w="1060" w:type="pct"/>
            <w:shd w:val="clear" w:color="auto" w:fill="A6A6A6" w:themeFill="background1" w:themeFillShade="A6"/>
          </w:tcPr>
          <w:p w:rsidR="00882F02" w:rsidRPr="00F85898" w:rsidRDefault="00421397" w:rsidP="00F969E5">
            <w:pPr>
              <w:rPr>
                <w:b/>
                <w:bCs/>
                <w:sz w:val="24"/>
                <w:szCs w:val="24"/>
              </w:rPr>
            </w:pPr>
            <w:r w:rsidRPr="00421397">
              <w:rPr>
                <w:b/>
                <w:bCs/>
                <w:sz w:val="24"/>
                <w:szCs w:val="24"/>
              </w:rPr>
              <w:t>Виды активов</w:t>
            </w:r>
          </w:p>
        </w:tc>
        <w:tc>
          <w:tcPr>
            <w:tcW w:w="3940" w:type="pct"/>
          </w:tcPr>
          <w:p w:rsidR="00882F02" w:rsidRPr="00F85898" w:rsidRDefault="00421397" w:rsidP="00882F02">
            <w:pPr>
              <w:jc w:val="both"/>
              <w:rPr>
                <w:iCs/>
                <w:sz w:val="24"/>
                <w:szCs w:val="24"/>
              </w:rPr>
            </w:pPr>
            <w:r w:rsidRPr="00421397">
              <w:rPr>
                <w:bCs/>
                <w:sz w:val="24"/>
                <w:szCs w:val="24"/>
              </w:rPr>
              <w:t>Денежные средства на счетах, в том числе на транзитных, валютных счетах, открытых на управляющую компанию Д.У. ПИФ</w:t>
            </w:r>
          </w:p>
        </w:tc>
      </w:tr>
      <w:tr w:rsidR="00882F02" w:rsidRPr="00F85898" w:rsidTr="00FB57B5">
        <w:trPr>
          <w:trHeight w:val="572"/>
        </w:trPr>
        <w:tc>
          <w:tcPr>
            <w:tcW w:w="1060" w:type="pct"/>
            <w:shd w:val="clear" w:color="auto" w:fill="A6A6A6" w:themeFill="background1" w:themeFillShade="A6"/>
          </w:tcPr>
          <w:p w:rsidR="00882F02" w:rsidRPr="00F85898" w:rsidRDefault="00421397" w:rsidP="00F969E5">
            <w:pPr>
              <w:rPr>
                <w:b/>
                <w:bCs/>
                <w:sz w:val="24"/>
                <w:szCs w:val="24"/>
              </w:rPr>
            </w:pPr>
            <w:r w:rsidRPr="00421397">
              <w:rPr>
                <w:b/>
                <w:bCs/>
                <w:sz w:val="24"/>
                <w:szCs w:val="24"/>
              </w:rPr>
              <w:t>Критерии признания</w:t>
            </w:r>
          </w:p>
        </w:tc>
        <w:tc>
          <w:tcPr>
            <w:tcW w:w="3940" w:type="pct"/>
          </w:tcPr>
          <w:p w:rsidR="00882F02" w:rsidRPr="00F85898" w:rsidRDefault="00252323" w:rsidP="00882F02">
            <w:pPr>
              <w:jc w:val="both"/>
              <w:rPr>
                <w:bCs/>
                <w:sz w:val="24"/>
                <w:szCs w:val="24"/>
              </w:rPr>
            </w:pPr>
            <w:r>
              <w:rPr>
                <w:bCs/>
                <w:sz w:val="24"/>
                <w:szCs w:val="24"/>
              </w:rPr>
              <w:t xml:space="preserve">-            </w:t>
            </w:r>
            <w:r w:rsidR="00421397" w:rsidRPr="00421397">
              <w:rPr>
                <w:bCs/>
                <w:sz w:val="24"/>
                <w:szCs w:val="24"/>
              </w:rPr>
              <w:t>Дата зачисления денежных средств на соответствующий банковский счет (расчетный, транзитный, валютный) на основании выписки с указанного счета.</w:t>
            </w:r>
          </w:p>
        </w:tc>
      </w:tr>
      <w:tr w:rsidR="00882F02" w:rsidRPr="00F85898" w:rsidTr="00FB57B5">
        <w:trPr>
          <w:trHeight w:val="1607"/>
        </w:trPr>
        <w:tc>
          <w:tcPr>
            <w:tcW w:w="1060" w:type="pct"/>
            <w:shd w:val="clear" w:color="auto" w:fill="A6A6A6" w:themeFill="background1" w:themeFillShade="A6"/>
          </w:tcPr>
          <w:p w:rsidR="00882F02" w:rsidRPr="00F85898" w:rsidRDefault="00421397" w:rsidP="00F969E5">
            <w:pPr>
              <w:rPr>
                <w:b/>
                <w:sz w:val="24"/>
                <w:szCs w:val="24"/>
              </w:rPr>
            </w:pPr>
            <w:r w:rsidRPr="00421397">
              <w:rPr>
                <w:b/>
                <w:sz w:val="24"/>
                <w:szCs w:val="24"/>
              </w:rPr>
              <w:t>Критерии прекращения признания</w:t>
            </w:r>
          </w:p>
        </w:tc>
        <w:tc>
          <w:tcPr>
            <w:tcW w:w="3940" w:type="pct"/>
          </w:tcPr>
          <w:p w:rsidR="00252323" w:rsidRDefault="00421397" w:rsidP="00EE4466">
            <w:pPr>
              <w:numPr>
                <w:ilvl w:val="0"/>
                <w:numId w:val="8"/>
              </w:numPr>
              <w:ind w:left="0" w:firstLine="0"/>
              <w:jc w:val="both"/>
              <w:rPr>
                <w:bCs/>
                <w:sz w:val="24"/>
                <w:szCs w:val="24"/>
              </w:rPr>
            </w:pPr>
            <w:r w:rsidRPr="00421397">
              <w:rPr>
                <w:bCs/>
                <w:sz w:val="24"/>
                <w:szCs w:val="24"/>
              </w:rPr>
              <w:t>Дата исполнения кредитной организацией обязательств по перечислению денежных средств со счета;</w:t>
            </w:r>
          </w:p>
          <w:p w:rsidR="00882F02" w:rsidRPr="00252323" w:rsidRDefault="00421397" w:rsidP="00EE4466">
            <w:pPr>
              <w:numPr>
                <w:ilvl w:val="0"/>
                <w:numId w:val="8"/>
              </w:numPr>
              <w:ind w:left="0" w:firstLine="0"/>
              <w:jc w:val="both"/>
              <w:rPr>
                <w:bCs/>
                <w:sz w:val="24"/>
                <w:szCs w:val="24"/>
              </w:rPr>
            </w:pPr>
            <w:r w:rsidRPr="00252323">
              <w:rPr>
                <w:bCs/>
                <w:sz w:val="24"/>
                <w:szCs w:val="24"/>
              </w:rPr>
              <w:t>Дата решения Банка России об отзыве лицензии банка (денежные средства переходят в статус прочей дебиторской задолженности);</w:t>
            </w:r>
          </w:p>
          <w:p w:rsidR="00882F02" w:rsidRPr="00F85898" w:rsidRDefault="00421397" w:rsidP="00EE4466">
            <w:pPr>
              <w:numPr>
                <w:ilvl w:val="0"/>
                <w:numId w:val="8"/>
              </w:numPr>
              <w:ind w:left="0" w:firstLine="0"/>
              <w:jc w:val="both"/>
              <w:rPr>
                <w:bCs/>
                <w:sz w:val="24"/>
                <w:szCs w:val="24"/>
              </w:rPr>
            </w:pPr>
            <w:r w:rsidRPr="00421397">
              <w:rPr>
                <w:bCs/>
                <w:sz w:val="24"/>
                <w:szCs w:val="24"/>
              </w:rPr>
              <w:t>Дата ликвидации банка согласно информации, раскрытой в официальном доступном источнике (в том числе записи в ЕГРЮЛ о ликвидации банка).</w:t>
            </w:r>
          </w:p>
        </w:tc>
      </w:tr>
      <w:tr w:rsidR="00882F02" w:rsidRPr="00F85898" w:rsidTr="00FB57B5">
        <w:trPr>
          <w:trHeight w:val="709"/>
        </w:trPr>
        <w:tc>
          <w:tcPr>
            <w:tcW w:w="1060" w:type="pct"/>
            <w:shd w:val="clear" w:color="auto" w:fill="A6A6A6" w:themeFill="background1" w:themeFillShade="A6"/>
          </w:tcPr>
          <w:p w:rsidR="00882F02" w:rsidRPr="00F85898" w:rsidRDefault="00421397" w:rsidP="00F969E5">
            <w:pPr>
              <w:rPr>
                <w:b/>
                <w:sz w:val="24"/>
                <w:szCs w:val="24"/>
              </w:rPr>
            </w:pPr>
            <w:r w:rsidRPr="00421397">
              <w:rPr>
                <w:b/>
                <w:sz w:val="24"/>
                <w:szCs w:val="24"/>
              </w:rPr>
              <w:t>Справедливая стоимость</w:t>
            </w:r>
          </w:p>
        </w:tc>
        <w:tc>
          <w:tcPr>
            <w:tcW w:w="3940" w:type="pct"/>
          </w:tcPr>
          <w:p w:rsidR="00882F02" w:rsidRPr="00F85898" w:rsidRDefault="00421397" w:rsidP="00882F02">
            <w:pPr>
              <w:jc w:val="both"/>
              <w:rPr>
                <w:bCs/>
                <w:sz w:val="24"/>
                <w:szCs w:val="24"/>
              </w:rPr>
            </w:pPr>
            <w:r w:rsidRPr="00421397">
              <w:rPr>
                <w:bCs/>
                <w:sz w:val="24"/>
                <w:szCs w:val="24"/>
              </w:rPr>
              <w:t xml:space="preserve">Справедливая стоимость денежных средств на счетах, в том числе на транзитных, валютных счетах, открытых на управляющую компанию Д.У. ПИФ определяется в сумме остатка на счетах, открытых на управляющую компанию Д.У. ПИФ. </w:t>
            </w:r>
          </w:p>
        </w:tc>
      </w:tr>
      <w:tr w:rsidR="007E7856" w:rsidRPr="00F85898" w:rsidTr="007E7856">
        <w:trPr>
          <w:trHeight w:val="709"/>
        </w:trPr>
        <w:tc>
          <w:tcPr>
            <w:tcW w:w="1060"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7E7856" w:rsidRPr="00F85898" w:rsidRDefault="00421397" w:rsidP="009911D5">
            <w:pPr>
              <w:rPr>
                <w:b/>
                <w:sz w:val="24"/>
                <w:szCs w:val="24"/>
              </w:rPr>
            </w:pPr>
            <w:r w:rsidRPr="00421397">
              <w:rPr>
                <w:b/>
                <w:sz w:val="24"/>
                <w:szCs w:val="24"/>
              </w:rPr>
              <w:t>Порядок корректировки стоимости активов</w:t>
            </w:r>
          </w:p>
        </w:tc>
        <w:tc>
          <w:tcPr>
            <w:tcW w:w="3940" w:type="pct"/>
            <w:tcBorders>
              <w:top w:val="single" w:sz="4" w:space="0" w:color="auto"/>
              <w:left w:val="single" w:sz="4" w:space="0" w:color="auto"/>
              <w:bottom w:val="single" w:sz="4" w:space="0" w:color="auto"/>
              <w:right w:val="single" w:sz="4" w:space="0" w:color="auto"/>
            </w:tcBorders>
          </w:tcPr>
          <w:p w:rsidR="00981A8F" w:rsidRPr="00F85898" w:rsidRDefault="0052714B" w:rsidP="00981A8F">
            <w:pPr>
              <w:jc w:val="both"/>
              <w:rPr>
                <w:bCs/>
                <w:sz w:val="24"/>
                <w:szCs w:val="24"/>
              </w:rPr>
            </w:pPr>
            <w:r>
              <w:rPr>
                <w:bCs/>
                <w:sz w:val="24"/>
                <w:szCs w:val="24"/>
              </w:rPr>
              <w:t xml:space="preserve">Тестируемый актив. </w:t>
            </w:r>
            <w:r w:rsidR="00952360">
              <w:rPr>
                <w:bCs/>
                <w:sz w:val="24"/>
                <w:szCs w:val="24"/>
              </w:rPr>
              <w:t>П</w:t>
            </w:r>
            <w:r w:rsidR="00952360" w:rsidRPr="00421397">
              <w:rPr>
                <w:bCs/>
                <w:sz w:val="24"/>
                <w:szCs w:val="24"/>
              </w:rPr>
              <w:t>ри возникновении признаков обесценения</w:t>
            </w:r>
            <w:r w:rsidR="00952360">
              <w:rPr>
                <w:bCs/>
                <w:sz w:val="24"/>
                <w:szCs w:val="24"/>
              </w:rPr>
              <w:t xml:space="preserve"> с</w:t>
            </w:r>
            <w:r w:rsidR="00421397" w:rsidRPr="00421397">
              <w:rPr>
                <w:bCs/>
                <w:sz w:val="24"/>
                <w:szCs w:val="24"/>
              </w:rPr>
              <w:t xml:space="preserve">праведливая стоимость </w:t>
            </w:r>
            <w:r w:rsidR="00AF70F8" w:rsidRPr="00AF70F8">
              <w:rPr>
                <w:rFonts w:eastAsia="Batang"/>
                <w:sz w:val="24"/>
                <w:szCs w:val="24"/>
              </w:rPr>
              <w:t>денежных средств на счетах</w:t>
            </w:r>
            <w:proofErr w:type="gramStart"/>
            <w:r w:rsidR="00952360" w:rsidRPr="00421397">
              <w:rPr>
                <w:bCs/>
                <w:sz w:val="24"/>
                <w:szCs w:val="24"/>
              </w:rPr>
              <w:t xml:space="preserve"> </w:t>
            </w:r>
            <w:r w:rsidR="00421397" w:rsidRPr="00421397">
              <w:rPr>
                <w:bCs/>
                <w:sz w:val="24"/>
                <w:szCs w:val="24"/>
              </w:rPr>
              <w:t>,</w:t>
            </w:r>
            <w:proofErr w:type="gramEnd"/>
            <w:r w:rsidR="00421397" w:rsidRPr="00421397">
              <w:rPr>
                <w:bCs/>
                <w:sz w:val="24"/>
                <w:szCs w:val="24"/>
              </w:rPr>
              <w:t xml:space="preserve"> , </w:t>
            </w:r>
            <w:r w:rsidR="00755E1E">
              <w:rPr>
                <w:bCs/>
                <w:sz w:val="24"/>
                <w:szCs w:val="24"/>
              </w:rPr>
              <w:t xml:space="preserve">корректируется </w:t>
            </w:r>
            <w:r w:rsidR="00952360">
              <w:rPr>
                <w:bCs/>
                <w:sz w:val="24"/>
                <w:szCs w:val="24"/>
              </w:rPr>
              <w:t xml:space="preserve">в соответствии с </w:t>
            </w:r>
            <w:r w:rsidR="00421397" w:rsidRPr="00421397">
              <w:rPr>
                <w:bCs/>
                <w:sz w:val="24"/>
                <w:szCs w:val="24"/>
              </w:rPr>
              <w:t xml:space="preserve"> Приложение</w:t>
            </w:r>
            <w:r w:rsidR="00952360">
              <w:rPr>
                <w:bCs/>
                <w:sz w:val="24"/>
                <w:szCs w:val="24"/>
              </w:rPr>
              <w:t>м</w:t>
            </w:r>
            <w:r w:rsidR="00421397" w:rsidRPr="00421397">
              <w:rPr>
                <w:bCs/>
                <w:sz w:val="24"/>
                <w:szCs w:val="24"/>
              </w:rPr>
              <w:t xml:space="preserve"> 5</w:t>
            </w:r>
            <w:r w:rsidR="00952360">
              <w:rPr>
                <w:bCs/>
                <w:sz w:val="24"/>
                <w:szCs w:val="24"/>
              </w:rPr>
              <w:t>.</w:t>
            </w:r>
          </w:p>
          <w:p w:rsidR="007E7856" w:rsidRPr="00F85898" w:rsidRDefault="007E7856" w:rsidP="00EE4466">
            <w:pPr>
              <w:numPr>
                <w:ilvl w:val="0"/>
                <w:numId w:val="9"/>
              </w:numPr>
              <w:autoSpaceDN w:val="0"/>
              <w:adjustRightInd w:val="0"/>
              <w:ind w:left="0"/>
              <w:jc w:val="both"/>
              <w:rPr>
                <w:bCs/>
                <w:sz w:val="24"/>
                <w:szCs w:val="24"/>
              </w:rPr>
            </w:pPr>
          </w:p>
        </w:tc>
      </w:tr>
    </w:tbl>
    <w:p w:rsidR="00C4184C" w:rsidRPr="00F85898" w:rsidRDefault="00C4184C" w:rsidP="00C4184C">
      <w:pPr>
        <w:jc w:val="both"/>
        <w:rPr>
          <w:sz w:val="24"/>
          <w:szCs w:val="24"/>
        </w:rPr>
        <w:sectPr w:rsidR="00C4184C" w:rsidRPr="00F85898" w:rsidSect="00882F02">
          <w:pgSz w:w="12240" w:h="15840"/>
          <w:pgMar w:top="1134" w:right="851" w:bottom="1134" w:left="1276" w:header="720" w:footer="720" w:gutter="0"/>
          <w:cols w:space="720"/>
          <w:noEndnote/>
          <w:docGrid w:linePitch="299"/>
        </w:sectPr>
      </w:pPr>
    </w:p>
    <w:p w:rsidR="00371B7F" w:rsidRPr="00F85898" w:rsidRDefault="00421397" w:rsidP="00371B7F">
      <w:pPr>
        <w:autoSpaceDN w:val="0"/>
        <w:adjustRightInd w:val="0"/>
        <w:spacing w:line="360" w:lineRule="auto"/>
        <w:ind w:firstLine="709"/>
        <w:jc w:val="right"/>
        <w:rPr>
          <w:b/>
          <w:bCs/>
          <w:color w:val="000000" w:themeColor="text1"/>
          <w:sz w:val="24"/>
          <w:szCs w:val="24"/>
          <w:lang w:eastAsia="ru-RU"/>
        </w:rPr>
      </w:pPr>
      <w:r w:rsidRPr="00421397">
        <w:rPr>
          <w:b/>
          <w:bCs/>
          <w:color w:val="000000" w:themeColor="text1"/>
          <w:sz w:val="24"/>
          <w:szCs w:val="24"/>
          <w:lang w:eastAsia="ru-RU"/>
        </w:rPr>
        <w:lastRenderedPageBreak/>
        <w:t>Приложение 8</w:t>
      </w:r>
    </w:p>
    <w:p w:rsidR="00371B7F" w:rsidRPr="00F85898" w:rsidRDefault="00371B7F" w:rsidP="00371B7F">
      <w:pPr>
        <w:autoSpaceDN w:val="0"/>
        <w:adjustRightInd w:val="0"/>
        <w:spacing w:line="360" w:lineRule="auto"/>
        <w:ind w:firstLine="709"/>
        <w:jc w:val="both"/>
        <w:rPr>
          <w:b/>
          <w:bCs/>
          <w:color w:val="000000" w:themeColor="text1"/>
          <w:sz w:val="24"/>
          <w:szCs w:val="24"/>
          <w:lang w:eastAsia="ru-RU"/>
        </w:rPr>
      </w:pPr>
    </w:p>
    <w:p w:rsidR="00371B7F" w:rsidRPr="00F85898" w:rsidRDefault="00421397" w:rsidP="00371B7F">
      <w:pPr>
        <w:autoSpaceDN w:val="0"/>
        <w:adjustRightInd w:val="0"/>
        <w:spacing w:line="360" w:lineRule="auto"/>
        <w:ind w:firstLine="709"/>
        <w:jc w:val="center"/>
        <w:rPr>
          <w:b/>
          <w:bCs/>
          <w:color w:val="000000" w:themeColor="text1"/>
          <w:sz w:val="24"/>
          <w:szCs w:val="24"/>
          <w:lang w:eastAsia="ru-RU"/>
        </w:rPr>
      </w:pPr>
      <w:r w:rsidRPr="00421397">
        <w:rPr>
          <w:b/>
          <w:bCs/>
          <w:color w:val="000000" w:themeColor="text1"/>
          <w:sz w:val="24"/>
          <w:szCs w:val="24"/>
          <w:lang w:eastAsia="ru-RU"/>
        </w:rPr>
        <w:t>ДЕНЕЖНЫЕ СРЕДСТВА ВО ВКЛАДАХ</w:t>
      </w:r>
    </w:p>
    <w:p w:rsidR="00371B7F" w:rsidRPr="00F85898" w:rsidRDefault="00371B7F" w:rsidP="00371B7F">
      <w:pPr>
        <w:autoSpaceDN w:val="0"/>
        <w:adjustRightInd w:val="0"/>
        <w:spacing w:line="360" w:lineRule="auto"/>
        <w:ind w:firstLine="709"/>
        <w:jc w:val="both"/>
        <w:rPr>
          <w:b/>
          <w:color w:val="000000" w:themeColor="text1"/>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tblPr>
      <w:tblGrid>
        <w:gridCol w:w="2149"/>
        <w:gridCol w:w="7988"/>
      </w:tblGrid>
      <w:tr w:rsidR="00371B7F" w:rsidRPr="00F85898" w:rsidTr="00FB57B5">
        <w:trPr>
          <w:trHeight w:val="601"/>
        </w:trPr>
        <w:tc>
          <w:tcPr>
            <w:tcW w:w="1060" w:type="pct"/>
            <w:shd w:val="clear" w:color="auto" w:fill="A6A6A6" w:themeFill="background1" w:themeFillShade="A6"/>
          </w:tcPr>
          <w:p w:rsidR="00371B7F" w:rsidRPr="00F85898" w:rsidRDefault="00421397" w:rsidP="00371B7F">
            <w:pPr>
              <w:autoSpaceDN w:val="0"/>
              <w:adjustRightInd w:val="0"/>
              <w:rPr>
                <w:b/>
                <w:bCs/>
                <w:color w:val="000000" w:themeColor="text1"/>
                <w:sz w:val="24"/>
                <w:szCs w:val="24"/>
                <w:lang w:eastAsia="ru-RU"/>
              </w:rPr>
            </w:pPr>
            <w:r w:rsidRPr="00421397">
              <w:rPr>
                <w:b/>
                <w:bCs/>
                <w:color w:val="000000" w:themeColor="text1"/>
                <w:sz w:val="24"/>
                <w:szCs w:val="24"/>
                <w:lang w:eastAsia="ru-RU"/>
              </w:rPr>
              <w:t>Виды активов</w:t>
            </w:r>
          </w:p>
        </w:tc>
        <w:tc>
          <w:tcPr>
            <w:tcW w:w="3940" w:type="pct"/>
          </w:tcPr>
          <w:p w:rsidR="00371B7F" w:rsidRPr="00F85898" w:rsidRDefault="00421397" w:rsidP="00371B7F">
            <w:pPr>
              <w:autoSpaceDN w:val="0"/>
              <w:adjustRightInd w:val="0"/>
              <w:jc w:val="both"/>
              <w:rPr>
                <w:iCs/>
                <w:color w:val="000000" w:themeColor="text1"/>
                <w:sz w:val="24"/>
                <w:szCs w:val="24"/>
                <w:lang w:eastAsia="ru-RU"/>
              </w:rPr>
            </w:pPr>
            <w:r w:rsidRPr="00421397">
              <w:rPr>
                <w:bCs/>
                <w:color w:val="000000" w:themeColor="text1"/>
                <w:sz w:val="24"/>
                <w:szCs w:val="24"/>
                <w:lang w:eastAsia="ru-RU"/>
              </w:rPr>
              <w:t>Денежные средства во вкладах, в том числе на валютных счетах, открытых на управляющую компанию Д.У. ПИФ</w:t>
            </w:r>
          </w:p>
        </w:tc>
      </w:tr>
      <w:tr w:rsidR="00371B7F" w:rsidRPr="00F85898" w:rsidTr="00FB57B5">
        <w:trPr>
          <w:trHeight w:val="1120"/>
        </w:trPr>
        <w:tc>
          <w:tcPr>
            <w:tcW w:w="1060" w:type="pct"/>
            <w:shd w:val="clear" w:color="auto" w:fill="A6A6A6" w:themeFill="background1" w:themeFillShade="A6"/>
          </w:tcPr>
          <w:p w:rsidR="00371B7F" w:rsidRPr="00F85898" w:rsidRDefault="00421397" w:rsidP="00371B7F">
            <w:pPr>
              <w:autoSpaceDN w:val="0"/>
              <w:adjustRightInd w:val="0"/>
              <w:rPr>
                <w:b/>
                <w:bCs/>
                <w:color w:val="000000" w:themeColor="text1"/>
                <w:sz w:val="24"/>
                <w:szCs w:val="24"/>
                <w:lang w:eastAsia="ru-RU"/>
              </w:rPr>
            </w:pPr>
            <w:r w:rsidRPr="00421397">
              <w:rPr>
                <w:b/>
                <w:bCs/>
                <w:color w:val="000000" w:themeColor="text1"/>
                <w:sz w:val="24"/>
                <w:szCs w:val="24"/>
                <w:lang w:eastAsia="ru-RU"/>
              </w:rPr>
              <w:t>Критерии признания</w:t>
            </w:r>
          </w:p>
        </w:tc>
        <w:tc>
          <w:tcPr>
            <w:tcW w:w="3940" w:type="pct"/>
          </w:tcPr>
          <w:p w:rsidR="00371B7F" w:rsidRPr="00F85898" w:rsidRDefault="00421397" w:rsidP="00EE4466">
            <w:pPr>
              <w:numPr>
                <w:ilvl w:val="0"/>
                <w:numId w:val="10"/>
              </w:numPr>
              <w:autoSpaceDN w:val="0"/>
              <w:adjustRightInd w:val="0"/>
              <w:jc w:val="both"/>
              <w:rPr>
                <w:bCs/>
                <w:color w:val="000000" w:themeColor="text1"/>
                <w:sz w:val="24"/>
                <w:szCs w:val="24"/>
                <w:lang w:eastAsia="ru-RU"/>
              </w:rPr>
            </w:pPr>
            <w:r w:rsidRPr="00421397">
              <w:rPr>
                <w:bCs/>
                <w:color w:val="000000" w:themeColor="text1"/>
                <w:sz w:val="24"/>
                <w:szCs w:val="24"/>
                <w:lang w:eastAsia="ru-RU"/>
              </w:rPr>
              <w:t>Дата зачисления денежных средств на соответствующий депозитный счет на основании выписки с указанного счета;</w:t>
            </w:r>
          </w:p>
          <w:p w:rsidR="00371B7F" w:rsidRPr="00F85898" w:rsidRDefault="00421397" w:rsidP="00EE4466">
            <w:pPr>
              <w:numPr>
                <w:ilvl w:val="0"/>
                <w:numId w:val="10"/>
              </w:numPr>
              <w:autoSpaceDN w:val="0"/>
              <w:adjustRightInd w:val="0"/>
              <w:jc w:val="both"/>
              <w:rPr>
                <w:bCs/>
                <w:color w:val="000000" w:themeColor="text1"/>
                <w:sz w:val="24"/>
                <w:szCs w:val="24"/>
                <w:lang w:eastAsia="ru-RU"/>
              </w:rPr>
            </w:pPr>
            <w:r w:rsidRPr="00421397">
              <w:rPr>
                <w:bCs/>
                <w:color w:val="000000" w:themeColor="text1"/>
                <w:sz w:val="24"/>
                <w:szCs w:val="24"/>
                <w:lang w:eastAsia="ru-RU"/>
              </w:rPr>
              <w:t>Дата переуступки права требования о выплате вклада и начисленных процентах на основании договора.</w:t>
            </w:r>
          </w:p>
        </w:tc>
      </w:tr>
      <w:tr w:rsidR="00371B7F" w:rsidRPr="00F85898" w:rsidTr="00FB57B5">
        <w:trPr>
          <w:trHeight w:val="983"/>
        </w:trPr>
        <w:tc>
          <w:tcPr>
            <w:tcW w:w="1060" w:type="pct"/>
            <w:shd w:val="clear" w:color="auto" w:fill="A6A6A6" w:themeFill="background1" w:themeFillShade="A6"/>
          </w:tcPr>
          <w:p w:rsidR="00371B7F" w:rsidRPr="00F85898" w:rsidRDefault="00421397" w:rsidP="00371B7F">
            <w:pPr>
              <w:autoSpaceDN w:val="0"/>
              <w:adjustRightInd w:val="0"/>
              <w:rPr>
                <w:b/>
                <w:color w:val="000000" w:themeColor="text1"/>
                <w:sz w:val="24"/>
                <w:szCs w:val="24"/>
                <w:lang w:eastAsia="ru-RU"/>
              </w:rPr>
            </w:pPr>
            <w:r w:rsidRPr="00421397">
              <w:rPr>
                <w:b/>
                <w:color w:val="000000" w:themeColor="text1"/>
                <w:sz w:val="24"/>
                <w:szCs w:val="24"/>
                <w:lang w:eastAsia="ru-RU"/>
              </w:rPr>
              <w:t>Критерии прекращения признания</w:t>
            </w:r>
          </w:p>
        </w:tc>
        <w:tc>
          <w:tcPr>
            <w:tcW w:w="3940" w:type="pct"/>
          </w:tcPr>
          <w:p w:rsidR="00371B7F" w:rsidRPr="00F85898" w:rsidRDefault="00421397" w:rsidP="00EE4466">
            <w:pPr>
              <w:pStyle w:val="a8"/>
              <w:numPr>
                <w:ilvl w:val="0"/>
                <w:numId w:val="11"/>
              </w:numPr>
              <w:autoSpaceDN w:val="0"/>
              <w:adjustRightInd w:val="0"/>
              <w:jc w:val="both"/>
              <w:rPr>
                <w:bCs/>
                <w:color w:val="000000" w:themeColor="text1"/>
                <w:sz w:val="24"/>
                <w:szCs w:val="24"/>
                <w:lang w:eastAsia="ru-RU"/>
              </w:rPr>
            </w:pPr>
            <w:r w:rsidRPr="00421397">
              <w:rPr>
                <w:bCs/>
                <w:color w:val="000000" w:themeColor="text1"/>
                <w:sz w:val="24"/>
                <w:szCs w:val="24"/>
                <w:lang w:eastAsia="ru-RU"/>
              </w:rPr>
              <w:t>Дата исполнения кредитной организацией обязательств по возврату вклада (возврат на счет ПИФ денежных средств по договору банковского вклада);</w:t>
            </w:r>
          </w:p>
          <w:p w:rsidR="00371B7F" w:rsidRPr="00F85898" w:rsidRDefault="00421397" w:rsidP="00EE4466">
            <w:pPr>
              <w:numPr>
                <w:ilvl w:val="0"/>
                <w:numId w:val="11"/>
              </w:numPr>
              <w:autoSpaceDN w:val="0"/>
              <w:adjustRightInd w:val="0"/>
              <w:jc w:val="both"/>
              <w:rPr>
                <w:bCs/>
                <w:color w:val="000000" w:themeColor="text1"/>
                <w:sz w:val="24"/>
                <w:szCs w:val="24"/>
                <w:lang w:eastAsia="ru-RU"/>
              </w:rPr>
            </w:pPr>
            <w:r w:rsidRPr="00421397">
              <w:rPr>
                <w:bCs/>
                <w:color w:val="000000" w:themeColor="text1"/>
                <w:sz w:val="24"/>
                <w:szCs w:val="24"/>
                <w:lang w:eastAsia="ru-RU"/>
              </w:rPr>
              <w:t>Дата переуступки права требования о выплате вклада и начисленных процентах на основании договора;</w:t>
            </w:r>
          </w:p>
          <w:p w:rsidR="00371B7F" w:rsidRPr="00F85898" w:rsidRDefault="00421397" w:rsidP="00EE4466">
            <w:pPr>
              <w:numPr>
                <w:ilvl w:val="0"/>
                <w:numId w:val="11"/>
              </w:numPr>
              <w:autoSpaceDN w:val="0"/>
              <w:adjustRightInd w:val="0"/>
              <w:jc w:val="both"/>
              <w:rPr>
                <w:bCs/>
                <w:color w:val="000000" w:themeColor="text1"/>
                <w:sz w:val="24"/>
                <w:szCs w:val="24"/>
                <w:lang w:eastAsia="ru-RU"/>
              </w:rPr>
            </w:pPr>
            <w:r w:rsidRPr="00421397">
              <w:rPr>
                <w:bCs/>
                <w:color w:val="000000" w:themeColor="text1"/>
                <w:sz w:val="24"/>
                <w:szCs w:val="24"/>
                <w:lang w:eastAsia="ru-RU"/>
              </w:rPr>
              <w:t>Дата решения Банка России об отзыве лицензии банка (денежные средства во вкладах переходят в статус дебиторской задолженности);</w:t>
            </w:r>
          </w:p>
          <w:p w:rsidR="00371B7F" w:rsidRPr="00F85898" w:rsidRDefault="00421397" w:rsidP="00EE4466">
            <w:pPr>
              <w:numPr>
                <w:ilvl w:val="0"/>
                <w:numId w:val="11"/>
              </w:numPr>
              <w:autoSpaceDN w:val="0"/>
              <w:adjustRightInd w:val="0"/>
              <w:jc w:val="both"/>
              <w:rPr>
                <w:bCs/>
                <w:color w:val="000000" w:themeColor="text1"/>
                <w:sz w:val="24"/>
                <w:szCs w:val="24"/>
                <w:lang w:eastAsia="ru-RU"/>
              </w:rPr>
            </w:pPr>
            <w:r w:rsidRPr="00421397">
              <w:rPr>
                <w:bCs/>
                <w:color w:val="000000" w:themeColor="text1"/>
                <w:sz w:val="24"/>
                <w:szCs w:val="24"/>
                <w:lang w:eastAsia="ru-RU"/>
              </w:rPr>
              <w:t>Дата ликвидации банка согласно информации, раскрытой в официальном доступном источнике (в том числе записи в ЕГРЮЛ о ликвидации банка).</w:t>
            </w:r>
          </w:p>
          <w:p w:rsidR="00371B7F" w:rsidRPr="00F85898" w:rsidRDefault="00371B7F" w:rsidP="00371B7F">
            <w:pPr>
              <w:autoSpaceDN w:val="0"/>
              <w:adjustRightInd w:val="0"/>
              <w:ind w:firstLine="709"/>
              <w:jc w:val="both"/>
              <w:rPr>
                <w:bCs/>
                <w:color w:val="000000" w:themeColor="text1"/>
                <w:sz w:val="24"/>
                <w:szCs w:val="24"/>
                <w:lang w:eastAsia="ru-RU"/>
              </w:rPr>
            </w:pPr>
          </w:p>
        </w:tc>
      </w:tr>
      <w:tr w:rsidR="00371B7F" w:rsidRPr="00F85898" w:rsidTr="00FB57B5">
        <w:trPr>
          <w:trHeight w:val="558"/>
        </w:trPr>
        <w:tc>
          <w:tcPr>
            <w:tcW w:w="1060" w:type="pct"/>
            <w:shd w:val="clear" w:color="auto" w:fill="A6A6A6" w:themeFill="background1" w:themeFillShade="A6"/>
          </w:tcPr>
          <w:p w:rsidR="00371B7F" w:rsidRPr="00F85898" w:rsidRDefault="00421397" w:rsidP="00371B7F">
            <w:pPr>
              <w:autoSpaceDN w:val="0"/>
              <w:adjustRightInd w:val="0"/>
              <w:rPr>
                <w:b/>
                <w:color w:val="000000" w:themeColor="text1"/>
                <w:sz w:val="24"/>
                <w:szCs w:val="24"/>
                <w:lang w:eastAsia="ru-RU"/>
              </w:rPr>
            </w:pPr>
            <w:r w:rsidRPr="00421397">
              <w:rPr>
                <w:b/>
                <w:color w:val="000000" w:themeColor="text1"/>
                <w:sz w:val="24"/>
                <w:szCs w:val="24"/>
                <w:lang w:eastAsia="ru-RU"/>
              </w:rPr>
              <w:t>Справедливая стоимость</w:t>
            </w:r>
          </w:p>
        </w:tc>
        <w:tc>
          <w:tcPr>
            <w:tcW w:w="3940" w:type="pct"/>
          </w:tcPr>
          <w:p w:rsidR="00371B7F" w:rsidRPr="00F85898" w:rsidRDefault="00421397" w:rsidP="00371B7F">
            <w:pPr>
              <w:autoSpaceDN w:val="0"/>
              <w:adjustRightInd w:val="0"/>
              <w:jc w:val="both"/>
              <w:rPr>
                <w:bCs/>
                <w:color w:val="000000" w:themeColor="text1"/>
                <w:sz w:val="24"/>
                <w:szCs w:val="24"/>
                <w:lang w:eastAsia="ru-RU"/>
              </w:rPr>
            </w:pPr>
            <w:r w:rsidRPr="00421397">
              <w:rPr>
                <w:bCs/>
                <w:color w:val="000000" w:themeColor="text1"/>
                <w:sz w:val="24"/>
                <w:szCs w:val="24"/>
                <w:lang w:eastAsia="ru-RU"/>
              </w:rPr>
              <w:t xml:space="preserve">Справедливая стоимость денежных средств во вкладах, </w:t>
            </w:r>
            <w:r w:rsidRPr="00421397">
              <w:rPr>
                <w:color w:val="000000" w:themeColor="text1"/>
                <w:sz w:val="24"/>
                <w:szCs w:val="24"/>
                <w:lang w:eastAsia="ru-RU"/>
              </w:rPr>
              <w:t>в течение максимального срока, предусмотренного договором,</w:t>
            </w:r>
            <w:r w:rsidRPr="00421397">
              <w:rPr>
                <w:bCs/>
                <w:color w:val="000000" w:themeColor="text1"/>
                <w:sz w:val="24"/>
                <w:szCs w:val="24"/>
                <w:lang w:eastAsia="ru-RU"/>
              </w:rPr>
              <w:t xml:space="preserve"> определяется:</w:t>
            </w:r>
          </w:p>
          <w:p w:rsidR="00371B7F" w:rsidRPr="00F85898" w:rsidRDefault="00421397" w:rsidP="00EE4466">
            <w:pPr>
              <w:numPr>
                <w:ilvl w:val="0"/>
                <w:numId w:val="12"/>
              </w:numPr>
              <w:autoSpaceDN w:val="0"/>
              <w:adjustRightInd w:val="0"/>
              <w:jc w:val="both"/>
              <w:rPr>
                <w:bCs/>
                <w:color w:val="000000" w:themeColor="text1"/>
                <w:sz w:val="24"/>
                <w:szCs w:val="24"/>
                <w:lang w:eastAsia="ru-RU"/>
              </w:rPr>
            </w:pPr>
            <w:r w:rsidRPr="00421397">
              <w:rPr>
                <w:bCs/>
                <w:color w:val="000000" w:themeColor="text1"/>
                <w:sz w:val="24"/>
                <w:szCs w:val="24"/>
                <w:lang w:eastAsia="ru-RU"/>
              </w:rPr>
              <w:t xml:space="preserve">в сумме остатка денежных средств во вкладе, увеличенной на сумму процентов, рассчитанных на дату определения СЧА по ставке, предусмотренной договором, </w:t>
            </w:r>
            <w:r w:rsidRPr="00421397">
              <w:rPr>
                <w:b/>
                <w:bCs/>
                <w:color w:val="000000" w:themeColor="text1"/>
                <w:sz w:val="24"/>
                <w:szCs w:val="24"/>
                <w:lang w:eastAsia="ru-RU"/>
              </w:rPr>
              <w:t>если срок погашения вклада «до востребования»</w:t>
            </w:r>
            <w:r w:rsidRPr="00421397">
              <w:rPr>
                <w:bCs/>
                <w:color w:val="000000" w:themeColor="text1"/>
                <w:sz w:val="24"/>
                <w:szCs w:val="24"/>
                <w:lang w:eastAsia="ru-RU"/>
              </w:rPr>
              <w:t>;</w:t>
            </w:r>
          </w:p>
          <w:p w:rsidR="00371B7F" w:rsidRPr="00F85898" w:rsidRDefault="00421397" w:rsidP="00EE4466">
            <w:pPr>
              <w:numPr>
                <w:ilvl w:val="0"/>
                <w:numId w:val="12"/>
              </w:numPr>
              <w:autoSpaceDN w:val="0"/>
              <w:adjustRightInd w:val="0"/>
              <w:jc w:val="both"/>
              <w:rPr>
                <w:bCs/>
                <w:color w:val="000000" w:themeColor="text1"/>
                <w:sz w:val="24"/>
                <w:szCs w:val="24"/>
                <w:lang w:eastAsia="ru-RU"/>
              </w:rPr>
            </w:pPr>
            <w:proofErr w:type="gramStart"/>
            <w:r w:rsidRPr="00421397">
              <w:rPr>
                <w:bCs/>
                <w:color w:val="000000" w:themeColor="text1"/>
                <w:sz w:val="24"/>
                <w:szCs w:val="24"/>
                <w:lang w:eastAsia="ru-RU"/>
              </w:rPr>
              <w:t xml:space="preserve">в сумме остатка денежных средств во вкладе, увеличенной на сумму процентов, рассчитанных на дату определения СЧА по ставке, предусмотренной договором для удержания денежных средств во вкладе в течение максимального срока </w:t>
            </w:r>
            <w:r w:rsidRPr="00421397">
              <w:rPr>
                <w:rFonts w:eastAsia="Batang"/>
                <w:sz w:val="24"/>
                <w:szCs w:val="24"/>
              </w:rPr>
              <w:t>(включая депозиты, дата погашения которых приходится на другой отчетный год)</w:t>
            </w:r>
            <w:r w:rsidRPr="00421397">
              <w:rPr>
                <w:bCs/>
                <w:color w:val="000000" w:themeColor="text1"/>
                <w:sz w:val="24"/>
                <w:szCs w:val="24"/>
                <w:lang w:eastAsia="ru-RU"/>
              </w:rPr>
              <w:t>, предусмотренного договором</w:t>
            </w:r>
            <w:r w:rsidRPr="00421397">
              <w:rPr>
                <w:b/>
                <w:bCs/>
                <w:color w:val="000000" w:themeColor="text1"/>
                <w:sz w:val="24"/>
                <w:szCs w:val="24"/>
                <w:lang w:eastAsia="ru-RU"/>
              </w:rPr>
              <w:t>, если срок погашения вклада не более 1 (Один) года и ставка по договору соответствует рыночной</w:t>
            </w:r>
            <w:r w:rsidRPr="00421397">
              <w:rPr>
                <w:rFonts w:eastAsia="Batang"/>
                <w:sz w:val="24"/>
                <w:szCs w:val="24"/>
              </w:rPr>
              <w:t xml:space="preserve"> на дату определения</w:t>
            </w:r>
            <w:proofErr w:type="gramEnd"/>
            <w:r w:rsidRPr="00421397">
              <w:rPr>
                <w:rFonts w:eastAsia="Batang"/>
                <w:sz w:val="24"/>
                <w:szCs w:val="24"/>
              </w:rPr>
              <w:t xml:space="preserve"> справедливой стоимости</w:t>
            </w:r>
            <w:r w:rsidRPr="00421397">
              <w:rPr>
                <w:b/>
                <w:bCs/>
                <w:color w:val="000000" w:themeColor="text1"/>
                <w:sz w:val="24"/>
                <w:szCs w:val="24"/>
                <w:lang w:eastAsia="ru-RU"/>
              </w:rPr>
              <w:t>.</w:t>
            </w:r>
            <w:r w:rsidRPr="00421397">
              <w:rPr>
                <w:bCs/>
                <w:color w:val="000000" w:themeColor="text1"/>
                <w:sz w:val="24"/>
                <w:szCs w:val="24"/>
                <w:lang w:eastAsia="ru-RU"/>
              </w:rPr>
              <w:t xml:space="preserve"> </w:t>
            </w:r>
            <w:proofErr w:type="gramStart"/>
            <w:r w:rsidRPr="00421397">
              <w:rPr>
                <w:bCs/>
                <w:color w:val="000000" w:themeColor="text1"/>
                <w:sz w:val="24"/>
                <w:szCs w:val="24"/>
                <w:lang w:eastAsia="ru-RU"/>
              </w:rPr>
              <w:t xml:space="preserve">Ставка по договору соответствует рыночной, если </w:t>
            </w:r>
            <w:r w:rsidR="00892D29">
              <w:rPr>
                <w:bCs/>
                <w:color w:val="000000" w:themeColor="text1"/>
                <w:sz w:val="24"/>
                <w:szCs w:val="24"/>
                <w:lang w:eastAsia="ru-RU"/>
              </w:rPr>
              <w:t xml:space="preserve">она </w:t>
            </w:r>
            <w:r w:rsidR="003F5160">
              <w:rPr>
                <w:bCs/>
                <w:color w:val="000000" w:themeColor="text1"/>
                <w:sz w:val="24"/>
                <w:szCs w:val="24"/>
                <w:lang w:eastAsia="ru-RU"/>
              </w:rPr>
              <w:t>удовлетворяет требованиям для ставки дисконтирования</w:t>
            </w:r>
            <w:r w:rsidRPr="00421397">
              <w:rPr>
                <w:bCs/>
                <w:color w:val="000000" w:themeColor="text1"/>
                <w:sz w:val="24"/>
                <w:szCs w:val="24"/>
                <w:lang w:eastAsia="ru-RU"/>
              </w:rPr>
              <w:t xml:space="preserve">, </w:t>
            </w:r>
            <w:r w:rsidR="003F5160">
              <w:rPr>
                <w:bCs/>
                <w:color w:val="000000" w:themeColor="text1"/>
                <w:sz w:val="24"/>
                <w:szCs w:val="24"/>
                <w:lang w:eastAsia="ru-RU"/>
              </w:rPr>
              <w:t xml:space="preserve">содержащиеся в </w:t>
            </w:r>
            <w:r w:rsidRPr="00421397">
              <w:rPr>
                <w:bCs/>
                <w:color w:val="000000" w:themeColor="text1"/>
                <w:sz w:val="24"/>
                <w:szCs w:val="24"/>
                <w:lang w:eastAsia="ru-RU"/>
              </w:rPr>
              <w:t xml:space="preserve"> Приложени</w:t>
            </w:r>
            <w:r w:rsidR="003F5160">
              <w:rPr>
                <w:bCs/>
                <w:color w:val="000000" w:themeColor="text1"/>
                <w:sz w:val="24"/>
                <w:szCs w:val="24"/>
                <w:lang w:eastAsia="ru-RU"/>
              </w:rPr>
              <w:t>и</w:t>
            </w:r>
            <w:r w:rsidRPr="00421397">
              <w:rPr>
                <w:bCs/>
                <w:color w:val="000000" w:themeColor="text1"/>
                <w:sz w:val="24"/>
                <w:szCs w:val="24"/>
                <w:lang w:eastAsia="ru-RU"/>
              </w:rPr>
              <w:t xml:space="preserve"> 4</w:t>
            </w:r>
            <w:r w:rsidR="003F5160">
              <w:rPr>
                <w:bCs/>
                <w:color w:val="000000" w:themeColor="text1"/>
                <w:sz w:val="24"/>
                <w:szCs w:val="24"/>
                <w:lang w:eastAsia="ru-RU"/>
              </w:rPr>
              <w:t>;</w:t>
            </w:r>
            <w:r w:rsidRPr="00421397">
              <w:rPr>
                <w:bCs/>
                <w:color w:val="000000" w:themeColor="text1"/>
                <w:sz w:val="24"/>
                <w:szCs w:val="24"/>
                <w:lang w:eastAsia="ru-RU"/>
              </w:rPr>
              <w:t xml:space="preserve"> </w:t>
            </w:r>
            <w:proofErr w:type="gramEnd"/>
          </w:p>
          <w:p w:rsidR="00371B7F" w:rsidRPr="00F85898" w:rsidRDefault="00421397" w:rsidP="00EE4466">
            <w:pPr>
              <w:numPr>
                <w:ilvl w:val="0"/>
                <w:numId w:val="12"/>
              </w:numPr>
              <w:autoSpaceDN w:val="0"/>
              <w:adjustRightInd w:val="0"/>
              <w:jc w:val="both"/>
              <w:rPr>
                <w:bCs/>
                <w:color w:val="000000" w:themeColor="text1"/>
                <w:sz w:val="24"/>
                <w:szCs w:val="24"/>
                <w:lang w:eastAsia="ru-RU"/>
              </w:rPr>
            </w:pPr>
            <w:r w:rsidRPr="00421397">
              <w:rPr>
                <w:bCs/>
                <w:color w:val="000000" w:themeColor="text1"/>
                <w:sz w:val="24"/>
                <w:szCs w:val="24"/>
                <w:lang w:eastAsia="ru-RU"/>
              </w:rPr>
              <w:t xml:space="preserve">в сумме </w:t>
            </w:r>
            <w:r w:rsidRPr="00421397">
              <w:rPr>
                <w:color w:val="000000" w:themeColor="text1"/>
                <w:sz w:val="24"/>
                <w:szCs w:val="24"/>
                <w:lang w:eastAsia="ru-RU"/>
              </w:rPr>
              <w:t xml:space="preserve">определенной с использованием метода приведенной стоимости будущих денежных потоков на весь срок вклада (Приложение 4) </w:t>
            </w:r>
            <w:r w:rsidRPr="00421397">
              <w:rPr>
                <w:b/>
                <w:color w:val="000000" w:themeColor="text1"/>
                <w:sz w:val="24"/>
                <w:szCs w:val="24"/>
                <w:lang w:eastAsia="ru-RU"/>
              </w:rPr>
              <w:t>в иных случаях.</w:t>
            </w:r>
          </w:p>
          <w:p w:rsidR="00371B7F" w:rsidRPr="00F85898" w:rsidRDefault="00421397" w:rsidP="00371B7F">
            <w:pPr>
              <w:autoSpaceDN w:val="0"/>
              <w:adjustRightInd w:val="0"/>
              <w:ind w:firstLine="709"/>
              <w:jc w:val="both"/>
              <w:rPr>
                <w:bCs/>
                <w:color w:val="000000" w:themeColor="text1"/>
                <w:sz w:val="24"/>
                <w:szCs w:val="24"/>
                <w:lang w:eastAsia="ru-RU"/>
              </w:rPr>
            </w:pPr>
            <w:r w:rsidRPr="00421397">
              <w:rPr>
                <w:bCs/>
                <w:color w:val="000000" w:themeColor="text1"/>
                <w:sz w:val="24"/>
                <w:szCs w:val="24"/>
                <w:lang w:eastAsia="ru-RU"/>
              </w:rPr>
              <w:t xml:space="preserve">В случае внесения изменения в </w:t>
            </w:r>
            <w:r w:rsidRPr="00421397">
              <w:rPr>
                <w:color w:val="000000" w:themeColor="text1"/>
                <w:sz w:val="24"/>
                <w:szCs w:val="24"/>
                <w:lang w:eastAsia="ru-RU"/>
              </w:rPr>
              <w:t>условия определения срока</w:t>
            </w:r>
            <w:r w:rsidRPr="00421397">
              <w:rPr>
                <w:bCs/>
                <w:color w:val="000000" w:themeColor="text1"/>
                <w:sz w:val="24"/>
                <w:szCs w:val="24"/>
                <w:lang w:eastAsia="ru-RU"/>
              </w:rPr>
              <w:t xml:space="preserve"> договора </w:t>
            </w:r>
            <w:r w:rsidRPr="00421397">
              <w:rPr>
                <w:color w:val="000000" w:themeColor="text1"/>
                <w:sz w:val="24"/>
                <w:szCs w:val="24"/>
                <w:lang w:eastAsia="ru-RU"/>
              </w:rPr>
              <w:t xml:space="preserve">максимальный срок определяется в соответствии с изменённым сроком вклада, действующим на дату определения </w:t>
            </w:r>
            <w:r w:rsidR="00252323">
              <w:rPr>
                <w:color w:val="000000" w:themeColor="text1"/>
                <w:sz w:val="24"/>
                <w:szCs w:val="24"/>
                <w:lang w:eastAsia="ru-RU"/>
              </w:rPr>
              <w:t xml:space="preserve">справедливой </w:t>
            </w:r>
            <w:proofErr w:type="gramStart"/>
            <w:r w:rsidR="00252323">
              <w:rPr>
                <w:color w:val="000000" w:themeColor="text1"/>
                <w:sz w:val="24"/>
                <w:szCs w:val="24"/>
                <w:lang w:eastAsia="ru-RU"/>
              </w:rPr>
              <w:t>стоимости</w:t>
            </w:r>
            <w:proofErr w:type="gramEnd"/>
            <w:r w:rsidR="00252323" w:rsidRPr="00421397">
              <w:rPr>
                <w:color w:val="000000" w:themeColor="text1"/>
                <w:sz w:val="24"/>
                <w:szCs w:val="24"/>
                <w:lang w:eastAsia="ru-RU"/>
              </w:rPr>
              <w:t xml:space="preserve"> </w:t>
            </w:r>
            <w:r w:rsidRPr="00421397">
              <w:rPr>
                <w:color w:val="000000" w:themeColor="text1"/>
                <w:sz w:val="24"/>
                <w:szCs w:val="24"/>
                <w:lang w:eastAsia="ru-RU"/>
              </w:rPr>
              <w:t>причем накопление срока вклада не происходит.</w:t>
            </w:r>
          </w:p>
          <w:p w:rsidR="00371B7F" w:rsidRPr="00F85898" w:rsidRDefault="00371B7F" w:rsidP="00371B7F">
            <w:pPr>
              <w:autoSpaceDN w:val="0"/>
              <w:adjustRightInd w:val="0"/>
              <w:ind w:firstLine="709"/>
              <w:jc w:val="both"/>
              <w:rPr>
                <w:bCs/>
                <w:color w:val="000000" w:themeColor="text1"/>
                <w:sz w:val="24"/>
                <w:szCs w:val="24"/>
                <w:lang w:eastAsia="ru-RU"/>
              </w:rPr>
            </w:pPr>
          </w:p>
        </w:tc>
      </w:tr>
      <w:tr w:rsidR="00371B7F" w:rsidRPr="00F85898" w:rsidTr="00FB57B5">
        <w:trPr>
          <w:trHeight w:val="1265"/>
        </w:trPr>
        <w:tc>
          <w:tcPr>
            <w:tcW w:w="1060" w:type="pct"/>
            <w:shd w:val="clear" w:color="auto" w:fill="A6A6A6" w:themeFill="background1" w:themeFillShade="A6"/>
          </w:tcPr>
          <w:p w:rsidR="00371B7F" w:rsidRPr="00F85898" w:rsidRDefault="00421397" w:rsidP="00371B7F">
            <w:pPr>
              <w:autoSpaceDN w:val="0"/>
              <w:adjustRightInd w:val="0"/>
              <w:rPr>
                <w:b/>
                <w:bCs/>
                <w:color w:val="000000" w:themeColor="text1"/>
                <w:sz w:val="24"/>
                <w:szCs w:val="24"/>
                <w:lang w:eastAsia="ru-RU"/>
              </w:rPr>
            </w:pPr>
            <w:r w:rsidRPr="00421397">
              <w:rPr>
                <w:b/>
                <w:color w:val="000000" w:themeColor="text1"/>
                <w:sz w:val="24"/>
                <w:szCs w:val="24"/>
                <w:lang w:eastAsia="ru-RU"/>
              </w:rPr>
              <w:lastRenderedPageBreak/>
              <w:t>Порядок корректировки стоимости активов</w:t>
            </w:r>
          </w:p>
        </w:tc>
        <w:tc>
          <w:tcPr>
            <w:tcW w:w="3940" w:type="pct"/>
          </w:tcPr>
          <w:p w:rsidR="00755E1E" w:rsidRPr="00F85898" w:rsidRDefault="0052714B" w:rsidP="00755E1E">
            <w:pPr>
              <w:jc w:val="both"/>
              <w:rPr>
                <w:bCs/>
                <w:sz w:val="24"/>
                <w:szCs w:val="24"/>
              </w:rPr>
            </w:pPr>
            <w:r>
              <w:rPr>
                <w:bCs/>
                <w:sz w:val="24"/>
                <w:szCs w:val="24"/>
              </w:rPr>
              <w:t xml:space="preserve">Тестируемый актив. </w:t>
            </w:r>
            <w:r w:rsidR="00755E1E">
              <w:rPr>
                <w:bCs/>
                <w:sz w:val="24"/>
                <w:szCs w:val="24"/>
              </w:rPr>
              <w:t>П</w:t>
            </w:r>
            <w:r w:rsidR="00755E1E" w:rsidRPr="00421397">
              <w:rPr>
                <w:bCs/>
                <w:sz w:val="24"/>
                <w:szCs w:val="24"/>
              </w:rPr>
              <w:t>ри возникновении признаков обесценения</w:t>
            </w:r>
            <w:r w:rsidR="00755E1E">
              <w:rPr>
                <w:bCs/>
                <w:sz w:val="24"/>
                <w:szCs w:val="24"/>
              </w:rPr>
              <w:t xml:space="preserve"> с</w:t>
            </w:r>
            <w:r w:rsidR="00755E1E" w:rsidRPr="00421397">
              <w:rPr>
                <w:bCs/>
                <w:sz w:val="24"/>
                <w:szCs w:val="24"/>
              </w:rPr>
              <w:t xml:space="preserve">праведливая стоимость </w:t>
            </w:r>
            <w:r w:rsidR="00755E1E">
              <w:rPr>
                <w:bCs/>
                <w:sz w:val="24"/>
                <w:szCs w:val="24"/>
              </w:rPr>
              <w:t>д</w:t>
            </w:r>
            <w:r w:rsidR="00755E1E" w:rsidRPr="00421397">
              <w:rPr>
                <w:bCs/>
                <w:color w:val="000000" w:themeColor="text1"/>
                <w:sz w:val="24"/>
                <w:szCs w:val="24"/>
                <w:lang w:eastAsia="ru-RU"/>
              </w:rPr>
              <w:t>енежны</w:t>
            </w:r>
            <w:r w:rsidR="00755E1E">
              <w:rPr>
                <w:bCs/>
                <w:color w:val="000000" w:themeColor="text1"/>
                <w:sz w:val="24"/>
                <w:szCs w:val="24"/>
                <w:lang w:eastAsia="ru-RU"/>
              </w:rPr>
              <w:t>х</w:t>
            </w:r>
            <w:r w:rsidR="00755E1E" w:rsidRPr="00421397">
              <w:rPr>
                <w:bCs/>
                <w:color w:val="000000" w:themeColor="text1"/>
                <w:sz w:val="24"/>
                <w:szCs w:val="24"/>
                <w:lang w:eastAsia="ru-RU"/>
              </w:rPr>
              <w:t xml:space="preserve"> средств во вкладах</w:t>
            </w:r>
            <w:r w:rsidR="00755E1E">
              <w:rPr>
                <w:bCs/>
                <w:sz w:val="24"/>
                <w:szCs w:val="24"/>
              </w:rPr>
              <w:t xml:space="preserve"> корректируется</w:t>
            </w:r>
            <w:r w:rsidR="00755E1E" w:rsidRPr="00421397">
              <w:rPr>
                <w:bCs/>
                <w:sz w:val="24"/>
                <w:szCs w:val="24"/>
              </w:rPr>
              <w:t xml:space="preserve"> </w:t>
            </w:r>
            <w:r w:rsidR="00755E1E">
              <w:rPr>
                <w:bCs/>
                <w:sz w:val="24"/>
                <w:szCs w:val="24"/>
              </w:rPr>
              <w:t xml:space="preserve">в соответствии с </w:t>
            </w:r>
            <w:r w:rsidR="00755E1E" w:rsidRPr="00421397">
              <w:rPr>
                <w:bCs/>
                <w:sz w:val="24"/>
                <w:szCs w:val="24"/>
              </w:rPr>
              <w:t xml:space="preserve"> Приложение</w:t>
            </w:r>
            <w:r w:rsidR="00755E1E">
              <w:rPr>
                <w:bCs/>
                <w:sz w:val="24"/>
                <w:szCs w:val="24"/>
              </w:rPr>
              <w:t>м</w:t>
            </w:r>
            <w:r w:rsidR="00755E1E" w:rsidRPr="00421397">
              <w:rPr>
                <w:bCs/>
                <w:sz w:val="24"/>
                <w:szCs w:val="24"/>
              </w:rPr>
              <w:t xml:space="preserve"> 5</w:t>
            </w:r>
            <w:r w:rsidR="00755E1E">
              <w:rPr>
                <w:bCs/>
                <w:sz w:val="24"/>
                <w:szCs w:val="24"/>
              </w:rPr>
              <w:t>.</w:t>
            </w:r>
          </w:p>
          <w:p w:rsidR="00371B7F" w:rsidRPr="00F85898" w:rsidRDefault="00371B7F" w:rsidP="00EE4466">
            <w:pPr>
              <w:numPr>
                <w:ilvl w:val="0"/>
                <w:numId w:val="9"/>
              </w:numPr>
              <w:autoSpaceDN w:val="0"/>
              <w:adjustRightInd w:val="0"/>
              <w:ind w:left="0"/>
              <w:jc w:val="both"/>
              <w:rPr>
                <w:b/>
                <w:i/>
                <w:color w:val="000000" w:themeColor="text1"/>
                <w:sz w:val="24"/>
                <w:szCs w:val="24"/>
                <w:lang w:eastAsia="ru-RU"/>
              </w:rPr>
            </w:pPr>
          </w:p>
        </w:tc>
      </w:tr>
    </w:tbl>
    <w:p w:rsidR="005846E4" w:rsidRPr="00F85898" w:rsidRDefault="005846E4" w:rsidP="00B11E09">
      <w:pPr>
        <w:autoSpaceDN w:val="0"/>
        <w:adjustRightInd w:val="0"/>
        <w:spacing w:line="360" w:lineRule="auto"/>
        <w:ind w:firstLine="709"/>
        <w:jc w:val="both"/>
        <w:rPr>
          <w:color w:val="000000" w:themeColor="text1"/>
          <w:sz w:val="24"/>
          <w:szCs w:val="24"/>
          <w:lang w:eastAsia="ru-RU"/>
        </w:rPr>
      </w:pPr>
    </w:p>
    <w:p w:rsidR="005846E4" w:rsidRPr="00F85898" w:rsidRDefault="00421397">
      <w:pPr>
        <w:suppressAutoHyphens w:val="0"/>
        <w:autoSpaceDE/>
        <w:spacing w:after="160" w:line="259" w:lineRule="auto"/>
        <w:rPr>
          <w:color w:val="000000" w:themeColor="text1"/>
          <w:sz w:val="24"/>
          <w:szCs w:val="24"/>
          <w:lang w:eastAsia="ru-RU"/>
        </w:rPr>
      </w:pPr>
      <w:r w:rsidRPr="00421397">
        <w:rPr>
          <w:color w:val="000000" w:themeColor="text1"/>
          <w:sz w:val="24"/>
          <w:szCs w:val="24"/>
          <w:lang w:eastAsia="ru-RU"/>
        </w:rPr>
        <w:br w:type="page"/>
      </w:r>
    </w:p>
    <w:p w:rsidR="005846E4" w:rsidRPr="00F85898" w:rsidRDefault="00421397" w:rsidP="005846E4">
      <w:pPr>
        <w:autoSpaceDN w:val="0"/>
        <w:adjustRightInd w:val="0"/>
        <w:spacing w:line="360" w:lineRule="auto"/>
        <w:ind w:firstLine="709"/>
        <w:jc w:val="right"/>
        <w:rPr>
          <w:b/>
          <w:bCs/>
          <w:color w:val="000000" w:themeColor="text1"/>
          <w:sz w:val="24"/>
          <w:szCs w:val="24"/>
          <w:lang w:eastAsia="ru-RU"/>
        </w:rPr>
      </w:pPr>
      <w:r w:rsidRPr="00421397">
        <w:rPr>
          <w:b/>
          <w:bCs/>
          <w:color w:val="000000" w:themeColor="text1"/>
          <w:sz w:val="24"/>
          <w:szCs w:val="24"/>
          <w:lang w:eastAsia="ru-RU"/>
        </w:rPr>
        <w:lastRenderedPageBreak/>
        <w:t>Приложение 9</w:t>
      </w:r>
    </w:p>
    <w:p w:rsidR="007E7856" w:rsidRPr="00F85898" w:rsidRDefault="00421397" w:rsidP="009431CA">
      <w:pPr>
        <w:autoSpaceDN w:val="0"/>
        <w:adjustRightInd w:val="0"/>
        <w:spacing w:line="360" w:lineRule="auto"/>
        <w:ind w:firstLine="709"/>
        <w:jc w:val="center"/>
        <w:rPr>
          <w:i/>
          <w:iCs/>
          <w:color w:val="000000" w:themeColor="text1"/>
          <w:sz w:val="24"/>
          <w:szCs w:val="24"/>
          <w:lang w:eastAsia="ru-RU"/>
        </w:rPr>
      </w:pPr>
      <w:r w:rsidRPr="00421397">
        <w:rPr>
          <w:b/>
          <w:bCs/>
          <w:color w:val="000000" w:themeColor="text1"/>
          <w:sz w:val="24"/>
          <w:szCs w:val="24"/>
          <w:lang w:eastAsia="ru-RU"/>
        </w:rPr>
        <w:t>ЦЕННЫЕ БУМАГИ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tblPr>
      <w:tblGrid>
        <w:gridCol w:w="2149"/>
        <w:gridCol w:w="7988"/>
      </w:tblGrid>
      <w:tr w:rsidR="007E7856" w:rsidRPr="00F85898" w:rsidTr="009911D5">
        <w:trPr>
          <w:trHeight w:val="363"/>
        </w:trPr>
        <w:tc>
          <w:tcPr>
            <w:tcW w:w="1060" w:type="pct"/>
            <w:shd w:val="clear" w:color="auto" w:fill="A6A6A6" w:themeFill="background1" w:themeFillShade="A6"/>
          </w:tcPr>
          <w:p w:rsidR="007E7856" w:rsidRPr="00F85898" w:rsidRDefault="00421397" w:rsidP="009911D5">
            <w:pPr>
              <w:autoSpaceDN w:val="0"/>
              <w:adjustRightInd w:val="0"/>
              <w:rPr>
                <w:b/>
                <w:bCs/>
                <w:color w:val="000000" w:themeColor="text1"/>
                <w:sz w:val="24"/>
                <w:szCs w:val="24"/>
                <w:lang w:eastAsia="ru-RU"/>
              </w:rPr>
            </w:pPr>
            <w:r w:rsidRPr="00421397">
              <w:rPr>
                <w:b/>
                <w:bCs/>
                <w:color w:val="000000" w:themeColor="text1"/>
                <w:sz w:val="24"/>
                <w:szCs w:val="24"/>
                <w:lang w:eastAsia="ru-RU"/>
              </w:rPr>
              <w:t>Виды активов</w:t>
            </w:r>
          </w:p>
        </w:tc>
        <w:tc>
          <w:tcPr>
            <w:tcW w:w="3940" w:type="pct"/>
          </w:tcPr>
          <w:p w:rsidR="007E7856" w:rsidRPr="00F85898" w:rsidRDefault="00421397" w:rsidP="009911D5">
            <w:pPr>
              <w:autoSpaceDN w:val="0"/>
              <w:adjustRightInd w:val="0"/>
              <w:jc w:val="both"/>
              <w:rPr>
                <w:iCs/>
                <w:color w:val="000000" w:themeColor="text1"/>
                <w:sz w:val="24"/>
                <w:szCs w:val="24"/>
                <w:lang w:eastAsia="ru-RU"/>
              </w:rPr>
            </w:pPr>
            <w:r w:rsidRPr="00421397">
              <w:rPr>
                <w:bCs/>
                <w:color w:val="000000" w:themeColor="text1"/>
                <w:sz w:val="24"/>
                <w:szCs w:val="24"/>
                <w:lang w:eastAsia="ru-RU"/>
              </w:rPr>
              <w:t>Ценные бумаги, в т.ч. депозитные сертификаты</w:t>
            </w:r>
          </w:p>
        </w:tc>
      </w:tr>
      <w:tr w:rsidR="007E7856" w:rsidRPr="00F85898" w:rsidTr="009911D5">
        <w:tc>
          <w:tcPr>
            <w:tcW w:w="1060" w:type="pct"/>
            <w:shd w:val="clear" w:color="auto" w:fill="A6A6A6" w:themeFill="background1" w:themeFillShade="A6"/>
          </w:tcPr>
          <w:p w:rsidR="007E7856" w:rsidRPr="00F85898" w:rsidRDefault="00421397" w:rsidP="009911D5">
            <w:pPr>
              <w:autoSpaceDN w:val="0"/>
              <w:adjustRightInd w:val="0"/>
              <w:rPr>
                <w:b/>
                <w:color w:val="000000" w:themeColor="text1"/>
                <w:sz w:val="24"/>
                <w:szCs w:val="24"/>
                <w:lang w:eastAsia="ru-RU"/>
              </w:rPr>
            </w:pPr>
            <w:r w:rsidRPr="00421397">
              <w:rPr>
                <w:b/>
                <w:bCs/>
                <w:color w:val="000000" w:themeColor="text1"/>
                <w:sz w:val="24"/>
                <w:szCs w:val="24"/>
                <w:lang w:eastAsia="ru-RU"/>
              </w:rPr>
              <w:t>Критерии признания</w:t>
            </w:r>
          </w:p>
        </w:tc>
        <w:tc>
          <w:tcPr>
            <w:tcW w:w="3940" w:type="pct"/>
          </w:tcPr>
          <w:p w:rsidR="007E7856" w:rsidRPr="00F85898" w:rsidRDefault="00421397" w:rsidP="00EE4466">
            <w:pPr>
              <w:pStyle w:val="a8"/>
              <w:numPr>
                <w:ilvl w:val="0"/>
                <w:numId w:val="52"/>
              </w:numPr>
              <w:autoSpaceDN w:val="0"/>
              <w:adjustRightInd w:val="0"/>
              <w:contextualSpacing w:val="0"/>
              <w:jc w:val="both"/>
              <w:rPr>
                <w:bCs/>
                <w:color w:val="000000" w:themeColor="text1"/>
                <w:sz w:val="24"/>
                <w:szCs w:val="24"/>
                <w:lang w:eastAsia="ru-RU"/>
              </w:rPr>
            </w:pPr>
            <w:r w:rsidRPr="00421397">
              <w:rPr>
                <w:bCs/>
                <w:color w:val="000000" w:themeColor="text1"/>
                <w:sz w:val="24"/>
                <w:szCs w:val="24"/>
                <w:lang w:eastAsia="ru-RU"/>
              </w:rPr>
              <w:t>Дата перехода прав собственности на ценные бумаги:</w:t>
            </w:r>
          </w:p>
          <w:p w:rsidR="007E7856" w:rsidRPr="00F85898" w:rsidRDefault="00421397" w:rsidP="00EE4466">
            <w:pPr>
              <w:pStyle w:val="a8"/>
              <w:numPr>
                <w:ilvl w:val="0"/>
                <w:numId w:val="14"/>
              </w:numPr>
              <w:autoSpaceDN w:val="0"/>
              <w:adjustRightInd w:val="0"/>
              <w:ind w:left="0" w:firstLine="0"/>
              <w:contextualSpacing w:val="0"/>
              <w:jc w:val="both"/>
              <w:rPr>
                <w:bCs/>
                <w:color w:val="000000" w:themeColor="text1"/>
                <w:sz w:val="24"/>
                <w:szCs w:val="24"/>
                <w:lang w:eastAsia="ru-RU"/>
              </w:rPr>
            </w:pPr>
            <w:r w:rsidRPr="00421397">
              <w:rPr>
                <w:bCs/>
                <w:color w:val="000000" w:themeColor="text1"/>
                <w:sz w:val="24"/>
                <w:szCs w:val="24"/>
                <w:lang w:eastAsia="ru-RU"/>
              </w:rPr>
              <w:t>если ценная бумага подлежит учету на счете депо - дата зачисления ценной бумаги на счет депо, открытый управляющей компании Д.У. ПИФ в специализированном депозитарии, подтвержденная соответствующей выпиской по счету депо;</w:t>
            </w:r>
          </w:p>
          <w:p w:rsidR="007E7856" w:rsidRPr="00F85898" w:rsidRDefault="00421397" w:rsidP="00EE4466">
            <w:pPr>
              <w:numPr>
                <w:ilvl w:val="0"/>
                <w:numId w:val="13"/>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 xml:space="preserve">если документарные ценные бумаги не подлежат учету на счетах депо (за исключением депозитных сертификатов) - </w:t>
            </w:r>
            <w:proofErr w:type="gramStart"/>
            <w:r w:rsidRPr="00421397">
              <w:rPr>
                <w:bCs/>
                <w:color w:val="000000" w:themeColor="text1"/>
                <w:sz w:val="24"/>
                <w:szCs w:val="24"/>
                <w:lang w:eastAsia="ru-RU"/>
              </w:rPr>
              <w:t>с даты приема</w:t>
            </w:r>
            <w:proofErr w:type="gramEnd"/>
            <w:r w:rsidRPr="00421397">
              <w:rPr>
                <w:bCs/>
                <w:color w:val="000000" w:themeColor="text1"/>
                <w:sz w:val="24"/>
                <w:szCs w:val="24"/>
                <w:lang w:eastAsia="ru-RU"/>
              </w:rPr>
              <w:t xml:space="preserve"> ценной бумаги ПИФ, определенной в соответствии с условиями договора и подтвержденной актом приема передачи ценных бумаг;</w:t>
            </w:r>
          </w:p>
          <w:p w:rsidR="007E7856" w:rsidRPr="00EE4466" w:rsidRDefault="00421397" w:rsidP="00EE4466">
            <w:pPr>
              <w:numPr>
                <w:ilvl w:val="0"/>
                <w:numId w:val="13"/>
              </w:numPr>
              <w:autoSpaceDN w:val="0"/>
              <w:adjustRightInd w:val="0"/>
              <w:ind w:left="0" w:firstLine="0"/>
              <w:jc w:val="both"/>
              <w:rPr>
                <w:bCs/>
                <w:strike/>
                <w:color w:val="FF0000"/>
                <w:sz w:val="24"/>
                <w:szCs w:val="24"/>
                <w:lang w:eastAsia="ru-RU"/>
              </w:rPr>
            </w:pPr>
            <w:r w:rsidRPr="00421397">
              <w:rPr>
                <w:bCs/>
                <w:color w:val="000000" w:themeColor="text1"/>
                <w:sz w:val="24"/>
                <w:szCs w:val="24"/>
                <w:lang w:eastAsia="ru-RU"/>
              </w:rPr>
              <w:t xml:space="preserve">по депозитным сертификатам - дата зачисления во вклад (депозит) денежных средств, подтвержденная выпиской со счета по вкладу (депозиту) или </w:t>
            </w:r>
            <w:proofErr w:type="gramStart"/>
            <w:r w:rsidRPr="00421397">
              <w:rPr>
                <w:bCs/>
                <w:color w:val="000000" w:themeColor="text1"/>
                <w:sz w:val="24"/>
                <w:szCs w:val="24"/>
                <w:lang w:eastAsia="ru-RU"/>
              </w:rPr>
              <w:t>с даты приобретения</w:t>
            </w:r>
            <w:proofErr w:type="gramEnd"/>
            <w:r w:rsidRPr="00421397">
              <w:rPr>
                <w:bCs/>
                <w:color w:val="000000" w:themeColor="text1"/>
                <w:sz w:val="24"/>
                <w:szCs w:val="24"/>
                <w:lang w:eastAsia="ru-RU"/>
              </w:rPr>
              <w:t xml:space="preserve"> такого сертификата подтвержденной актом.</w:t>
            </w:r>
          </w:p>
          <w:p w:rsidR="00EE4466" w:rsidRPr="00A177BD" w:rsidRDefault="00EE4466" w:rsidP="00EE4466">
            <w:pPr>
              <w:numPr>
                <w:ilvl w:val="0"/>
                <w:numId w:val="13"/>
              </w:numPr>
              <w:autoSpaceDN w:val="0"/>
              <w:adjustRightInd w:val="0"/>
              <w:ind w:left="0" w:firstLine="0"/>
              <w:jc w:val="both"/>
              <w:rPr>
                <w:bCs/>
                <w:strike/>
                <w:color w:val="FF0000"/>
                <w:sz w:val="24"/>
                <w:szCs w:val="24"/>
                <w:lang w:eastAsia="ru-RU"/>
              </w:rPr>
            </w:pPr>
          </w:p>
        </w:tc>
      </w:tr>
      <w:tr w:rsidR="007E7856" w:rsidRPr="00F85898" w:rsidTr="009911D5">
        <w:tc>
          <w:tcPr>
            <w:tcW w:w="1060" w:type="pct"/>
            <w:shd w:val="clear" w:color="auto" w:fill="A6A6A6" w:themeFill="background1" w:themeFillShade="A6"/>
          </w:tcPr>
          <w:p w:rsidR="007E7856" w:rsidRPr="00F85898" w:rsidRDefault="00421397" w:rsidP="009911D5">
            <w:pPr>
              <w:autoSpaceDN w:val="0"/>
              <w:adjustRightInd w:val="0"/>
              <w:rPr>
                <w:b/>
                <w:color w:val="000000" w:themeColor="text1"/>
                <w:sz w:val="24"/>
                <w:szCs w:val="24"/>
                <w:lang w:eastAsia="ru-RU"/>
              </w:rPr>
            </w:pPr>
            <w:r w:rsidRPr="00421397">
              <w:rPr>
                <w:b/>
                <w:color w:val="000000" w:themeColor="text1"/>
                <w:sz w:val="24"/>
                <w:szCs w:val="24"/>
                <w:lang w:eastAsia="ru-RU"/>
              </w:rPr>
              <w:t>Критерии прекращения признания</w:t>
            </w:r>
          </w:p>
        </w:tc>
        <w:tc>
          <w:tcPr>
            <w:tcW w:w="3940" w:type="pct"/>
          </w:tcPr>
          <w:p w:rsidR="007E7856" w:rsidRPr="00EE4466" w:rsidRDefault="00421397" w:rsidP="00EE4466">
            <w:pPr>
              <w:pStyle w:val="a8"/>
              <w:numPr>
                <w:ilvl w:val="0"/>
                <w:numId w:val="53"/>
              </w:numPr>
              <w:autoSpaceDN w:val="0"/>
              <w:adjustRightInd w:val="0"/>
              <w:jc w:val="both"/>
              <w:rPr>
                <w:bCs/>
                <w:color w:val="000000" w:themeColor="text1"/>
                <w:sz w:val="24"/>
                <w:szCs w:val="24"/>
                <w:lang w:eastAsia="ru-RU"/>
              </w:rPr>
            </w:pPr>
            <w:r w:rsidRPr="00EE4466">
              <w:rPr>
                <w:bCs/>
                <w:color w:val="000000" w:themeColor="text1"/>
                <w:sz w:val="24"/>
                <w:szCs w:val="24"/>
                <w:lang w:eastAsia="ru-RU"/>
              </w:rPr>
              <w:t>Дата перехода прав собственности на ценные бумаги:</w:t>
            </w:r>
          </w:p>
          <w:p w:rsidR="007E7856" w:rsidRPr="00F85898" w:rsidRDefault="00421397" w:rsidP="00EE4466">
            <w:pPr>
              <w:pStyle w:val="a8"/>
              <w:numPr>
                <w:ilvl w:val="0"/>
                <w:numId w:val="13"/>
              </w:numPr>
              <w:autoSpaceDN w:val="0"/>
              <w:adjustRightInd w:val="0"/>
              <w:jc w:val="both"/>
              <w:rPr>
                <w:bCs/>
                <w:color w:val="000000" w:themeColor="text1"/>
                <w:sz w:val="24"/>
                <w:szCs w:val="24"/>
                <w:lang w:eastAsia="ru-RU"/>
              </w:rPr>
            </w:pPr>
            <w:r w:rsidRPr="00421397">
              <w:rPr>
                <w:bCs/>
                <w:color w:val="000000" w:themeColor="text1"/>
                <w:sz w:val="24"/>
                <w:szCs w:val="24"/>
                <w:lang w:eastAsia="ru-RU"/>
              </w:rPr>
              <w:t>если ценная бумага, подлежит учету на счете депо - дата списания ценной бумаги со счета депо, открытого управляющей компании Д.У. ПИФ в специализированном депозитарии, подтвержденная соответствующей выпиской по счету депо;</w:t>
            </w:r>
          </w:p>
          <w:p w:rsidR="007E7856" w:rsidRPr="00F85898" w:rsidRDefault="00421397" w:rsidP="00EE4466">
            <w:pPr>
              <w:numPr>
                <w:ilvl w:val="0"/>
                <w:numId w:val="15"/>
              </w:numPr>
              <w:autoSpaceDN w:val="0"/>
              <w:adjustRightInd w:val="0"/>
              <w:jc w:val="both"/>
              <w:rPr>
                <w:bCs/>
                <w:color w:val="000000" w:themeColor="text1"/>
                <w:sz w:val="24"/>
                <w:szCs w:val="24"/>
                <w:lang w:eastAsia="ru-RU"/>
              </w:rPr>
            </w:pPr>
            <w:r w:rsidRPr="00421397">
              <w:rPr>
                <w:bCs/>
                <w:color w:val="000000" w:themeColor="text1"/>
                <w:sz w:val="24"/>
                <w:szCs w:val="24"/>
                <w:lang w:eastAsia="ru-RU"/>
              </w:rPr>
              <w:t xml:space="preserve">если документарные ценные бумаги не подлежат учету на счетах депо (за исключением депозитных сертификатов) - </w:t>
            </w:r>
            <w:proofErr w:type="gramStart"/>
            <w:r w:rsidRPr="00421397">
              <w:rPr>
                <w:bCs/>
                <w:color w:val="000000" w:themeColor="text1"/>
                <w:sz w:val="24"/>
                <w:szCs w:val="24"/>
                <w:lang w:eastAsia="ru-RU"/>
              </w:rPr>
              <w:t>с даты передачи</w:t>
            </w:r>
            <w:proofErr w:type="gramEnd"/>
            <w:r w:rsidRPr="00421397">
              <w:rPr>
                <w:bCs/>
                <w:color w:val="000000" w:themeColor="text1"/>
                <w:sz w:val="24"/>
                <w:szCs w:val="24"/>
                <w:lang w:eastAsia="ru-RU"/>
              </w:rPr>
              <w:t xml:space="preserve"> ценной бумаги ПИФ, определенной в соответствии с условиями договора и подтвержденной актом приема передачи ценных бумаг;</w:t>
            </w:r>
          </w:p>
          <w:p w:rsidR="007E7856" w:rsidRPr="00F85898" w:rsidRDefault="00421397" w:rsidP="00EE4466">
            <w:pPr>
              <w:numPr>
                <w:ilvl w:val="0"/>
                <w:numId w:val="15"/>
              </w:numPr>
              <w:autoSpaceDN w:val="0"/>
              <w:adjustRightInd w:val="0"/>
              <w:jc w:val="both"/>
              <w:rPr>
                <w:bCs/>
                <w:color w:val="000000" w:themeColor="text1"/>
                <w:sz w:val="24"/>
                <w:szCs w:val="24"/>
                <w:lang w:eastAsia="ru-RU"/>
              </w:rPr>
            </w:pPr>
            <w:r w:rsidRPr="00421397">
              <w:rPr>
                <w:bCs/>
                <w:color w:val="000000" w:themeColor="text1"/>
                <w:sz w:val="24"/>
                <w:szCs w:val="24"/>
                <w:lang w:eastAsia="ru-RU"/>
              </w:rPr>
              <w:t xml:space="preserve">по депозитным сертификатам - дата списания с вклада (депозита) денежных средств, подтвержденная выпиской со счета по вкладу (депозиту), или </w:t>
            </w:r>
            <w:proofErr w:type="gramStart"/>
            <w:r w:rsidRPr="00421397">
              <w:rPr>
                <w:bCs/>
                <w:color w:val="000000" w:themeColor="text1"/>
                <w:sz w:val="24"/>
                <w:szCs w:val="24"/>
                <w:lang w:eastAsia="ru-RU"/>
              </w:rPr>
              <w:t>с даты списания</w:t>
            </w:r>
            <w:proofErr w:type="gramEnd"/>
            <w:r w:rsidRPr="00421397">
              <w:rPr>
                <w:bCs/>
                <w:color w:val="000000" w:themeColor="text1"/>
                <w:sz w:val="24"/>
                <w:szCs w:val="24"/>
                <w:lang w:eastAsia="ru-RU"/>
              </w:rPr>
              <w:t xml:space="preserve"> такого сертификата, подтвержденной актом;</w:t>
            </w:r>
          </w:p>
          <w:p w:rsidR="007E7856" w:rsidRPr="00F85898" w:rsidRDefault="00421397" w:rsidP="00EE4466">
            <w:pPr>
              <w:numPr>
                <w:ilvl w:val="0"/>
                <w:numId w:val="15"/>
              </w:numPr>
              <w:autoSpaceDN w:val="0"/>
              <w:adjustRightInd w:val="0"/>
              <w:jc w:val="both"/>
              <w:rPr>
                <w:bCs/>
                <w:color w:val="000000" w:themeColor="text1"/>
                <w:sz w:val="24"/>
                <w:szCs w:val="24"/>
                <w:lang w:eastAsia="ru-RU"/>
              </w:rPr>
            </w:pPr>
            <w:r w:rsidRPr="00421397">
              <w:rPr>
                <w:bCs/>
                <w:color w:val="000000" w:themeColor="text1"/>
                <w:sz w:val="24"/>
                <w:szCs w:val="24"/>
                <w:lang w:eastAsia="ru-RU"/>
              </w:rPr>
              <w:t xml:space="preserve">если по эмитенту ценных бумаг внесена запись в ЕГРЮЛ о ликвидации - </w:t>
            </w:r>
            <w:proofErr w:type="gramStart"/>
            <w:r w:rsidRPr="00421397">
              <w:rPr>
                <w:bCs/>
                <w:color w:val="000000" w:themeColor="text1"/>
                <w:sz w:val="24"/>
                <w:szCs w:val="24"/>
                <w:lang w:eastAsia="ru-RU"/>
              </w:rPr>
              <w:t>с даты записи</w:t>
            </w:r>
            <w:proofErr w:type="gramEnd"/>
            <w:r w:rsidRPr="00421397">
              <w:rPr>
                <w:bCs/>
                <w:color w:val="000000" w:themeColor="text1"/>
                <w:sz w:val="24"/>
                <w:szCs w:val="24"/>
                <w:lang w:eastAsia="ru-RU"/>
              </w:rPr>
              <w:t xml:space="preserve"> о ликвидации эмитента (получения информации о ликвидации эмитента);</w:t>
            </w:r>
          </w:p>
          <w:p w:rsidR="007E7856" w:rsidRPr="00F85898" w:rsidRDefault="00421397" w:rsidP="00EE4466">
            <w:pPr>
              <w:numPr>
                <w:ilvl w:val="0"/>
                <w:numId w:val="15"/>
              </w:numPr>
              <w:autoSpaceDN w:val="0"/>
              <w:adjustRightInd w:val="0"/>
              <w:jc w:val="both"/>
              <w:rPr>
                <w:bCs/>
                <w:color w:val="000000" w:themeColor="text1"/>
                <w:sz w:val="24"/>
                <w:szCs w:val="24"/>
                <w:lang w:eastAsia="ru-RU"/>
              </w:rPr>
            </w:pPr>
            <w:proofErr w:type="gramStart"/>
            <w:r w:rsidRPr="00421397">
              <w:rPr>
                <w:bCs/>
                <w:color w:val="000000" w:themeColor="text1"/>
                <w:sz w:val="24"/>
                <w:szCs w:val="24"/>
                <w:lang w:eastAsia="ru-RU"/>
              </w:rPr>
              <w:t>с даты наступления</w:t>
            </w:r>
            <w:proofErr w:type="gramEnd"/>
            <w:r w:rsidRPr="00421397">
              <w:rPr>
                <w:bCs/>
                <w:color w:val="000000" w:themeColor="text1"/>
                <w:sz w:val="24"/>
                <w:szCs w:val="24"/>
                <w:lang w:eastAsia="ru-RU"/>
              </w:rPr>
              <w:t xml:space="preserve"> срока погашения ценной бумаги, за исключением досрочного погашения;</w:t>
            </w:r>
          </w:p>
          <w:p w:rsidR="007E7856" w:rsidRPr="00EE4466" w:rsidRDefault="00421397" w:rsidP="00EE4466">
            <w:pPr>
              <w:numPr>
                <w:ilvl w:val="0"/>
                <w:numId w:val="15"/>
              </w:numPr>
              <w:autoSpaceDN w:val="0"/>
              <w:adjustRightInd w:val="0"/>
              <w:jc w:val="both"/>
              <w:rPr>
                <w:bCs/>
                <w:color w:val="000000" w:themeColor="text1"/>
                <w:sz w:val="24"/>
                <w:szCs w:val="24"/>
                <w:lang w:eastAsia="ru-RU"/>
              </w:rPr>
            </w:pPr>
            <w:r w:rsidRPr="00421397">
              <w:rPr>
                <w:bCs/>
                <w:color w:val="000000" w:themeColor="text1"/>
                <w:sz w:val="24"/>
                <w:szCs w:val="24"/>
                <w:lang w:eastAsia="ru-RU"/>
              </w:rPr>
              <w:t xml:space="preserve">с </w:t>
            </w:r>
            <w:r w:rsidRPr="00421397">
              <w:rPr>
                <w:color w:val="000000" w:themeColor="text1"/>
                <w:sz w:val="24"/>
                <w:szCs w:val="24"/>
                <w:lang w:eastAsia="ru-RU"/>
              </w:rPr>
              <w:t>даты получения денежных сре</w:t>
            </w:r>
            <w:proofErr w:type="gramStart"/>
            <w:r w:rsidRPr="00421397">
              <w:rPr>
                <w:color w:val="000000" w:themeColor="text1"/>
                <w:sz w:val="24"/>
                <w:szCs w:val="24"/>
                <w:lang w:eastAsia="ru-RU"/>
              </w:rPr>
              <w:t>дств в сч</w:t>
            </w:r>
            <w:proofErr w:type="gramEnd"/>
            <w:r w:rsidRPr="00421397">
              <w:rPr>
                <w:color w:val="000000" w:themeColor="text1"/>
                <w:sz w:val="24"/>
                <w:szCs w:val="24"/>
                <w:lang w:eastAsia="ru-RU"/>
              </w:rPr>
              <w:t>ет полного исполнения обязательств по досрочному погашению ценной бумаги.</w:t>
            </w:r>
          </w:p>
          <w:p w:rsidR="00EE4466" w:rsidRPr="00C74D73" w:rsidRDefault="00EE4466" w:rsidP="00EE4466">
            <w:pPr>
              <w:pStyle w:val="a8"/>
              <w:numPr>
                <w:ilvl w:val="0"/>
                <w:numId w:val="52"/>
              </w:numPr>
              <w:autoSpaceDN w:val="0"/>
              <w:adjustRightInd w:val="0"/>
              <w:jc w:val="both"/>
              <w:rPr>
                <w:bCs/>
                <w:strike/>
                <w:color w:val="000000" w:themeColor="text1"/>
                <w:sz w:val="24"/>
                <w:szCs w:val="24"/>
                <w:lang w:eastAsia="ru-RU"/>
              </w:rPr>
            </w:pPr>
          </w:p>
        </w:tc>
      </w:tr>
      <w:tr w:rsidR="007E7856" w:rsidRPr="00F85898" w:rsidTr="009911D5">
        <w:tc>
          <w:tcPr>
            <w:tcW w:w="1060" w:type="pct"/>
            <w:shd w:val="clear" w:color="auto" w:fill="A6A6A6" w:themeFill="background1" w:themeFillShade="A6"/>
          </w:tcPr>
          <w:p w:rsidR="007E7856" w:rsidRPr="00F85898" w:rsidRDefault="00421397" w:rsidP="009911D5">
            <w:pPr>
              <w:autoSpaceDN w:val="0"/>
              <w:adjustRightInd w:val="0"/>
              <w:rPr>
                <w:b/>
                <w:color w:val="000000" w:themeColor="text1"/>
                <w:sz w:val="24"/>
                <w:szCs w:val="24"/>
                <w:lang w:eastAsia="ru-RU"/>
              </w:rPr>
            </w:pPr>
            <w:r w:rsidRPr="00421397">
              <w:rPr>
                <w:b/>
                <w:color w:val="000000" w:themeColor="text1"/>
                <w:sz w:val="24"/>
                <w:szCs w:val="24"/>
                <w:lang w:eastAsia="ru-RU"/>
              </w:rPr>
              <w:t>Справедливая стоимость</w:t>
            </w:r>
          </w:p>
        </w:tc>
        <w:tc>
          <w:tcPr>
            <w:tcW w:w="3940" w:type="pct"/>
          </w:tcPr>
          <w:p w:rsidR="00C81FF6" w:rsidRDefault="00C81FF6" w:rsidP="009911D5">
            <w:pPr>
              <w:autoSpaceDN w:val="0"/>
              <w:adjustRightInd w:val="0"/>
              <w:jc w:val="both"/>
              <w:rPr>
                <w:bCs/>
                <w:color w:val="000000" w:themeColor="text1"/>
                <w:sz w:val="24"/>
                <w:szCs w:val="24"/>
                <w:lang w:eastAsia="ru-RU"/>
              </w:rPr>
            </w:pPr>
            <w:r>
              <w:rPr>
                <w:bCs/>
                <w:color w:val="000000" w:themeColor="text1"/>
                <w:sz w:val="24"/>
                <w:szCs w:val="24"/>
                <w:lang w:eastAsia="ru-RU"/>
              </w:rPr>
              <w:t xml:space="preserve">            </w:t>
            </w:r>
            <w:r w:rsidR="00421397" w:rsidRPr="00421397">
              <w:rPr>
                <w:bCs/>
                <w:color w:val="000000" w:themeColor="text1"/>
                <w:sz w:val="24"/>
                <w:szCs w:val="24"/>
                <w:lang w:eastAsia="ru-RU"/>
              </w:rPr>
              <w:t xml:space="preserve">Справедливая стоимость ценной бумаги - цена, определенная </w:t>
            </w:r>
            <w:proofErr w:type="gramStart"/>
            <w:r w:rsidR="00421397" w:rsidRPr="00421397">
              <w:rPr>
                <w:bCs/>
                <w:color w:val="000000" w:themeColor="text1"/>
                <w:sz w:val="24"/>
                <w:szCs w:val="24"/>
                <w:lang w:eastAsia="ru-RU"/>
              </w:rPr>
              <w:t>с</w:t>
            </w:r>
            <w:proofErr w:type="gramEnd"/>
            <w:r w:rsidR="00421397" w:rsidRPr="00421397">
              <w:rPr>
                <w:bCs/>
                <w:color w:val="000000" w:themeColor="text1"/>
                <w:sz w:val="24"/>
                <w:szCs w:val="24"/>
                <w:lang w:eastAsia="ru-RU"/>
              </w:rPr>
              <w:t xml:space="preserve"> </w:t>
            </w:r>
            <w:r>
              <w:rPr>
                <w:bCs/>
                <w:color w:val="000000" w:themeColor="text1"/>
                <w:sz w:val="24"/>
                <w:szCs w:val="24"/>
                <w:lang w:eastAsia="ru-RU"/>
              </w:rPr>
              <w:t xml:space="preserve">                        </w:t>
            </w:r>
          </w:p>
          <w:p w:rsidR="007E7856" w:rsidRPr="00F85898" w:rsidRDefault="00C81FF6" w:rsidP="009911D5">
            <w:pPr>
              <w:autoSpaceDN w:val="0"/>
              <w:adjustRightInd w:val="0"/>
              <w:jc w:val="both"/>
              <w:rPr>
                <w:bCs/>
                <w:strike/>
                <w:color w:val="FF0000"/>
                <w:sz w:val="24"/>
                <w:szCs w:val="24"/>
                <w:lang w:eastAsia="ru-RU"/>
              </w:rPr>
            </w:pPr>
            <w:r>
              <w:rPr>
                <w:bCs/>
                <w:color w:val="000000" w:themeColor="text1"/>
                <w:sz w:val="24"/>
                <w:szCs w:val="24"/>
                <w:lang w:eastAsia="ru-RU"/>
              </w:rPr>
              <w:t xml:space="preserve">            </w:t>
            </w:r>
            <w:r w:rsidR="00421397" w:rsidRPr="00421397">
              <w:rPr>
                <w:bCs/>
                <w:color w:val="000000" w:themeColor="text1"/>
                <w:sz w:val="24"/>
                <w:szCs w:val="24"/>
                <w:lang w:eastAsia="ru-RU"/>
              </w:rPr>
              <w:t xml:space="preserve">помощью моделей, указанных в Приложении </w:t>
            </w:r>
            <w:r>
              <w:rPr>
                <w:bCs/>
                <w:color w:val="000000" w:themeColor="text1"/>
                <w:sz w:val="24"/>
                <w:szCs w:val="24"/>
                <w:lang w:eastAsia="ru-RU"/>
              </w:rPr>
              <w:t>2</w:t>
            </w:r>
            <w:r w:rsidR="00421397" w:rsidRPr="00421397">
              <w:rPr>
                <w:bCs/>
                <w:color w:val="000000" w:themeColor="text1"/>
                <w:sz w:val="24"/>
                <w:szCs w:val="24"/>
                <w:lang w:eastAsia="ru-RU"/>
              </w:rPr>
              <w:t xml:space="preserve">. </w:t>
            </w:r>
          </w:p>
        </w:tc>
      </w:tr>
      <w:tr w:rsidR="000E1BEB" w:rsidRPr="00F85898" w:rsidTr="009911D5">
        <w:trPr>
          <w:trHeight w:val="1801"/>
        </w:trPr>
        <w:tc>
          <w:tcPr>
            <w:tcW w:w="1060" w:type="pct"/>
            <w:shd w:val="clear" w:color="auto" w:fill="A6A6A6" w:themeFill="background1" w:themeFillShade="A6"/>
          </w:tcPr>
          <w:p w:rsidR="000E1BEB" w:rsidRPr="00F85898" w:rsidRDefault="00421397" w:rsidP="00732E51">
            <w:pPr>
              <w:autoSpaceDN w:val="0"/>
              <w:adjustRightInd w:val="0"/>
              <w:rPr>
                <w:b/>
                <w:bCs/>
                <w:color w:val="000000" w:themeColor="text1"/>
                <w:sz w:val="24"/>
                <w:szCs w:val="24"/>
                <w:lang w:eastAsia="ru-RU"/>
              </w:rPr>
            </w:pPr>
            <w:r w:rsidRPr="00421397">
              <w:rPr>
                <w:b/>
                <w:color w:val="000000" w:themeColor="text1"/>
                <w:sz w:val="24"/>
                <w:szCs w:val="24"/>
                <w:lang w:eastAsia="ru-RU"/>
              </w:rPr>
              <w:t>Порядок корректировки стоимости активов</w:t>
            </w:r>
          </w:p>
        </w:tc>
        <w:tc>
          <w:tcPr>
            <w:tcW w:w="3940" w:type="pct"/>
          </w:tcPr>
          <w:p w:rsidR="000E1BEB" w:rsidRPr="00F85898" w:rsidRDefault="00421397" w:rsidP="00EE4466">
            <w:pPr>
              <w:numPr>
                <w:ilvl w:val="0"/>
                <w:numId w:val="16"/>
              </w:numPr>
              <w:autoSpaceDN w:val="0"/>
              <w:adjustRightInd w:val="0"/>
              <w:jc w:val="both"/>
              <w:rPr>
                <w:bCs/>
                <w:color w:val="000000" w:themeColor="text1"/>
                <w:sz w:val="24"/>
                <w:szCs w:val="24"/>
                <w:lang w:eastAsia="ru-RU"/>
              </w:rPr>
            </w:pPr>
            <w:r w:rsidRPr="00421397">
              <w:rPr>
                <w:bCs/>
                <w:color w:val="000000" w:themeColor="text1"/>
                <w:sz w:val="24"/>
                <w:szCs w:val="24"/>
                <w:lang w:eastAsia="ru-RU"/>
              </w:rPr>
              <w:t xml:space="preserve">Справедливая стоимость </w:t>
            </w:r>
            <w:r w:rsidRPr="00421397">
              <w:rPr>
                <w:color w:val="000000" w:themeColor="text1"/>
                <w:sz w:val="24"/>
                <w:szCs w:val="24"/>
                <w:lang w:eastAsia="ru-RU"/>
              </w:rPr>
              <w:t xml:space="preserve">долговых ценных бумаг признается равной 0 (Ноль), в случае полного погашения номинала в соответствии с условиями выпуска ценных бумаг - </w:t>
            </w:r>
            <w:proofErr w:type="gramStart"/>
            <w:r w:rsidRPr="00421397">
              <w:rPr>
                <w:color w:val="000000" w:themeColor="text1"/>
                <w:sz w:val="24"/>
                <w:szCs w:val="24"/>
                <w:lang w:eastAsia="ru-RU"/>
              </w:rPr>
              <w:t>с даты</w:t>
            </w:r>
            <w:proofErr w:type="gramEnd"/>
            <w:r w:rsidRPr="00421397">
              <w:rPr>
                <w:color w:val="000000" w:themeColor="text1"/>
                <w:sz w:val="24"/>
                <w:szCs w:val="24"/>
                <w:lang w:eastAsia="ru-RU"/>
              </w:rPr>
              <w:t xml:space="preserve"> полного погашения номинала в соответствии с условиями выпуска ценных бумаг; </w:t>
            </w:r>
          </w:p>
          <w:p w:rsidR="000E1BEB" w:rsidRPr="00F85898" w:rsidRDefault="00421397" w:rsidP="00EE4466">
            <w:pPr>
              <w:numPr>
                <w:ilvl w:val="0"/>
                <w:numId w:val="16"/>
              </w:numPr>
              <w:autoSpaceDN w:val="0"/>
              <w:adjustRightInd w:val="0"/>
              <w:jc w:val="both"/>
              <w:rPr>
                <w:bCs/>
                <w:color w:val="000000" w:themeColor="text1"/>
                <w:sz w:val="24"/>
                <w:szCs w:val="24"/>
                <w:lang w:eastAsia="ru-RU"/>
              </w:rPr>
            </w:pPr>
            <w:r w:rsidRPr="00421397">
              <w:rPr>
                <w:bCs/>
                <w:color w:val="000000" w:themeColor="text1"/>
                <w:sz w:val="24"/>
                <w:szCs w:val="24"/>
                <w:lang w:eastAsia="ru-RU"/>
              </w:rPr>
              <w:t xml:space="preserve">Справедливая стоимость ценной бумаги признается равной 0 (Ноль), в случае официального опубликования сообщения о банкротстве эмитента ценной бумаги - </w:t>
            </w:r>
            <w:proofErr w:type="gramStart"/>
            <w:r w:rsidRPr="00421397">
              <w:rPr>
                <w:bCs/>
                <w:color w:val="000000" w:themeColor="text1"/>
                <w:sz w:val="24"/>
                <w:szCs w:val="24"/>
                <w:lang w:eastAsia="ru-RU"/>
              </w:rPr>
              <w:t>с даты</w:t>
            </w:r>
            <w:proofErr w:type="gramEnd"/>
            <w:r w:rsidRPr="00421397">
              <w:rPr>
                <w:bCs/>
                <w:color w:val="000000" w:themeColor="text1"/>
                <w:sz w:val="24"/>
                <w:szCs w:val="24"/>
                <w:lang w:eastAsia="ru-RU"/>
              </w:rPr>
              <w:t xml:space="preserve"> официального опубликования такого сообщения;</w:t>
            </w:r>
          </w:p>
          <w:p w:rsidR="00313C49" w:rsidRPr="00F85898" w:rsidRDefault="00313C49" w:rsidP="00313C49">
            <w:pPr>
              <w:jc w:val="both"/>
              <w:rPr>
                <w:bCs/>
                <w:sz w:val="24"/>
                <w:szCs w:val="24"/>
              </w:rPr>
            </w:pPr>
            <w:r>
              <w:rPr>
                <w:bCs/>
                <w:sz w:val="24"/>
                <w:szCs w:val="24"/>
              </w:rPr>
              <w:t>Тестируемый актив. П</w:t>
            </w:r>
            <w:r w:rsidRPr="00421397">
              <w:rPr>
                <w:bCs/>
                <w:sz w:val="24"/>
                <w:szCs w:val="24"/>
              </w:rPr>
              <w:t>ри возникновении признаков обесценения</w:t>
            </w:r>
            <w:r>
              <w:rPr>
                <w:bCs/>
                <w:sz w:val="24"/>
                <w:szCs w:val="24"/>
              </w:rPr>
              <w:t xml:space="preserve"> с</w:t>
            </w:r>
            <w:r w:rsidRPr="00421397">
              <w:rPr>
                <w:bCs/>
                <w:sz w:val="24"/>
                <w:szCs w:val="24"/>
              </w:rPr>
              <w:t xml:space="preserve">праведливая стоимость </w:t>
            </w:r>
            <w:r>
              <w:rPr>
                <w:bCs/>
                <w:sz w:val="24"/>
                <w:szCs w:val="24"/>
              </w:rPr>
              <w:t>ц</w:t>
            </w:r>
            <w:r w:rsidRPr="00421397">
              <w:rPr>
                <w:bCs/>
                <w:color w:val="000000" w:themeColor="text1"/>
                <w:sz w:val="24"/>
                <w:szCs w:val="24"/>
                <w:lang w:eastAsia="ru-RU"/>
              </w:rPr>
              <w:t>енны</w:t>
            </w:r>
            <w:r>
              <w:rPr>
                <w:bCs/>
                <w:color w:val="000000" w:themeColor="text1"/>
                <w:sz w:val="24"/>
                <w:szCs w:val="24"/>
                <w:lang w:eastAsia="ru-RU"/>
              </w:rPr>
              <w:t>х</w:t>
            </w:r>
            <w:r w:rsidRPr="00421397">
              <w:rPr>
                <w:bCs/>
                <w:color w:val="000000" w:themeColor="text1"/>
                <w:sz w:val="24"/>
                <w:szCs w:val="24"/>
                <w:lang w:eastAsia="ru-RU"/>
              </w:rPr>
              <w:t xml:space="preserve"> бумаг, в т.ч. депозитны</w:t>
            </w:r>
            <w:r>
              <w:rPr>
                <w:bCs/>
                <w:color w:val="000000" w:themeColor="text1"/>
                <w:sz w:val="24"/>
                <w:szCs w:val="24"/>
                <w:lang w:eastAsia="ru-RU"/>
              </w:rPr>
              <w:t>х сертификатов</w:t>
            </w:r>
            <w:r>
              <w:rPr>
                <w:bCs/>
                <w:sz w:val="24"/>
                <w:szCs w:val="24"/>
              </w:rPr>
              <w:t xml:space="preserve"> корректируется</w:t>
            </w:r>
            <w:r w:rsidRPr="00421397">
              <w:rPr>
                <w:bCs/>
                <w:sz w:val="24"/>
                <w:szCs w:val="24"/>
              </w:rPr>
              <w:t xml:space="preserve"> </w:t>
            </w:r>
            <w:r>
              <w:rPr>
                <w:bCs/>
                <w:sz w:val="24"/>
                <w:szCs w:val="24"/>
              </w:rPr>
              <w:t xml:space="preserve">в соответствии с </w:t>
            </w:r>
            <w:r w:rsidRPr="00421397">
              <w:rPr>
                <w:bCs/>
                <w:sz w:val="24"/>
                <w:szCs w:val="24"/>
              </w:rPr>
              <w:t xml:space="preserve"> Приложение</w:t>
            </w:r>
            <w:r>
              <w:rPr>
                <w:bCs/>
                <w:sz w:val="24"/>
                <w:szCs w:val="24"/>
              </w:rPr>
              <w:t>м</w:t>
            </w:r>
            <w:r w:rsidRPr="00421397">
              <w:rPr>
                <w:bCs/>
                <w:sz w:val="24"/>
                <w:szCs w:val="24"/>
              </w:rPr>
              <w:t xml:space="preserve"> 5</w:t>
            </w:r>
            <w:r>
              <w:rPr>
                <w:bCs/>
                <w:sz w:val="24"/>
                <w:szCs w:val="24"/>
              </w:rPr>
              <w:t>.</w:t>
            </w:r>
          </w:p>
          <w:p w:rsidR="000E1BEB" w:rsidRPr="00F85898" w:rsidRDefault="000E1BEB" w:rsidP="00EE4466">
            <w:pPr>
              <w:numPr>
                <w:ilvl w:val="0"/>
                <w:numId w:val="16"/>
              </w:numPr>
              <w:autoSpaceDN w:val="0"/>
              <w:adjustRightInd w:val="0"/>
              <w:jc w:val="both"/>
              <w:rPr>
                <w:color w:val="000000" w:themeColor="text1"/>
                <w:sz w:val="24"/>
                <w:szCs w:val="24"/>
                <w:lang w:eastAsia="ru-RU"/>
              </w:rPr>
            </w:pPr>
          </w:p>
        </w:tc>
      </w:tr>
    </w:tbl>
    <w:p w:rsidR="00893EA2" w:rsidRDefault="00421397">
      <w:pPr>
        <w:suppressAutoHyphens w:val="0"/>
        <w:autoSpaceDE/>
        <w:spacing w:after="160" w:line="259" w:lineRule="auto"/>
        <w:jc w:val="right"/>
        <w:rPr>
          <w:b/>
          <w:bCs/>
          <w:color w:val="000000" w:themeColor="text1"/>
          <w:sz w:val="24"/>
          <w:szCs w:val="24"/>
          <w:lang w:eastAsia="ru-RU"/>
        </w:rPr>
      </w:pPr>
      <w:r w:rsidRPr="00421397">
        <w:rPr>
          <w:color w:val="000000" w:themeColor="text1"/>
          <w:sz w:val="24"/>
          <w:szCs w:val="24"/>
          <w:lang w:eastAsia="ru-RU"/>
        </w:rPr>
        <w:br w:type="page"/>
      </w:r>
      <w:r w:rsidRPr="00421397">
        <w:rPr>
          <w:b/>
          <w:bCs/>
          <w:color w:val="000000" w:themeColor="text1"/>
          <w:sz w:val="24"/>
          <w:szCs w:val="24"/>
          <w:lang w:eastAsia="ru-RU"/>
        </w:rPr>
        <w:lastRenderedPageBreak/>
        <w:t>Приложение 10</w:t>
      </w:r>
    </w:p>
    <w:p w:rsidR="00A900F1" w:rsidRPr="00F85898" w:rsidRDefault="00A900F1" w:rsidP="00A900F1">
      <w:pPr>
        <w:autoSpaceDN w:val="0"/>
        <w:adjustRightInd w:val="0"/>
        <w:spacing w:line="360" w:lineRule="auto"/>
        <w:ind w:firstLine="709"/>
        <w:jc w:val="both"/>
        <w:rPr>
          <w:b/>
          <w:bCs/>
          <w:color w:val="000000" w:themeColor="text1"/>
          <w:sz w:val="24"/>
          <w:szCs w:val="24"/>
          <w:lang w:eastAsia="ru-RU"/>
        </w:rPr>
      </w:pPr>
    </w:p>
    <w:p w:rsidR="00A900F1" w:rsidRPr="00F85898" w:rsidRDefault="00421397" w:rsidP="00F0755E">
      <w:pPr>
        <w:autoSpaceDN w:val="0"/>
        <w:adjustRightInd w:val="0"/>
        <w:ind w:firstLine="709"/>
        <w:jc w:val="center"/>
        <w:rPr>
          <w:b/>
          <w:bCs/>
          <w:color w:val="000000" w:themeColor="text1"/>
          <w:sz w:val="24"/>
          <w:szCs w:val="24"/>
          <w:lang w:eastAsia="ru-RU"/>
        </w:rPr>
      </w:pPr>
      <w:r w:rsidRPr="00421397">
        <w:rPr>
          <w:b/>
          <w:bCs/>
          <w:color w:val="000000" w:themeColor="text1"/>
          <w:sz w:val="24"/>
          <w:szCs w:val="24"/>
          <w:lang w:eastAsia="ru-RU"/>
        </w:rPr>
        <w:t>ДЕБИТОРСКАЯ ЗАДОЛЖЕННОСТЬ ПО ПРОЦЕНТНОМУ (КУПОННОМУ) ДОХОДУ, ЧАСТИЧНОМУ/ПОЛНОМУ ПОГАШЕНИЮ ЭМИТЕНТОМ ОСНОВНОГО ДОЛГА ПО ДОЛГОВЫМ ЦЕННЫМ БУМАГАМ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tblPr>
      <w:tblGrid>
        <w:gridCol w:w="2149"/>
        <w:gridCol w:w="7988"/>
      </w:tblGrid>
      <w:tr w:rsidR="00A900F1" w:rsidRPr="00F85898" w:rsidTr="00FB57B5">
        <w:trPr>
          <w:trHeight w:val="1102"/>
        </w:trPr>
        <w:tc>
          <w:tcPr>
            <w:tcW w:w="1060" w:type="pct"/>
            <w:shd w:val="clear" w:color="auto" w:fill="A6A6A6" w:themeFill="background1" w:themeFillShade="A6"/>
          </w:tcPr>
          <w:p w:rsidR="00A900F1" w:rsidRPr="00F85898" w:rsidRDefault="00421397" w:rsidP="00F969E5">
            <w:pPr>
              <w:autoSpaceDN w:val="0"/>
              <w:adjustRightInd w:val="0"/>
              <w:rPr>
                <w:b/>
                <w:bCs/>
                <w:color w:val="000000" w:themeColor="text1"/>
                <w:sz w:val="24"/>
                <w:szCs w:val="24"/>
                <w:lang w:eastAsia="ru-RU"/>
              </w:rPr>
            </w:pPr>
            <w:r w:rsidRPr="00421397">
              <w:rPr>
                <w:b/>
                <w:bCs/>
                <w:color w:val="000000" w:themeColor="text1"/>
                <w:sz w:val="24"/>
                <w:szCs w:val="24"/>
                <w:lang w:eastAsia="ru-RU"/>
              </w:rPr>
              <w:t>Виды активов</w:t>
            </w:r>
          </w:p>
        </w:tc>
        <w:tc>
          <w:tcPr>
            <w:tcW w:w="3940" w:type="pct"/>
          </w:tcPr>
          <w:p w:rsidR="00A900F1" w:rsidRPr="00F85898" w:rsidRDefault="00421397" w:rsidP="00EE4466">
            <w:pPr>
              <w:numPr>
                <w:ilvl w:val="0"/>
                <w:numId w:val="20"/>
              </w:numPr>
              <w:autoSpaceDN w:val="0"/>
              <w:adjustRightInd w:val="0"/>
              <w:ind w:left="0" w:firstLine="0"/>
              <w:jc w:val="both"/>
              <w:rPr>
                <w:color w:val="000000" w:themeColor="text1"/>
                <w:sz w:val="24"/>
                <w:szCs w:val="24"/>
                <w:lang w:eastAsia="ru-RU"/>
              </w:rPr>
            </w:pPr>
            <w:r w:rsidRPr="00421397">
              <w:rPr>
                <w:color w:val="000000" w:themeColor="text1"/>
                <w:sz w:val="24"/>
                <w:szCs w:val="24"/>
                <w:lang w:eastAsia="ru-RU"/>
              </w:rPr>
              <w:t xml:space="preserve">Дебиторская задолженность по процентному (купонному) доходу по долговым ценным бумагам; </w:t>
            </w:r>
          </w:p>
          <w:p w:rsidR="00A900F1" w:rsidRPr="00F85898" w:rsidRDefault="00421397" w:rsidP="00EE4466">
            <w:pPr>
              <w:numPr>
                <w:ilvl w:val="0"/>
                <w:numId w:val="20"/>
              </w:numPr>
              <w:autoSpaceDN w:val="0"/>
              <w:adjustRightInd w:val="0"/>
              <w:ind w:left="0" w:firstLine="0"/>
              <w:jc w:val="both"/>
              <w:rPr>
                <w:color w:val="000000" w:themeColor="text1"/>
                <w:sz w:val="24"/>
                <w:szCs w:val="24"/>
                <w:lang w:eastAsia="ru-RU"/>
              </w:rPr>
            </w:pPr>
            <w:r w:rsidRPr="00421397">
              <w:rPr>
                <w:color w:val="000000" w:themeColor="text1"/>
                <w:sz w:val="24"/>
                <w:szCs w:val="24"/>
                <w:lang w:eastAsia="ru-RU"/>
              </w:rPr>
              <w:t xml:space="preserve">Дебиторская задолженность по частичному/полному погашению эмитентом основного долга по долговым ценным бумагам. </w:t>
            </w:r>
          </w:p>
        </w:tc>
      </w:tr>
      <w:tr w:rsidR="00A900F1" w:rsidRPr="00F85898" w:rsidTr="00FB57B5">
        <w:trPr>
          <w:trHeight w:val="1869"/>
        </w:trPr>
        <w:tc>
          <w:tcPr>
            <w:tcW w:w="1060" w:type="pct"/>
            <w:shd w:val="clear" w:color="auto" w:fill="A6A6A6" w:themeFill="background1" w:themeFillShade="A6"/>
          </w:tcPr>
          <w:p w:rsidR="00A900F1" w:rsidRPr="00F85898" w:rsidRDefault="00421397" w:rsidP="00F969E5">
            <w:pPr>
              <w:autoSpaceDN w:val="0"/>
              <w:adjustRightInd w:val="0"/>
              <w:rPr>
                <w:b/>
                <w:bCs/>
                <w:color w:val="000000" w:themeColor="text1"/>
                <w:sz w:val="24"/>
                <w:szCs w:val="24"/>
                <w:lang w:eastAsia="ru-RU"/>
              </w:rPr>
            </w:pPr>
            <w:r w:rsidRPr="00421397">
              <w:rPr>
                <w:b/>
                <w:bCs/>
                <w:color w:val="000000" w:themeColor="text1"/>
                <w:sz w:val="24"/>
                <w:szCs w:val="24"/>
                <w:lang w:eastAsia="ru-RU"/>
              </w:rPr>
              <w:t>Критерии признания</w:t>
            </w:r>
          </w:p>
        </w:tc>
        <w:tc>
          <w:tcPr>
            <w:tcW w:w="3940" w:type="pct"/>
          </w:tcPr>
          <w:p w:rsidR="003B5705" w:rsidRPr="00F85898" w:rsidRDefault="00421397" w:rsidP="003B5705">
            <w:pPr>
              <w:pStyle w:val="12"/>
              <w:tabs>
                <w:tab w:val="left" w:pos="993"/>
              </w:tabs>
              <w:spacing w:line="276" w:lineRule="auto"/>
              <w:ind w:left="360"/>
              <w:jc w:val="both"/>
              <w:rPr>
                <w:rFonts w:eastAsia="Batang"/>
                <w:color w:val="000000"/>
                <w:szCs w:val="24"/>
              </w:rPr>
            </w:pPr>
            <w:r w:rsidRPr="00421397">
              <w:rPr>
                <w:b/>
                <w:bCs/>
                <w:color w:val="000000" w:themeColor="text1"/>
                <w:szCs w:val="24"/>
              </w:rPr>
              <w:t xml:space="preserve">-  Для </w:t>
            </w:r>
            <w:r w:rsidRPr="00421397">
              <w:rPr>
                <w:b/>
                <w:color w:val="000000" w:themeColor="text1"/>
                <w:szCs w:val="24"/>
              </w:rPr>
              <w:t>дебиторской задолженности по процентному (купонному) доходу по долговым ценным бумагам</w:t>
            </w:r>
            <w:r w:rsidRPr="00421397">
              <w:rPr>
                <w:b/>
                <w:bCs/>
                <w:color w:val="000000" w:themeColor="text1"/>
                <w:szCs w:val="24"/>
              </w:rPr>
              <w:t xml:space="preserve"> </w:t>
            </w:r>
            <w:r w:rsidRPr="00421397">
              <w:rPr>
                <w:bCs/>
                <w:color w:val="000000" w:themeColor="text1"/>
                <w:szCs w:val="24"/>
              </w:rPr>
              <w:t xml:space="preserve">- </w:t>
            </w:r>
            <w:r w:rsidRPr="00421397">
              <w:rPr>
                <w:rFonts w:eastAsia="Batang"/>
                <w:color w:val="000000"/>
                <w:szCs w:val="24"/>
              </w:rPr>
              <w:t xml:space="preserve">дата погашения процентного (купонного) дохода на основании решения о выпуске; </w:t>
            </w:r>
          </w:p>
          <w:p w:rsidR="00A900F1" w:rsidRPr="00F85898" w:rsidRDefault="00421397" w:rsidP="00EE4466">
            <w:pPr>
              <w:numPr>
                <w:ilvl w:val="0"/>
                <w:numId w:val="19"/>
              </w:numPr>
              <w:autoSpaceDN w:val="0"/>
              <w:adjustRightInd w:val="0"/>
              <w:ind w:left="0" w:firstLine="0"/>
              <w:jc w:val="both"/>
              <w:rPr>
                <w:bCs/>
                <w:color w:val="000000" w:themeColor="text1"/>
                <w:sz w:val="24"/>
                <w:szCs w:val="24"/>
                <w:lang w:eastAsia="ru-RU"/>
              </w:rPr>
            </w:pPr>
            <w:r w:rsidRPr="00421397">
              <w:rPr>
                <w:b/>
                <w:color w:val="000000" w:themeColor="text1"/>
                <w:sz w:val="24"/>
                <w:szCs w:val="24"/>
                <w:lang w:eastAsia="ru-RU"/>
              </w:rPr>
              <w:t>Для дебиторской задолженности по частичному/полному погашению эмитентом основного долга по долговым ценным бумагам</w:t>
            </w:r>
            <w:r w:rsidRPr="00421397">
              <w:rPr>
                <w:b/>
                <w:bCs/>
                <w:color w:val="000000" w:themeColor="text1"/>
                <w:sz w:val="24"/>
                <w:szCs w:val="24"/>
                <w:lang w:eastAsia="ru-RU"/>
              </w:rPr>
              <w:t xml:space="preserve"> </w:t>
            </w:r>
            <w:r w:rsidRPr="00421397">
              <w:rPr>
                <w:bCs/>
                <w:color w:val="000000" w:themeColor="text1"/>
                <w:sz w:val="24"/>
                <w:szCs w:val="24"/>
                <w:lang w:eastAsia="ru-RU"/>
              </w:rPr>
              <w:t>– дата частичного или полного погашения номинала на основании решения о выпуске.</w:t>
            </w:r>
          </w:p>
        </w:tc>
      </w:tr>
      <w:tr w:rsidR="00A900F1" w:rsidRPr="00F85898" w:rsidTr="00FB57B5">
        <w:trPr>
          <w:trHeight w:val="1243"/>
        </w:trPr>
        <w:tc>
          <w:tcPr>
            <w:tcW w:w="1060" w:type="pct"/>
            <w:shd w:val="clear" w:color="auto" w:fill="A6A6A6" w:themeFill="background1" w:themeFillShade="A6"/>
          </w:tcPr>
          <w:p w:rsidR="00A900F1" w:rsidRPr="00F85898" w:rsidRDefault="00421397" w:rsidP="00F969E5">
            <w:pPr>
              <w:autoSpaceDN w:val="0"/>
              <w:adjustRightInd w:val="0"/>
              <w:rPr>
                <w:b/>
                <w:bCs/>
                <w:color w:val="000000" w:themeColor="text1"/>
                <w:sz w:val="24"/>
                <w:szCs w:val="24"/>
                <w:lang w:eastAsia="ru-RU"/>
              </w:rPr>
            </w:pPr>
            <w:r w:rsidRPr="00421397">
              <w:rPr>
                <w:b/>
                <w:color w:val="000000" w:themeColor="text1"/>
                <w:sz w:val="24"/>
                <w:szCs w:val="24"/>
                <w:lang w:eastAsia="ru-RU"/>
              </w:rPr>
              <w:t>Критерии прекращения признания</w:t>
            </w:r>
          </w:p>
        </w:tc>
        <w:tc>
          <w:tcPr>
            <w:tcW w:w="3940" w:type="pct"/>
          </w:tcPr>
          <w:p w:rsidR="00A900F1" w:rsidRPr="00F85898" w:rsidRDefault="00421397" w:rsidP="00EE4466">
            <w:pPr>
              <w:numPr>
                <w:ilvl w:val="0"/>
                <w:numId w:val="18"/>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 xml:space="preserve">Дата исполнения обязательств эмитентом, подтвержденной банковской выпиской с </w:t>
            </w:r>
            <w:r w:rsidRPr="00421397">
              <w:rPr>
                <w:color w:val="000000" w:themeColor="text1"/>
                <w:sz w:val="24"/>
                <w:szCs w:val="24"/>
                <w:lang w:eastAsia="ru-RU"/>
              </w:rPr>
              <w:t>расчетного счета управляющей компании Д.У. ПИФ</w:t>
            </w:r>
            <w:r w:rsidRPr="00421397">
              <w:rPr>
                <w:bCs/>
                <w:color w:val="000000" w:themeColor="text1"/>
                <w:sz w:val="24"/>
                <w:szCs w:val="24"/>
                <w:lang w:eastAsia="ru-RU"/>
              </w:rPr>
              <w:t xml:space="preserve"> или отчетом брокера ПИФ;</w:t>
            </w:r>
          </w:p>
          <w:p w:rsidR="00A900F1" w:rsidRPr="00F85898" w:rsidRDefault="00421397" w:rsidP="00EE4466">
            <w:pPr>
              <w:numPr>
                <w:ilvl w:val="0"/>
                <w:numId w:val="18"/>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Дата ликвидации эмитента, согласно выписке из ЕГРЮЛ (или выписки из соответствующего уполномоченного органа иностранного государства).</w:t>
            </w:r>
          </w:p>
        </w:tc>
      </w:tr>
      <w:tr w:rsidR="00A900F1" w:rsidRPr="00F85898" w:rsidTr="00FB57B5">
        <w:tc>
          <w:tcPr>
            <w:tcW w:w="1060" w:type="pct"/>
            <w:shd w:val="clear" w:color="auto" w:fill="A6A6A6" w:themeFill="background1" w:themeFillShade="A6"/>
          </w:tcPr>
          <w:p w:rsidR="00A900F1" w:rsidRPr="00F85898" w:rsidRDefault="00421397" w:rsidP="00F969E5">
            <w:pPr>
              <w:autoSpaceDN w:val="0"/>
              <w:adjustRightInd w:val="0"/>
              <w:rPr>
                <w:b/>
                <w:color w:val="000000" w:themeColor="text1"/>
                <w:sz w:val="24"/>
                <w:szCs w:val="24"/>
                <w:lang w:eastAsia="ru-RU"/>
              </w:rPr>
            </w:pPr>
            <w:r w:rsidRPr="00421397">
              <w:rPr>
                <w:b/>
                <w:color w:val="000000" w:themeColor="text1"/>
                <w:sz w:val="24"/>
                <w:szCs w:val="24"/>
                <w:lang w:eastAsia="ru-RU"/>
              </w:rPr>
              <w:t>Справедливая стоимость</w:t>
            </w:r>
          </w:p>
        </w:tc>
        <w:tc>
          <w:tcPr>
            <w:tcW w:w="3940" w:type="pct"/>
          </w:tcPr>
          <w:p w:rsidR="00A900F1" w:rsidRPr="00F85898" w:rsidRDefault="00421397" w:rsidP="00A900F1">
            <w:pPr>
              <w:autoSpaceDN w:val="0"/>
              <w:adjustRightInd w:val="0"/>
              <w:jc w:val="both"/>
              <w:rPr>
                <w:color w:val="000000" w:themeColor="text1"/>
                <w:sz w:val="24"/>
                <w:szCs w:val="24"/>
                <w:lang w:eastAsia="ru-RU"/>
              </w:rPr>
            </w:pPr>
            <w:r w:rsidRPr="00421397">
              <w:rPr>
                <w:color w:val="000000" w:themeColor="text1"/>
                <w:sz w:val="24"/>
                <w:szCs w:val="24"/>
                <w:lang w:eastAsia="ru-RU"/>
              </w:rPr>
              <w:t xml:space="preserve">Оценка справедливой стоимости дебиторской задолженности по процентному (купонному) доходу по долговым ценным бумагам определяется в следующем порядке: </w:t>
            </w:r>
          </w:p>
          <w:p w:rsidR="00A900F1" w:rsidRPr="00F85898" w:rsidRDefault="00421397" w:rsidP="00785AFD">
            <w:pPr>
              <w:autoSpaceDN w:val="0"/>
              <w:adjustRightInd w:val="0"/>
              <w:jc w:val="both"/>
              <w:rPr>
                <w:color w:val="000000" w:themeColor="text1"/>
                <w:sz w:val="24"/>
                <w:szCs w:val="24"/>
                <w:lang w:eastAsia="ru-RU"/>
              </w:rPr>
            </w:pPr>
            <w:r w:rsidRPr="00421397">
              <w:rPr>
                <w:color w:val="000000" w:themeColor="text1"/>
                <w:sz w:val="24"/>
                <w:szCs w:val="24"/>
                <w:lang w:eastAsia="ru-RU"/>
              </w:rPr>
              <w:t xml:space="preserve"> </w:t>
            </w:r>
            <w:proofErr w:type="gramStart"/>
            <w:r w:rsidRPr="00421397">
              <w:rPr>
                <w:color w:val="000000" w:themeColor="text1"/>
                <w:sz w:val="24"/>
                <w:szCs w:val="24"/>
                <w:lang w:eastAsia="ru-RU"/>
              </w:rPr>
              <w:t>в размере, определенном на дату наступления срока исполнения соответствующего обязательства (дату истечения купонного периода) в соответствии с условиями выпуска ценной бумаги, и исходя из количества ценных бумаг на дату наступления указанного срока - с указанной даты до наступления наиболее ранней из дат:</w:t>
            </w:r>
            <w:proofErr w:type="gramEnd"/>
          </w:p>
          <w:p w:rsidR="00A900F1" w:rsidRPr="00F85898" w:rsidRDefault="00421397" w:rsidP="00EE4466">
            <w:pPr>
              <w:numPr>
                <w:ilvl w:val="0"/>
                <w:numId w:val="21"/>
              </w:numPr>
              <w:autoSpaceDN w:val="0"/>
              <w:adjustRightInd w:val="0"/>
              <w:ind w:left="0" w:firstLine="0"/>
              <w:jc w:val="both"/>
              <w:rPr>
                <w:color w:val="000000" w:themeColor="text1"/>
                <w:sz w:val="24"/>
                <w:szCs w:val="24"/>
                <w:lang w:eastAsia="ru-RU"/>
              </w:rPr>
            </w:pPr>
            <w:r w:rsidRPr="00421397">
              <w:rPr>
                <w:color w:val="000000" w:themeColor="text1"/>
                <w:sz w:val="24"/>
                <w:szCs w:val="24"/>
                <w:lang w:eastAsia="ru-RU"/>
              </w:rPr>
              <w:t>фактического исполнения эмитентом обязательства;</w:t>
            </w:r>
          </w:p>
          <w:p w:rsidR="00A900F1" w:rsidRPr="00F85898" w:rsidRDefault="00421397" w:rsidP="00EE4466">
            <w:pPr>
              <w:numPr>
                <w:ilvl w:val="0"/>
                <w:numId w:val="21"/>
              </w:numPr>
              <w:autoSpaceDN w:val="0"/>
              <w:adjustRightInd w:val="0"/>
              <w:ind w:left="0" w:firstLine="0"/>
              <w:jc w:val="both"/>
              <w:rPr>
                <w:color w:val="000000" w:themeColor="text1"/>
                <w:sz w:val="24"/>
                <w:szCs w:val="24"/>
                <w:lang w:eastAsia="ru-RU"/>
              </w:rPr>
            </w:pPr>
            <w:r w:rsidRPr="00421397">
              <w:rPr>
                <w:color w:val="000000" w:themeColor="text1"/>
                <w:sz w:val="24"/>
                <w:szCs w:val="24"/>
                <w:lang w:eastAsia="ru-RU"/>
              </w:rPr>
              <w:t xml:space="preserve">истечения 7 (Семь) дневного </w:t>
            </w:r>
            <w:r w:rsidR="00961265">
              <w:rPr>
                <w:color w:val="000000" w:themeColor="text1"/>
                <w:sz w:val="24"/>
                <w:szCs w:val="24"/>
                <w:lang w:eastAsia="ru-RU"/>
              </w:rPr>
              <w:t xml:space="preserve">торгового </w:t>
            </w:r>
            <w:r w:rsidRPr="00421397">
              <w:rPr>
                <w:color w:val="000000" w:themeColor="text1"/>
                <w:sz w:val="24"/>
                <w:szCs w:val="24"/>
                <w:lang w:eastAsia="ru-RU"/>
              </w:rPr>
              <w:t xml:space="preserve">срока </w:t>
            </w:r>
            <w:proofErr w:type="gramStart"/>
            <w:r w:rsidRPr="00421397">
              <w:rPr>
                <w:color w:val="000000" w:themeColor="text1"/>
                <w:sz w:val="24"/>
                <w:szCs w:val="24"/>
                <w:lang w:eastAsia="ru-RU"/>
              </w:rPr>
              <w:t>с даты наступления</w:t>
            </w:r>
            <w:proofErr w:type="gramEnd"/>
            <w:r w:rsidRPr="00421397">
              <w:rPr>
                <w:color w:val="000000" w:themeColor="text1"/>
                <w:sz w:val="24"/>
                <w:szCs w:val="24"/>
                <w:lang w:eastAsia="ru-RU"/>
              </w:rPr>
              <w:t xml:space="preserve"> срока исполнения обязательства российским эмитентом, 10 (Десять) дневного </w:t>
            </w:r>
            <w:r w:rsidR="00961265">
              <w:rPr>
                <w:color w:val="000000" w:themeColor="text1"/>
                <w:sz w:val="24"/>
                <w:szCs w:val="24"/>
                <w:lang w:eastAsia="ru-RU"/>
              </w:rPr>
              <w:t xml:space="preserve">торгового </w:t>
            </w:r>
            <w:r w:rsidRPr="00421397">
              <w:rPr>
                <w:color w:val="000000" w:themeColor="text1"/>
                <w:sz w:val="24"/>
                <w:szCs w:val="24"/>
                <w:lang w:eastAsia="ru-RU"/>
              </w:rPr>
              <w:t>срока с даты наступления срока исполнения обязательства иностранным эмитентом;</w:t>
            </w:r>
          </w:p>
          <w:p w:rsidR="00A34F81" w:rsidRPr="00F85898" w:rsidRDefault="00421397" w:rsidP="00A34F81">
            <w:pPr>
              <w:spacing w:line="360" w:lineRule="auto"/>
              <w:ind w:firstLine="567"/>
              <w:rPr>
                <w:color w:val="000000" w:themeColor="text1"/>
                <w:sz w:val="24"/>
                <w:szCs w:val="24"/>
                <w:lang w:eastAsia="ru-RU"/>
              </w:rPr>
            </w:pPr>
            <w:r w:rsidRPr="00421397">
              <w:rPr>
                <w:color w:val="000000" w:themeColor="text1"/>
                <w:sz w:val="24"/>
                <w:szCs w:val="24"/>
                <w:lang w:eastAsia="ru-RU"/>
              </w:rPr>
              <w:t>Купонный доход, выраженный в валюте, пересчитывается в рубли по курсу ЦБ РФ на дату расчету СЧА на 1 ценную бумагу и округляется до 8-го знака после запятой.</w:t>
            </w:r>
          </w:p>
          <w:p w:rsidR="00A900F1" w:rsidRPr="00F85898" w:rsidRDefault="00421397" w:rsidP="00A900F1">
            <w:pPr>
              <w:autoSpaceDN w:val="0"/>
              <w:adjustRightInd w:val="0"/>
              <w:jc w:val="both"/>
              <w:rPr>
                <w:color w:val="000000" w:themeColor="text1"/>
                <w:sz w:val="24"/>
                <w:szCs w:val="24"/>
                <w:lang w:eastAsia="ru-RU"/>
              </w:rPr>
            </w:pPr>
            <w:r w:rsidRPr="00421397">
              <w:rPr>
                <w:color w:val="000000" w:themeColor="text1"/>
                <w:sz w:val="24"/>
                <w:szCs w:val="24"/>
                <w:lang w:eastAsia="ru-RU"/>
              </w:rPr>
              <w:t xml:space="preserve">Оценка справедливой стоимости дебиторской задолженности по частичному/полному погашению эмитентом основного долга по долговым ценным бумагам определяется в следующем порядке: </w:t>
            </w:r>
          </w:p>
          <w:p w:rsidR="00A900F1" w:rsidRPr="00F85898" w:rsidRDefault="00421397" w:rsidP="00785AFD">
            <w:pPr>
              <w:autoSpaceDN w:val="0"/>
              <w:adjustRightInd w:val="0"/>
              <w:jc w:val="both"/>
              <w:rPr>
                <w:color w:val="000000" w:themeColor="text1"/>
                <w:sz w:val="24"/>
                <w:szCs w:val="24"/>
                <w:lang w:eastAsia="ru-RU"/>
              </w:rPr>
            </w:pPr>
            <w:proofErr w:type="gramStart"/>
            <w:r w:rsidRPr="00421397">
              <w:rPr>
                <w:color w:val="000000" w:themeColor="text1"/>
                <w:sz w:val="24"/>
                <w:szCs w:val="24"/>
                <w:lang w:eastAsia="ru-RU"/>
              </w:rPr>
              <w:t>в размере, определенном на дату наступления срока исполнения соответствующего обязательства в соответствии с условиями выпуска ценной бумаги, и исходя из количества ценных бумаг на дату наступления указанного срока - с указанной даты до наступления наиболее ранней из дат:</w:t>
            </w:r>
            <w:proofErr w:type="gramEnd"/>
          </w:p>
          <w:p w:rsidR="00A900F1" w:rsidRPr="00F85898" w:rsidRDefault="00421397" w:rsidP="00EE4466">
            <w:pPr>
              <w:numPr>
                <w:ilvl w:val="0"/>
                <w:numId w:val="17"/>
              </w:numPr>
              <w:autoSpaceDN w:val="0"/>
              <w:adjustRightInd w:val="0"/>
              <w:ind w:left="0" w:firstLine="0"/>
              <w:jc w:val="both"/>
              <w:rPr>
                <w:color w:val="000000" w:themeColor="text1"/>
                <w:sz w:val="24"/>
                <w:szCs w:val="24"/>
                <w:lang w:eastAsia="ru-RU"/>
              </w:rPr>
            </w:pPr>
            <w:r w:rsidRPr="00421397">
              <w:rPr>
                <w:color w:val="000000" w:themeColor="text1"/>
                <w:sz w:val="24"/>
                <w:szCs w:val="24"/>
                <w:lang w:eastAsia="ru-RU"/>
              </w:rPr>
              <w:t>фактического исполнения эмитентом обязательства;</w:t>
            </w:r>
          </w:p>
          <w:p w:rsidR="00A900F1" w:rsidRPr="00F85898" w:rsidRDefault="00421397" w:rsidP="00EE4466">
            <w:pPr>
              <w:numPr>
                <w:ilvl w:val="0"/>
                <w:numId w:val="17"/>
              </w:numPr>
              <w:autoSpaceDN w:val="0"/>
              <w:adjustRightInd w:val="0"/>
              <w:ind w:left="0" w:firstLine="0"/>
              <w:jc w:val="both"/>
              <w:rPr>
                <w:color w:val="000000" w:themeColor="text1"/>
                <w:sz w:val="24"/>
                <w:szCs w:val="24"/>
                <w:lang w:eastAsia="ru-RU"/>
              </w:rPr>
            </w:pPr>
            <w:r w:rsidRPr="00421397">
              <w:rPr>
                <w:color w:val="000000" w:themeColor="text1"/>
                <w:sz w:val="24"/>
                <w:szCs w:val="24"/>
                <w:lang w:eastAsia="ru-RU"/>
              </w:rPr>
              <w:t xml:space="preserve">истечения 7 (Семь) дневного </w:t>
            </w:r>
            <w:r w:rsidR="00961265">
              <w:rPr>
                <w:color w:val="000000" w:themeColor="text1"/>
                <w:sz w:val="24"/>
                <w:szCs w:val="24"/>
                <w:lang w:eastAsia="ru-RU"/>
              </w:rPr>
              <w:t xml:space="preserve">торгового </w:t>
            </w:r>
            <w:r w:rsidRPr="00421397">
              <w:rPr>
                <w:color w:val="000000" w:themeColor="text1"/>
                <w:sz w:val="24"/>
                <w:szCs w:val="24"/>
                <w:lang w:eastAsia="ru-RU"/>
              </w:rPr>
              <w:t xml:space="preserve">срока </w:t>
            </w:r>
            <w:proofErr w:type="gramStart"/>
            <w:r w:rsidRPr="00421397">
              <w:rPr>
                <w:color w:val="000000" w:themeColor="text1"/>
                <w:sz w:val="24"/>
                <w:szCs w:val="24"/>
                <w:lang w:eastAsia="ru-RU"/>
              </w:rPr>
              <w:t>с даты наступления</w:t>
            </w:r>
            <w:proofErr w:type="gramEnd"/>
            <w:r w:rsidRPr="00421397">
              <w:rPr>
                <w:color w:val="000000" w:themeColor="text1"/>
                <w:sz w:val="24"/>
                <w:szCs w:val="24"/>
                <w:lang w:eastAsia="ru-RU"/>
              </w:rPr>
              <w:t xml:space="preserve"> срока исполнения обязательства российским эмитентом, 10 (десять) дневного </w:t>
            </w:r>
            <w:r w:rsidR="00961265">
              <w:rPr>
                <w:color w:val="000000" w:themeColor="text1"/>
                <w:sz w:val="24"/>
                <w:szCs w:val="24"/>
                <w:lang w:eastAsia="ru-RU"/>
              </w:rPr>
              <w:t xml:space="preserve">торгового </w:t>
            </w:r>
            <w:r w:rsidRPr="00421397">
              <w:rPr>
                <w:color w:val="000000" w:themeColor="text1"/>
                <w:sz w:val="24"/>
                <w:szCs w:val="24"/>
                <w:lang w:eastAsia="ru-RU"/>
              </w:rPr>
              <w:t xml:space="preserve">срока с даты наступления срока исполнения </w:t>
            </w:r>
            <w:r w:rsidRPr="00421397">
              <w:rPr>
                <w:color w:val="000000" w:themeColor="text1"/>
                <w:sz w:val="24"/>
                <w:szCs w:val="24"/>
                <w:lang w:eastAsia="ru-RU"/>
              </w:rPr>
              <w:lastRenderedPageBreak/>
              <w:t>обязательства иностранным эмитентом;</w:t>
            </w:r>
          </w:p>
          <w:p w:rsidR="00A9603B" w:rsidRPr="00F85898" w:rsidRDefault="00A9603B" w:rsidP="00980910">
            <w:pPr>
              <w:rPr>
                <w:color w:val="000000" w:themeColor="text1"/>
                <w:sz w:val="24"/>
                <w:szCs w:val="24"/>
                <w:lang w:eastAsia="ru-RU"/>
              </w:rPr>
            </w:pPr>
          </w:p>
        </w:tc>
      </w:tr>
      <w:tr w:rsidR="00A900F1" w:rsidRPr="00F85898" w:rsidTr="00FB57B5">
        <w:trPr>
          <w:trHeight w:val="1044"/>
        </w:trPr>
        <w:tc>
          <w:tcPr>
            <w:tcW w:w="1060" w:type="pct"/>
            <w:shd w:val="clear" w:color="auto" w:fill="A6A6A6" w:themeFill="background1" w:themeFillShade="A6"/>
          </w:tcPr>
          <w:p w:rsidR="00A900F1" w:rsidRPr="00F85898" w:rsidRDefault="00421397" w:rsidP="00F969E5">
            <w:pPr>
              <w:autoSpaceDN w:val="0"/>
              <w:adjustRightInd w:val="0"/>
              <w:rPr>
                <w:b/>
                <w:bCs/>
                <w:color w:val="000000" w:themeColor="text1"/>
                <w:sz w:val="24"/>
                <w:szCs w:val="24"/>
                <w:lang w:eastAsia="ru-RU"/>
              </w:rPr>
            </w:pPr>
            <w:r w:rsidRPr="00421397">
              <w:rPr>
                <w:b/>
                <w:color w:val="000000" w:themeColor="text1"/>
                <w:sz w:val="24"/>
                <w:szCs w:val="24"/>
                <w:lang w:eastAsia="ru-RU"/>
              </w:rPr>
              <w:lastRenderedPageBreak/>
              <w:t>Порядок корректировки стоимости активов</w:t>
            </w:r>
          </w:p>
        </w:tc>
        <w:tc>
          <w:tcPr>
            <w:tcW w:w="3940" w:type="pct"/>
          </w:tcPr>
          <w:p w:rsidR="006F0033" w:rsidRPr="00F85898" w:rsidRDefault="006F0033" w:rsidP="006F0033">
            <w:pPr>
              <w:numPr>
                <w:ilvl w:val="0"/>
                <w:numId w:val="20"/>
              </w:numPr>
              <w:autoSpaceDN w:val="0"/>
              <w:adjustRightInd w:val="0"/>
              <w:ind w:left="0" w:firstLine="0"/>
              <w:jc w:val="both"/>
              <w:rPr>
                <w:color w:val="000000" w:themeColor="text1"/>
                <w:sz w:val="24"/>
                <w:szCs w:val="24"/>
                <w:lang w:eastAsia="ru-RU"/>
              </w:rPr>
            </w:pPr>
            <w:r>
              <w:rPr>
                <w:bCs/>
                <w:sz w:val="24"/>
                <w:szCs w:val="24"/>
              </w:rPr>
              <w:t>Тестируемый актив. П</w:t>
            </w:r>
            <w:r w:rsidRPr="00421397">
              <w:rPr>
                <w:bCs/>
                <w:sz w:val="24"/>
                <w:szCs w:val="24"/>
              </w:rPr>
              <w:t>ри возникновении признаков обесценения</w:t>
            </w:r>
            <w:r>
              <w:rPr>
                <w:bCs/>
                <w:sz w:val="24"/>
                <w:szCs w:val="24"/>
              </w:rPr>
              <w:t xml:space="preserve"> с</w:t>
            </w:r>
            <w:r w:rsidRPr="00421397">
              <w:rPr>
                <w:bCs/>
                <w:sz w:val="24"/>
                <w:szCs w:val="24"/>
              </w:rPr>
              <w:t xml:space="preserve">праведливая стоимость </w:t>
            </w:r>
            <w:r>
              <w:rPr>
                <w:bCs/>
                <w:sz w:val="24"/>
                <w:szCs w:val="24"/>
              </w:rPr>
              <w:t>д</w:t>
            </w:r>
            <w:r w:rsidRPr="00421397">
              <w:rPr>
                <w:color w:val="000000" w:themeColor="text1"/>
                <w:sz w:val="24"/>
                <w:szCs w:val="24"/>
                <w:lang w:eastAsia="ru-RU"/>
              </w:rPr>
              <w:t>ебиторск</w:t>
            </w:r>
            <w:r>
              <w:rPr>
                <w:color w:val="000000" w:themeColor="text1"/>
                <w:sz w:val="24"/>
                <w:szCs w:val="24"/>
                <w:lang w:eastAsia="ru-RU"/>
              </w:rPr>
              <w:t>ой задолженности</w:t>
            </w:r>
            <w:r w:rsidRPr="00421397">
              <w:rPr>
                <w:color w:val="000000" w:themeColor="text1"/>
                <w:sz w:val="24"/>
                <w:szCs w:val="24"/>
                <w:lang w:eastAsia="ru-RU"/>
              </w:rPr>
              <w:t xml:space="preserve"> по процентному (купонному) доходу по долговым ценным бумагам</w:t>
            </w:r>
            <w:r>
              <w:rPr>
                <w:color w:val="000000" w:themeColor="text1"/>
                <w:sz w:val="24"/>
                <w:szCs w:val="24"/>
                <w:lang w:eastAsia="ru-RU"/>
              </w:rPr>
              <w:t>/</w:t>
            </w:r>
            <w:r w:rsidRPr="00421397">
              <w:rPr>
                <w:color w:val="000000" w:themeColor="text1"/>
                <w:sz w:val="24"/>
                <w:szCs w:val="24"/>
                <w:lang w:eastAsia="ru-RU"/>
              </w:rPr>
              <w:t xml:space="preserve"> </w:t>
            </w:r>
          </w:p>
          <w:p w:rsidR="006F0033" w:rsidRPr="00F85898" w:rsidRDefault="006F0033" w:rsidP="006F0033">
            <w:pPr>
              <w:jc w:val="both"/>
              <w:rPr>
                <w:bCs/>
                <w:sz w:val="24"/>
                <w:szCs w:val="24"/>
              </w:rPr>
            </w:pPr>
            <w:r>
              <w:rPr>
                <w:color w:val="000000" w:themeColor="text1"/>
                <w:sz w:val="24"/>
                <w:szCs w:val="24"/>
                <w:lang w:eastAsia="ru-RU"/>
              </w:rPr>
              <w:t>д</w:t>
            </w:r>
            <w:r w:rsidRPr="00421397">
              <w:rPr>
                <w:color w:val="000000" w:themeColor="text1"/>
                <w:sz w:val="24"/>
                <w:szCs w:val="24"/>
                <w:lang w:eastAsia="ru-RU"/>
              </w:rPr>
              <w:t>ебиторская задолженность по частичному/полному погашению эмитентом основного долга по долговым ценным бумагам</w:t>
            </w:r>
            <w:proofErr w:type="gramStart"/>
            <w:r w:rsidRPr="00421397">
              <w:rPr>
                <w:color w:val="000000" w:themeColor="text1"/>
                <w:sz w:val="24"/>
                <w:szCs w:val="24"/>
                <w:lang w:eastAsia="ru-RU"/>
              </w:rPr>
              <w:t>.</w:t>
            </w:r>
            <w:proofErr w:type="gramEnd"/>
            <w:r w:rsidRPr="00421397">
              <w:rPr>
                <w:color w:val="000000" w:themeColor="text1"/>
                <w:sz w:val="24"/>
                <w:szCs w:val="24"/>
                <w:lang w:eastAsia="ru-RU"/>
              </w:rPr>
              <w:t xml:space="preserve"> </w:t>
            </w:r>
            <w:proofErr w:type="gramStart"/>
            <w:r>
              <w:rPr>
                <w:bCs/>
                <w:sz w:val="24"/>
                <w:szCs w:val="24"/>
              </w:rPr>
              <w:t>к</w:t>
            </w:r>
            <w:proofErr w:type="gramEnd"/>
            <w:r>
              <w:rPr>
                <w:bCs/>
                <w:sz w:val="24"/>
                <w:szCs w:val="24"/>
              </w:rPr>
              <w:t>орректируется</w:t>
            </w:r>
            <w:r w:rsidRPr="00421397">
              <w:rPr>
                <w:bCs/>
                <w:sz w:val="24"/>
                <w:szCs w:val="24"/>
              </w:rPr>
              <w:t xml:space="preserve"> </w:t>
            </w:r>
            <w:r>
              <w:rPr>
                <w:bCs/>
                <w:sz w:val="24"/>
                <w:szCs w:val="24"/>
              </w:rPr>
              <w:t xml:space="preserve">в соответствии с </w:t>
            </w:r>
            <w:r w:rsidRPr="00421397">
              <w:rPr>
                <w:bCs/>
                <w:sz w:val="24"/>
                <w:szCs w:val="24"/>
              </w:rPr>
              <w:t xml:space="preserve"> Приложение</w:t>
            </w:r>
            <w:r>
              <w:rPr>
                <w:bCs/>
                <w:sz w:val="24"/>
                <w:szCs w:val="24"/>
              </w:rPr>
              <w:t>м</w:t>
            </w:r>
            <w:r w:rsidRPr="00421397">
              <w:rPr>
                <w:bCs/>
                <w:sz w:val="24"/>
                <w:szCs w:val="24"/>
              </w:rPr>
              <w:t xml:space="preserve"> 5</w:t>
            </w:r>
            <w:r>
              <w:rPr>
                <w:bCs/>
                <w:sz w:val="24"/>
                <w:szCs w:val="24"/>
              </w:rPr>
              <w:t>.</w:t>
            </w:r>
          </w:p>
          <w:p w:rsidR="00A900F1" w:rsidRPr="00F85898" w:rsidRDefault="00A900F1" w:rsidP="00A77AE0">
            <w:pPr>
              <w:autoSpaceDN w:val="0"/>
              <w:adjustRightInd w:val="0"/>
              <w:jc w:val="both"/>
              <w:rPr>
                <w:color w:val="000000" w:themeColor="text1"/>
                <w:sz w:val="24"/>
                <w:szCs w:val="24"/>
                <w:lang w:eastAsia="ru-RU"/>
              </w:rPr>
            </w:pPr>
          </w:p>
        </w:tc>
      </w:tr>
    </w:tbl>
    <w:p w:rsidR="00E33C0A" w:rsidRPr="00F85898" w:rsidRDefault="00E33C0A" w:rsidP="00B11E09">
      <w:pPr>
        <w:autoSpaceDN w:val="0"/>
        <w:adjustRightInd w:val="0"/>
        <w:spacing w:line="360" w:lineRule="auto"/>
        <w:ind w:firstLine="709"/>
        <w:jc w:val="both"/>
        <w:rPr>
          <w:color w:val="000000" w:themeColor="text1"/>
          <w:sz w:val="24"/>
          <w:szCs w:val="24"/>
          <w:lang w:eastAsia="ru-RU"/>
        </w:rPr>
      </w:pPr>
    </w:p>
    <w:p w:rsidR="00E52731" w:rsidRPr="00F85898" w:rsidRDefault="00421397" w:rsidP="006134F3">
      <w:pPr>
        <w:suppressAutoHyphens w:val="0"/>
        <w:autoSpaceDE/>
        <w:spacing w:after="160" w:line="259" w:lineRule="auto"/>
        <w:jc w:val="right"/>
        <w:rPr>
          <w:b/>
          <w:color w:val="000000" w:themeColor="text1"/>
          <w:sz w:val="24"/>
          <w:szCs w:val="24"/>
          <w:lang w:eastAsia="ru-RU"/>
        </w:rPr>
      </w:pPr>
      <w:r w:rsidRPr="00421397">
        <w:rPr>
          <w:color w:val="000000" w:themeColor="text1"/>
          <w:sz w:val="24"/>
          <w:szCs w:val="24"/>
          <w:lang w:eastAsia="ru-RU"/>
        </w:rPr>
        <w:br w:type="page"/>
      </w:r>
      <w:r w:rsidRPr="00421397">
        <w:rPr>
          <w:b/>
          <w:color w:val="000000" w:themeColor="text1"/>
          <w:sz w:val="24"/>
          <w:szCs w:val="24"/>
          <w:lang w:eastAsia="ru-RU"/>
        </w:rPr>
        <w:lastRenderedPageBreak/>
        <w:t>Приложение 11</w:t>
      </w:r>
    </w:p>
    <w:p w:rsidR="00E52731" w:rsidRPr="00F85898" w:rsidRDefault="00E52731" w:rsidP="00E52731">
      <w:pPr>
        <w:autoSpaceDN w:val="0"/>
        <w:adjustRightInd w:val="0"/>
        <w:spacing w:line="360" w:lineRule="auto"/>
        <w:ind w:firstLine="709"/>
        <w:jc w:val="both"/>
        <w:rPr>
          <w:b/>
          <w:bCs/>
          <w:color w:val="000000" w:themeColor="text1"/>
          <w:sz w:val="24"/>
          <w:szCs w:val="24"/>
          <w:lang w:eastAsia="ru-RU"/>
        </w:rPr>
      </w:pPr>
    </w:p>
    <w:p w:rsidR="007E7856" w:rsidRPr="00F85898" w:rsidRDefault="00421397" w:rsidP="007E7856">
      <w:pPr>
        <w:autoSpaceDN w:val="0"/>
        <w:adjustRightInd w:val="0"/>
        <w:ind w:firstLine="709"/>
        <w:jc w:val="center"/>
        <w:rPr>
          <w:b/>
          <w:bCs/>
          <w:color w:val="000000" w:themeColor="text1"/>
          <w:sz w:val="24"/>
          <w:szCs w:val="24"/>
          <w:lang w:eastAsia="ru-RU"/>
        </w:rPr>
      </w:pPr>
      <w:r w:rsidRPr="00421397">
        <w:rPr>
          <w:b/>
          <w:bCs/>
          <w:color w:val="000000" w:themeColor="text1"/>
          <w:sz w:val="24"/>
          <w:szCs w:val="24"/>
          <w:lang w:eastAsia="ru-RU"/>
        </w:rPr>
        <w:t>ДЕБИТОРСКАЯ ЗАДОЛЖЕННОСТЬ ПО ПРОЦЕНТНОМУ ДОХОДУ ПО ДЕНЕЖНЫМ СРЕДСТВАМ НА СЧЕТАХ</w:t>
      </w:r>
    </w:p>
    <w:p w:rsidR="007E7856" w:rsidRPr="00F85898" w:rsidRDefault="007E7856" w:rsidP="007E7856">
      <w:pPr>
        <w:autoSpaceDN w:val="0"/>
        <w:adjustRightInd w:val="0"/>
        <w:spacing w:line="360" w:lineRule="auto"/>
        <w:ind w:firstLine="709"/>
        <w:jc w:val="both"/>
        <w:rPr>
          <w:b/>
          <w:bCs/>
          <w:color w:val="000000" w:themeColor="text1"/>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tblPr>
      <w:tblGrid>
        <w:gridCol w:w="2149"/>
        <w:gridCol w:w="7988"/>
      </w:tblGrid>
      <w:tr w:rsidR="007E7856" w:rsidRPr="00F85898" w:rsidTr="009911D5">
        <w:trPr>
          <w:trHeight w:val="430"/>
        </w:trPr>
        <w:tc>
          <w:tcPr>
            <w:tcW w:w="1060" w:type="pct"/>
            <w:shd w:val="clear" w:color="auto" w:fill="A6A6A6" w:themeFill="background1" w:themeFillShade="A6"/>
          </w:tcPr>
          <w:p w:rsidR="007E7856" w:rsidRPr="00F85898" w:rsidRDefault="00421397" w:rsidP="009911D5">
            <w:pPr>
              <w:autoSpaceDN w:val="0"/>
              <w:adjustRightInd w:val="0"/>
              <w:rPr>
                <w:b/>
                <w:bCs/>
                <w:color w:val="000000" w:themeColor="text1"/>
                <w:sz w:val="24"/>
                <w:szCs w:val="24"/>
                <w:lang w:eastAsia="ru-RU"/>
              </w:rPr>
            </w:pPr>
            <w:r w:rsidRPr="00421397">
              <w:rPr>
                <w:b/>
                <w:bCs/>
                <w:color w:val="000000" w:themeColor="text1"/>
                <w:sz w:val="24"/>
                <w:szCs w:val="24"/>
                <w:lang w:eastAsia="ru-RU"/>
              </w:rPr>
              <w:t>Виды активов</w:t>
            </w:r>
          </w:p>
        </w:tc>
        <w:tc>
          <w:tcPr>
            <w:tcW w:w="3940" w:type="pct"/>
          </w:tcPr>
          <w:p w:rsidR="007E7856" w:rsidRPr="00F85898" w:rsidRDefault="00421397" w:rsidP="009911D5">
            <w:pPr>
              <w:autoSpaceDN w:val="0"/>
              <w:adjustRightInd w:val="0"/>
              <w:jc w:val="both"/>
              <w:rPr>
                <w:iCs/>
                <w:color w:val="000000" w:themeColor="text1"/>
                <w:sz w:val="24"/>
                <w:szCs w:val="24"/>
                <w:lang w:eastAsia="ru-RU"/>
              </w:rPr>
            </w:pPr>
            <w:r w:rsidRPr="00421397">
              <w:rPr>
                <w:color w:val="000000" w:themeColor="text1"/>
                <w:sz w:val="24"/>
                <w:szCs w:val="24"/>
                <w:lang w:eastAsia="ru-RU"/>
              </w:rPr>
              <w:t xml:space="preserve">Дебиторская задолженность по процентному доходу по денежным средствам на счетах управляющей компании Д.У. ПИФ, а так же </w:t>
            </w:r>
            <w:r w:rsidRPr="00421397">
              <w:rPr>
                <w:b/>
                <w:color w:val="000000" w:themeColor="text1"/>
                <w:sz w:val="24"/>
                <w:szCs w:val="24"/>
                <w:lang w:eastAsia="ru-RU"/>
              </w:rPr>
              <w:t>в случае если заключено соглашение с банком о минимальном неснижаемом остатке (МНО)</w:t>
            </w:r>
            <w:r w:rsidRPr="00421397">
              <w:rPr>
                <w:color w:val="000000" w:themeColor="text1"/>
                <w:sz w:val="24"/>
                <w:szCs w:val="24"/>
                <w:lang w:eastAsia="ru-RU"/>
              </w:rPr>
              <w:t xml:space="preserve"> денежных средств на расчетных счетах.</w:t>
            </w:r>
          </w:p>
        </w:tc>
      </w:tr>
      <w:tr w:rsidR="007E7856" w:rsidRPr="00F85898" w:rsidTr="009911D5">
        <w:trPr>
          <w:trHeight w:val="853"/>
        </w:trPr>
        <w:tc>
          <w:tcPr>
            <w:tcW w:w="1060" w:type="pct"/>
            <w:shd w:val="clear" w:color="auto" w:fill="A6A6A6" w:themeFill="background1" w:themeFillShade="A6"/>
          </w:tcPr>
          <w:p w:rsidR="007E7856" w:rsidRPr="00F85898" w:rsidRDefault="00421397" w:rsidP="009911D5">
            <w:pPr>
              <w:autoSpaceDN w:val="0"/>
              <w:adjustRightInd w:val="0"/>
              <w:rPr>
                <w:b/>
                <w:bCs/>
                <w:color w:val="000000" w:themeColor="text1"/>
                <w:sz w:val="24"/>
                <w:szCs w:val="24"/>
                <w:lang w:eastAsia="ru-RU"/>
              </w:rPr>
            </w:pPr>
            <w:r w:rsidRPr="00421397">
              <w:rPr>
                <w:b/>
                <w:bCs/>
                <w:color w:val="000000" w:themeColor="text1"/>
                <w:sz w:val="24"/>
                <w:szCs w:val="24"/>
                <w:lang w:eastAsia="ru-RU"/>
              </w:rPr>
              <w:t>Критерии признания</w:t>
            </w:r>
          </w:p>
        </w:tc>
        <w:tc>
          <w:tcPr>
            <w:tcW w:w="3940" w:type="pct"/>
          </w:tcPr>
          <w:p w:rsidR="007E7856" w:rsidRPr="00F85898" w:rsidRDefault="00421397" w:rsidP="000D15E7">
            <w:pPr>
              <w:autoSpaceDN w:val="0"/>
              <w:adjustRightInd w:val="0"/>
              <w:jc w:val="both"/>
              <w:rPr>
                <w:bCs/>
                <w:color w:val="000000" w:themeColor="text1"/>
                <w:sz w:val="24"/>
                <w:szCs w:val="24"/>
                <w:lang w:eastAsia="ru-RU"/>
              </w:rPr>
            </w:pPr>
            <w:r w:rsidRPr="00421397">
              <w:rPr>
                <w:bCs/>
                <w:color w:val="000000" w:themeColor="text1"/>
                <w:sz w:val="24"/>
                <w:szCs w:val="24"/>
                <w:lang w:eastAsia="ru-RU"/>
              </w:rPr>
              <w:t xml:space="preserve">Проценты  </w:t>
            </w:r>
            <w:r w:rsidR="000D15E7" w:rsidRPr="00421397">
              <w:rPr>
                <w:color w:val="000000" w:themeColor="text1"/>
                <w:sz w:val="24"/>
                <w:szCs w:val="24"/>
                <w:lang w:eastAsia="ru-RU"/>
              </w:rPr>
              <w:t xml:space="preserve">по денежным средствам на счетах </w:t>
            </w:r>
            <w:r w:rsidR="000D15E7">
              <w:rPr>
                <w:color w:val="000000" w:themeColor="text1"/>
                <w:sz w:val="24"/>
                <w:szCs w:val="24"/>
                <w:lang w:eastAsia="ru-RU"/>
              </w:rPr>
              <w:t>/</w:t>
            </w:r>
            <w:r w:rsidRPr="00421397">
              <w:rPr>
                <w:bCs/>
                <w:color w:val="000000" w:themeColor="text1"/>
                <w:sz w:val="24"/>
                <w:szCs w:val="24"/>
                <w:lang w:eastAsia="ru-RU"/>
              </w:rPr>
              <w:t>неснижаемый остаток денежных средств на расчетном счете фонда признаются в качестве актива в день</w:t>
            </w:r>
            <w:r w:rsidR="00961265">
              <w:rPr>
                <w:bCs/>
                <w:color w:val="000000" w:themeColor="text1"/>
                <w:sz w:val="24"/>
                <w:szCs w:val="24"/>
                <w:lang w:eastAsia="ru-RU"/>
              </w:rPr>
              <w:t xml:space="preserve"> окончания</w:t>
            </w:r>
            <w:r w:rsidRPr="00421397">
              <w:rPr>
                <w:bCs/>
                <w:color w:val="000000" w:themeColor="text1"/>
                <w:sz w:val="24"/>
                <w:szCs w:val="24"/>
                <w:lang w:eastAsia="ru-RU"/>
              </w:rPr>
              <w:t xml:space="preserve"> </w:t>
            </w:r>
            <w:r w:rsidR="00404A55">
              <w:rPr>
                <w:bCs/>
                <w:color w:val="000000" w:themeColor="text1"/>
                <w:sz w:val="24"/>
                <w:szCs w:val="24"/>
                <w:lang w:eastAsia="ru-RU"/>
              </w:rPr>
              <w:t xml:space="preserve">расчётного </w:t>
            </w:r>
            <w:r w:rsidRPr="00421397">
              <w:rPr>
                <w:bCs/>
                <w:color w:val="000000" w:themeColor="text1"/>
                <w:sz w:val="24"/>
                <w:szCs w:val="24"/>
                <w:lang w:eastAsia="ru-RU"/>
              </w:rPr>
              <w:t>периода начисления процентов на неснижаемый остаток.</w:t>
            </w:r>
          </w:p>
        </w:tc>
      </w:tr>
      <w:tr w:rsidR="009929DB" w:rsidRPr="00F85898" w:rsidTr="009911D5">
        <w:trPr>
          <w:trHeight w:val="853"/>
        </w:trPr>
        <w:tc>
          <w:tcPr>
            <w:tcW w:w="1060"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9929DB" w:rsidRPr="00F85898" w:rsidRDefault="00421397" w:rsidP="009929DB">
            <w:pPr>
              <w:pStyle w:val="-"/>
              <w:suppressAutoHyphens/>
              <w:autoSpaceDE w:val="0"/>
              <w:jc w:val="both"/>
              <w:rPr>
                <w:i/>
                <w:color w:val="000000" w:themeColor="text1"/>
                <w:sz w:val="24"/>
                <w:szCs w:val="24"/>
                <w:highlight w:val="yellow"/>
              </w:rPr>
            </w:pPr>
            <w:r w:rsidRPr="00172FD7">
              <w:rPr>
                <w:rFonts w:eastAsia="Calibri"/>
                <w:bCs w:val="0"/>
                <w:i/>
                <w:color w:val="000000" w:themeColor="text1"/>
                <w:sz w:val="24"/>
                <w:szCs w:val="24"/>
                <w:lang w:eastAsia="en-US"/>
              </w:rPr>
              <w:t>Критерии прекращения признания</w:t>
            </w:r>
          </w:p>
        </w:tc>
        <w:tc>
          <w:tcPr>
            <w:tcW w:w="3940" w:type="pct"/>
            <w:tcBorders>
              <w:top w:val="single" w:sz="4" w:space="0" w:color="auto"/>
              <w:left w:val="single" w:sz="4" w:space="0" w:color="auto"/>
              <w:bottom w:val="single" w:sz="4" w:space="0" w:color="auto"/>
              <w:right w:val="single" w:sz="4" w:space="0" w:color="auto"/>
            </w:tcBorders>
          </w:tcPr>
          <w:p w:rsidR="009929DB" w:rsidRPr="00172FD7" w:rsidRDefault="00421397" w:rsidP="00EE4466">
            <w:pPr>
              <w:pStyle w:val="a8"/>
              <w:numPr>
                <w:ilvl w:val="0"/>
                <w:numId w:val="49"/>
              </w:numPr>
              <w:suppressAutoHyphens w:val="0"/>
              <w:autoSpaceDE/>
              <w:ind w:left="283" w:hanging="283"/>
              <w:jc w:val="both"/>
              <w:rPr>
                <w:bCs/>
                <w:color w:val="000000" w:themeColor="text1"/>
                <w:sz w:val="24"/>
                <w:szCs w:val="24"/>
                <w:lang w:eastAsia="ru-RU"/>
              </w:rPr>
            </w:pPr>
            <w:r w:rsidRPr="00172FD7">
              <w:rPr>
                <w:bCs/>
                <w:color w:val="000000" w:themeColor="text1"/>
                <w:sz w:val="24"/>
                <w:szCs w:val="24"/>
                <w:lang w:eastAsia="ru-RU"/>
              </w:rPr>
              <w:t xml:space="preserve">Дата исполнения кредитной организацией обязательств по перечислению денежных средств со счета </w:t>
            </w:r>
          </w:p>
          <w:p w:rsidR="009929DB" w:rsidRPr="00172FD7" w:rsidRDefault="00421397" w:rsidP="00EE4466">
            <w:pPr>
              <w:pStyle w:val="a8"/>
              <w:numPr>
                <w:ilvl w:val="0"/>
                <w:numId w:val="49"/>
              </w:numPr>
              <w:suppressAutoHyphens w:val="0"/>
              <w:autoSpaceDE/>
              <w:ind w:left="283" w:hanging="283"/>
              <w:jc w:val="both"/>
              <w:rPr>
                <w:bCs/>
                <w:color w:val="000000" w:themeColor="text1"/>
                <w:sz w:val="24"/>
                <w:szCs w:val="24"/>
                <w:lang w:eastAsia="ru-RU"/>
              </w:rPr>
            </w:pPr>
            <w:r w:rsidRPr="00172FD7">
              <w:rPr>
                <w:bCs/>
                <w:color w:val="000000" w:themeColor="text1"/>
                <w:sz w:val="24"/>
                <w:szCs w:val="24"/>
                <w:lang w:eastAsia="ru-RU"/>
              </w:rPr>
              <w:t>Дата переуступки права требования о выплате вклада и начисленных процентов на основании договора;</w:t>
            </w:r>
          </w:p>
          <w:p w:rsidR="009929DB" w:rsidRPr="00172FD7" w:rsidRDefault="00421397" w:rsidP="00EE4466">
            <w:pPr>
              <w:pStyle w:val="a8"/>
              <w:numPr>
                <w:ilvl w:val="0"/>
                <w:numId w:val="49"/>
              </w:numPr>
              <w:suppressAutoHyphens w:val="0"/>
              <w:autoSpaceDE/>
              <w:ind w:left="283" w:hanging="283"/>
              <w:jc w:val="both"/>
              <w:rPr>
                <w:bCs/>
                <w:color w:val="000000" w:themeColor="text1"/>
                <w:sz w:val="24"/>
                <w:szCs w:val="24"/>
                <w:lang w:eastAsia="ru-RU"/>
              </w:rPr>
            </w:pPr>
            <w:r w:rsidRPr="00172FD7">
              <w:rPr>
                <w:bCs/>
                <w:color w:val="000000" w:themeColor="text1"/>
                <w:sz w:val="24"/>
                <w:szCs w:val="24"/>
                <w:lang w:eastAsia="ru-RU"/>
              </w:rPr>
              <w:t>Дата решения Банка России об отзыве лицензии банка, (денежные средства переходят в статус прочей дебиторской задолженности);</w:t>
            </w:r>
          </w:p>
          <w:p w:rsidR="009929DB" w:rsidRDefault="00421397" w:rsidP="00EE4466">
            <w:pPr>
              <w:pStyle w:val="a8"/>
              <w:numPr>
                <w:ilvl w:val="0"/>
                <w:numId w:val="49"/>
              </w:numPr>
              <w:suppressAutoHyphens w:val="0"/>
              <w:autoSpaceDE/>
              <w:ind w:left="283" w:hanging="283"/>
              <w:jc w:val="both"/>
              <w:rPr>
                <w:bCs/>
                <w:color w:val="000000" w:themeColor="text1"/>
                <w:sz w:val="24"/>
                <w:szCs w:val="24"/>
                <w:lang w:eastAsia="ru-RU"/>
              </w:rPr>
            </w:pPr>
            <w:r w:rsidRPr="00172FD7">
              <w:rPr>
                <w:bCs/>
                <w:color w:val="000000" w:themeColor="text1"/>
                <w:sz w:val="24"/>
                <w:szCs w:val="24"/>
                <w:lang w:eastAsia="ru-RU"/>
              </w:rPr>
              <w:t xml:space="preserve">Дата ликвидации банка согласно информации, раскрытой в официальном доступном источнике (в том числе записи в ЕГРЮЛ о ликвидации банка). </w:t>
            </w:r>
          </w:p>
          <w:p w:rsidR="00833B4C" w:rsidRDefault="00833B4C">
            <w:pPr>
              <w:suppressAutoHyphens w:val="0"/>
              <w:autoSpaceDE/>
              <w:jc w:val="both"/>
              <w:rPr>
                <w:bCs/>
                <w:color w:val="000000" w:themeColor="text1"/>
                <w:sz w:val="24"/>
                <w:szCs w:val="24"/>
                <w:lang w:eastAsia="ru-RU"/>
              </w:rPr>
            </w:pPr>
          </w:p>
        </w:tc>
      </w:tr>
      <w:tr w:rsidR="000E1BEB" w:rsidRPr="00F85898" w:rsidTr="009911D5">
        <w:trPr>
          <w:trHeight w:val="853"/>
        </w:trPr>
        <w:tc>
          <w:tcPr>
            <w:tcW w:w="1060"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0E1BEB" w:rsidRPr="00F85898" w:rsidRDefault="00421397" w:rsidP="00732E51">
            <w:pPr>
              <w:autoSpaceDN w:val="0"/>
              <w:adjustRightInd w:val="0"/>
              <w:rPr>
                <w:b/>
                <w:bCs/>
                <w:color w:val="000000" w:themeColor="text1"/>
                <w:sz w:val="24"/>
                <w:szCs w:val="24"/>
                <w:lang w:eastAsia="ru-RU"/>
              </w:rPr>
            </w:pPr>
            <w:r w:rsidRPr="00421397">
              <w:rPr>
                <w:b/>
                <w:bCs/>
                <w:color w:val="000000" w:themeColor="text1"/>
                <w:sz w:val="24"/>
                <w:szCs w:val="24"/>
                <w:lang w:eastAsia="ru-RU"/>
              </w:rPr>
              <w:t>Справедливая стоимость</w:t>
            </w:r>
          </w:p>
        </w:tc>
        <w:tc>
          <w:tcPr>
            <w:tcW w:w="3940" w:type="pct"/>
            <w:tcBorders>
              <w:top w:val="single" w:sz="4" w:space="0" w:color="auto"/>
              <w:left w:val="single" w:sz="4" w:space="0" w:color="auto"/>
              <w:bottom w:val="single" w:sz="4" w:space="0" w:color="auto"/>
              <w:right w:val="single" w:sz="4" w:space="0" w:color="auto"/>
            </w:tcBorders>
          </w:tcPr>
          <w:p w:rsidR="000E1BEB" w:rsidRDefault="00421397" w:rsidP="00732E51">
            <w:pPr>
              <w:autoSpaceDN w:val="0"/>
              <w:adjustRightInd w:val="0"/>
              <w:jc w:val="both"/>
              <w:rPr>
                <w:bCs/>
                <w:color w:val="000000" w:themeColor="text1"/>
                <w:sz w:val="24"/>
                <w:szCs w:val="24"/>
                <w:lang w:eastAsia="ru-RU"/>
              </w:rPr>
            </w:pPr>
            <w:r w:rsidRPr="00421397">
              <w:rPr>
                <w:bCs/>
                <w:color w:val="000000" w:themeColor="text1"/>
                <w:sz w:val="24"/>
                <w:szCs w:val="24"/>
                <w:lang w:eastAsia="ru-RU"/>
              </w:rPr>
              <w:t xml:space="preserve">Справедливая стоимость процентного дохода по денежным средствам признается равной сумме начисленных процентов, исходя из ставки, предусмотренной таким соглашением  в составе дебиторской задолженности в случае, если условия начисления процентов позволяют рассчитать их размер. </w:t>
            </w:r>
          </w:p>
          <w:p w:rsidR="00622A8F" w:rsidRPr="00F85898" w:rsidRDefault="00622A8F" w:rsidP="00732E51">
            <w:pPr>
              <w:autoSpaceDN w:val="0"/>
              <w:adjustRightInd w:val="0"/>
              <w:jc w:val="both"/>
              <w:rPr>
                <w:bCs/>
                <w:color w:val="000000" w:themeColor="text1"/>
                <w:sz w:val="24"/>
                <w:szCs w:val="24"/>
                <w:lang w:eastAsia="ru-RU"/>
              </w:rPr>
            </w:pPr>
          </w:p>
        </w:tc>
      </w:tr>
      <w:tr w:rsidR="000E1BEB" w:rsidRPr="00F85898" w:rsidTr="009911D5">
        <w:trPr>
          <w:trHeight w:val="853"/>
        </w:trPr>
        <w:tc>
          <w:tcPr>
            <w:tcW w:w="1060"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0E1BEB" w:rsidRPr="00F85898" w:rsidRDefault="00421397" w:rsidP="00732E51">
            <w:pPr>
              <w:autoSpaceDN w:val="0"/>
              <w:adjustRightInd w:val="0"/>
              <w:rPr>
                <w:b/>
                <w:bCs/>
                <w:color w:val="000000" w:themeColor="text1"/>
                <w:sz w:val="24"/>
                <w:szCs w:val="24"/>
                <w:lang w:eastAsia="ru-RU"/>
              </w:rPr>
            </w:pPr>
            <w:r w:rsidRPr="00421397">
              <w:rPr>
                <w:b/>
                <w:color w:val="000000" w:themeColor="text1"/>
                <w:sz w:val="24"/>
                <w:szCs w:val="24"/>
                <w:lang w:eastAsia="ru-RU"/>
              </w:rPr>
              <w:t>Порядок корректировки стоимости активов</w:t>
            </w:r>
          </w:p>
        </w:tc>
        <w:tc>
          <w:tcPr>
            <w:tcW w:w="3940" w:type="pct"/>
            <w:tcBorders>
              <w:top w:val="single" w:sz="4" w:space="0" w:color="auto"/>
              <w:left w:val="single" w:sz="4" w:space="0" w:color="auto"/>
              <w:bottom w:val="single" w:sz="4" w:space="0" w:color="auto"/>
              <w:right w:val="single" w:sz="4" w:space="0" w:color="auto"/>
            </w:tcBorders>
          </w:tcPr>
          <w:p w:rsidR="00887F7A" w:rsidRPr="00F85898" w:rsidRDefault="00887F7A" w:rsidP="00887F7A">
            <w:pPr>
              <w:jc w:val="both"/>
              <w:rPr>
                <w:bCs/>
                <w:sz w:val="24"/>
                <w:szCs w:val="24"/>
              </w:rPr>
            </w:pPr>
            <w:r>
              <w:rPr>
                <w:bCs/>
                <w:sz w:val="24"/>
                <w:szCs w:val="24"/>
              </w:rPr>
              <w:t>Тестируемый актив. П</w:t>
            </w:r>
            <w:r w:rsidRPr="00421397">
              <w:rPr>
                <w:bCs/>
                <w:sz w:val="24"/>
                <w:szCs w:val="24"/>
              </w:rPr>
              <w:t>ри возникновении признаков обесценения</w:t>
            </w:r>
            <w:r>
              <w:rPr>
                <w:bCs/>
                <w:sz w:val="24"/>
                <w:szCs w:val="24"/>
              </w:rPr>
              <w:t xml:space="preserve"> с</w:t>
            </w:r>
            <w:r w:rsidRPr="00421397">
              <w:rPr>
                <w:bCs/>
                <w:sz w:val="24"/>
                <w:szCs w:val="24"/>
              </w:rPr>
              <w:t xml:space="preserve">праведливая стоимость </w:t>
            </w:r>
            <w:r>
              <w:rPr>
                <w:bCs/>
                <w:sz w:val="24"/>
                <w:szCs w:val="24"/>
              </w:rPr>
              <w:t>дебиторской задолженности по процентному доходу по денежным средствам на счетах корректируется</w:t>
            </w:r>
            <w:r w:rsidRPr="00421397">
              <w:rPr>
                <w:bCs/>
                <w:sz w:val="24"/>
                <w:szCs w:val="24"/>
              </w:rPr>
              <w:t xml:space="preserve"> </w:t>
            </w:r>
            <w:r>
              <w:rPr>
                <w:bCs/>
                <w:sz w:val="24"/>
                <w:szCs w:val="24"/>
              </w:rPr>
              <w:t xml:space="preserve">в соответствии с </w:t>
            </w:r>
            <w:r w:rsidRPr="00421397">
              <w:rPr>
                <w:bCs/>
                <w:sz w:val="24"/>
                <w:szCs w:val="24"/>
              </w:rPr>
              <w:t xml:space="preserve"> Приложение</w:t>
            </w:r>
            <w:r>
              <w:rPr>
                <w:bCs/>
                <w:sz w:val="24"/>
                <w:szCs w:val="24"/>
              </w:rPr>
              <w:t>м</w:t>
            </w:r>
            <w:r w:rsidRPr="00421397">
              <w:rPr>
                <w:bCs/>
                <w:sz w:val="24"/>
                <w:szCs w:val="24"/>
              </w:rPr>
              <w:t xml:space="preserve"> 5</w:t>
            </w:r>
            <w:r>
              <w:rPr>
                <w:bCs/>
                <w:sz w:val="24"/>
                <w:szCs w:val="24"/>
              </w:rPr>
              <w:t>.</w:t>
            </w:r>
          </w:p>
          <w:p w:rsidR="00622A8F" w:rsidRPr="00F85898" w:rsidRDefault="00622A8F" w:rsidP="00471C84">
            <w:pPr>
              <w:autoSpaceDN w:val="0"/>
              <w:adjustRightInd w:val="0"/>
              <w:jc w:val="both"/>
              <w:rPr>
                <w:color w:val="000000" w:themeColor="text1"/>
                <w:sz w:val="24"/>
                <w:szCs w:val="24"/>
                <w:lang w:eastAsia="ru-RU"/>
              </w:rPr>
            </w:pPr>
          </w:p>
        </w:tc>
      </w:tr>
    </w:tbl>
    <w:p w:rsidR="007E7856" w:rsidRPr="00F85898" w:rsidRDefault="007E7856" w:rsidP="007E7856">
      <w:pPr>
        <w:autoSpaceDN w:val="0"/>
        <w:adjustRightInd w:val="0"/>
        <w:spacing w:line="360" w:lineRule="auto"/>
        <w:ind w:firstLine="709"/>
        <w:jc w:val="both"/>
        <w:rPr>
          <w:color w:val="000000" w:themeColor="text1"/>
          <w:sz w:val="24"/>
          <w:szCs w:val="24"/>
          <w:lang w:eastAsia="ru-RU"/>
        </w:rPr>
      </w:pPr>
    </w:p>
    <w:p w:rsidR="00715871" w:rsidRPr="00F85898" w:rsidRDefault="00421397" w:rsidP="007E7856">
      <w:pPr>
        <w:autoSpaceDN w:val="0"/>
        <w:adjustRightInd w:val="0"/>
        <w:spacing w:line="360" w:lineRule="auto"/>
        <w:ind w:firstLine="709"/>
        <w:jc w:val="right"/>
        <w:rPr>
          <w:b/>
          <w:color w:val="000000" w:themeColor="text1"/>
          <w:sz w:val="24"/>
          <w:szCs w:val="24"/>
          <w:lang w:eastAsia="ru-RU"/>
        </w:rPr>
      </w:pPr>
      <w:r w:rsidRPr="00421397">
        <w:rPr>
          <w:color w:val="000000" w:themeColor="text1"/>
          <w:sz w:val="24"/>
          <w:szCs w:val="24"/>
          <w:lang w:eastAsia="ru-RU"/>
        </w:rPr>
        <w:br w:type="page"/>
      </w:r>
      <w:r w:rsidRPr="00421397">
        <w:rPr>
          <w:b/>
          <w:color w:val="000000" w:themeColor="text1"/>
          <w:sz w:val="24"/>
          <w:szCs w:val="24"/>
          <w:lang w:eastAsia="ru-RU"/>
        </w:rPr>
        <w:lastRenderedPageBreak/>
        <w:t>Приложение 12</w:t>
      </w:r>
    </w:p>
    <w:p w:rsidR="00715871" w:rsidRPr="00F85898" w:rsidRDefault="00715871" w:rsidP="00715871">
      <w:pPr>
        <w:autoSpaceDN w:val="0"/>
        <w:adjustRightInd w:val="0"/>
        <w:spacing w:line="360" w:lineRule="auto"/>
        <w:ind w:firstLine="709"/>
        <w:jc w:val="center"/>
        <w:rPr>
          <w:b/>
          <w:bCs/>
          <w:color w:val="000000" w:themeColor="text1"/>
          <w:sz w:val="24"/>
          <w:szCs w:val="24"/>
          <w:lang w:eastAsia="ru-RU"/>
        </w:rPr>
      </w:pPr>
    </w:p>
    <w:p w:rsidR="00715871" w:rsidRPr="00F85898" w:rsidRDefault="00421397" w:rsidP="00F0755E">
      <w:pPr>
        <w:autoSpaceDN w:val="0"/>
        <w:adjustRightInd w:val="0"/>
        <w:ind w:firstLine="709"/>
        <w:jc w:val="center"/>
        <w:rPr>
          <w:b/>
          <w:bCs/>
          <w:color w:val="000000" w:themeColor="text1"/>
          <w:sz w:val="24"/>
          <w:szCs w:val="24"/>
          <w:lang w:eastAsia="ru-RU"/>
        </w:rPr>
      </w:pPr>
      <w:r w:rsidRPr="00421397">
        <w:rPr>
          <w:b/>
          <w:bCs/>
          <w:color w:val="000000" w:themeColor="text1"/>
          <w:sz w:val="24"/>
          <w:szCs w:val="24"/>
          <w:lang w:eastAsia="ru-RU"/>
        </w:rPr>
        <w:t>ДЕБИТОРСКАЯ ЗАДОЛЖЕННОСТЬ ПО ВЫПЛАТЕ ДИВИДЕНДОВ ПО АКЦИЯМ, ДОХОДА ПО ДЕПОЗИТАРНЫМ РАСПИСКАМ</w:t>
      </w:r>
    </w:p>
    <w:p w:rsidR="00715871" w:rsidRPr="00F85898" w:rsidRDefault="00421397" w:rsidP="00715871">
      <w:pPr>
        <w:autoSpaceDN w:val="0"/>
        <w:adjustRightInd w:val="0"/>
        <w:spacing w:line="360" w:lineRule="auto"/>
        <w:ind w:firstLine="709"/>
        <w:jc w:val="both"/>
        <w:rPr>
          <w:b/>
          <w:bCs/>
          <w:color w:val="000000" w:themeColor="text1"/>
          <w:sz w:val="24"/>
          <w:szCs w:val="24"/>
          <w:lang w:eastAsia="ru-RU"/>
        </w:rPr>
      </w:pPr>
      <w:r w:rsidRPr="00421397">
        <w:rPr>
          <w:b/>
          <w:bCs/>
          <w:color w:val="000000" w:themeColor="text1"/>
          <w:sz w:val="24"/>
          <w:szCs w:val="24"/>
          <w:lang w:eastAsia="ru-RU"/>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tblPr>
      <w:tblGrid>
        <w:gridCol w:w="2149"/>
        <w:gridCol w:w="7988"/>
      </w:tblGrid>
      <w:tr w:rsidR="00715871" w:rsidRPr="00F85898" w:rsidTr="00FB57B5">
        <w:trPr>
          <w:trHeight w:val="363"/>
        </w:trPr>
        <w:tc>
          <w:tcPr>
            <w:tcW w:w="1060" w:type="pct"/>
            <w:shd w:val="clear" w:color="auto" w:fill="A6A6A6" w:themeFill="background1" w:themeFillShade="A6"/>
          </w:tcPr>
          <w:p w:rsidR="00715871" w:rsidRPr="00F85898" w:rsidRDefault="00421397" w:rsidP="00F969E5">
            <w:pPr>
              <w:autoSpaceDN w:val="0"/>
              <w:adjustRightInd w:val="0"/>
              <w:rPr>
                <w:b/>
                <w:bCs/>
                <w:color w:val="000000" w:themeColor="text1"/>
                <w:sz w:val="24"/>
                <w:szCs w:val="24"/>
                <w:lang w:eastAsia="ru-RU"/>
              </w:rPr>
            </w:pPr>
            <w:r w:rsidRPr="00421397">
              <w:rPr>
                <w:b/>
                <w:bCs/>
                <w:color w:val="000000" w:themeColor="text1"/>
                <w:sz w:val="24"/>
                <w:szCs w:val="24"/>
                <w:lang w:eastAsia="ru-RU"/>
              </w:rPr>
              <w:t>Виды активов</w:t>
            </w:r>
          </w:p>
        </w:tc>
        <w:tc>
          <w:tcPr>
            <w:tcW w:w="3940" w:type="pct"/>
          </w:tcPr>
          <w:p w:rsidR="00715871" w:rsidRPr="00F85898" w:rsidRDefault="00421397" w:rsidP="00715871">
            <w:pPr>
              <w:autoSpaceDN w:val="0"/>
              <w:adjustRightInd w:val="0"/>
              <w:jc w:val="both"/>
              <w:rPr>
                <w:iCs/>
                <w:color w:val="000000" w:themeColor="text1"/>
                <w:sz w:val="24"/>
                <w:szCs w:val="24"/>
                <w:lang w:eastAsia="ru-RU"/>
              </w:rPr>
            </w:pPr>
            <w:r w:rsidRPr="00421397">
              <w:rPr>
                <w:bCs/>
                <w:color w:val="000000" w:themeColor="text1"/>
                <w:sz w:val="24"/>
                <w:szCs w:val="24"/>
                <w:lang w:eastAsia="ru-RU"/>
              </w:rPr>
              <w:t>Дебиторская задолженность по выплате дивидендов по акциям, дохода по депозитарным распискам</w:t>
            </w:r>
            <w:r w:rsidRPr="00421397">
              <w:rPr>
                <w:b/>
                <w:bCs/>
                <w:color w:val="000000" w:themeColor="text1"/>
                <w:sz w:val="24"/>
                <w:szCs w:val="24"/>
                <w:lang w:eastAsia="ru-RU"/>
              </w:rPr>
              <w:t xml:space="preserve"> </w:t>
            </w:r>
          </w:p>
        </w:tc>
      </w:tr>
      <w:tr w:rsidR="00715871" w:rsidRPr="00F85898" w:rsidTr="00FB57B5">
        <w:trPr>
          <w:trHeight w:val="3697"/>
        </w:trPr>
        <w:tc>
          <w:tcPr>
            <w:tcW w:w="1060" w:type="pct"/>
            <w:shd w:val="clear" w:color="auto" w:fill="A6A6A6" w:themeFill="background1" w:themeFillShade="A6"/>
          </w:tcPr>
          <w:p w:rsidR="00715871" w:rsidRPr="00F85898" w:rsidRDefault="00421397" w:rsidP="00F969E5">
            <w:pPr>
              <w:autoSpaceDN w:val="0"/>
              <w:adjustRightInd w:val="0"/>
              <w:rPr>
                <w:b/>
                <w:bCs/>
                <w:color w:val="000000" w:themeColor="text1"/>
                <w:sz w:val="24"/>
                <w:szCs w:val="24"/>
                <w:lang w:eastAsia="ru-RU"/>
              </w:rPr>
            </w:pPr>
            <w:r w:rsidRPr="00421397">
              <w:rPr>
                <w:b/>
                <w:bCs/>
                <w:color w:val="000000" w:themeColor="text1"/>
                <w:sz w:val="24"/>
                <w:szCs w:val="24"/>
                <w:lang w:eastAsia="ru-RU"/>
              </w:rPr>
              <w:t>Критерии признания</w:t>
            </w:r>
          </w:p>
        </w:tc>
        <w:tc>
          <w:tcPr>
            <w:tcW w:w="3940" w:type="pct"/>
          </w:tcPr>
          <w:p w:rsidR="00715871" w:rsidRPr="00F85898" w:rsidRDefault="00421397" w:rsidP="004476DC">
            <w:pPr>
              <w:autoSpaceDN w:val="0"/>
              <w:adjustRightInd w:val="0"/>
              <w:jc w:val="both"/>
              <w:rPr>
                <w:bCs/>
                <w:color w:val="000000" w:themeColor="text1"/>
                <w:sz w:val="24"/>
                <w:szCs w:val="24"/>
                <w:lang w:eastAsia="ru-RU"/>
              </w:rPr>
            </w:pPr>
            <w:r w:rsidRPr="00421397">
              <w:rPr>
                <w:bCs/>
                <w:color w:val="000000" w:themeColor="text1"/>
                <w:sz w:val="24"/>
                <w:szCs w:val="24"/>
                <w:lang w:eastAsia="ru-RU"/>
              </w:rPr>
              <w:t xml:space="preserve">Дата признания дебиторской задолженности по выплате дивидендов по акциям, дохода по депозитарным распискам в отношении: </w:t>
            </w:r>
          </w:p>
          <w:p w:rsidR="00715871" w:rsidRPr="00F85898" w:rsidRDefault="00421397" w:rsidP="004476DC">
            <w:pPr>
              <w:pStyle w:val="a8"/>
              <w:autoSpaceDN w:val="0"/>
              <w:adjustRightInd w:val="0"/>
              <w:ind w:left="0"/>
              <w:jc w:val="both"/>
              <w:rPr>
                <w:bCs/>
                <w:color w:val="000000" w:themeColor="text1"/>
                <w:sz w:val="24"/>
                <w:szCs w:val="24"/>
                <w:lang w:eastAsia="ru-RU"/>
              </w:rPr>
            </w:pPr>
            <w:r w:rsidRPr="00421397">
              <w:rPr>
                <w:bCs/>
                <w:color w:val="000000" w:themeColor="text1"/>
                <w:sz w:val="24"/>
                <w:szCs w:val="24"/>
                <w:lang w:eastAsia="ru-RU"/>
              </w:rPr>
              <w:t xml:space="preserve">- акций, российских эмитентов является в соответствии с информацией НКО АО НРД или официальных сайтов эмитента ценных бумаг - дата фиксации реестра акционеров для выплаты дивидендов; </w:t>
            </w:r>
            <w:r w:rsidRPr="00421397">
              <w:rPr>
                <w:bCs/>
                <w:color w:val="000000" w:themeColor="text1"/>
                <w:sz w:val="24"/>
                <w:szCs w:val="24"/>
                <w:lang w:eastAsia="ru-RU"/>
              </w:rPr>
              <w:br/>
              <w:t xml:space="preserve">- акций,  иностранных эмитентов является в соответствии с информацией НКО АО НРД  дата, на которую определяются лица, имеющие право на получение дивидендов или в соответствии с  информационной системой </w:t>
            </w:r>
            <w:r w:rsidRPr="00421397">
              <w:rPr>
                <w:color w:val="000000" w:themeColor="text1"/>
                <w:sz w:val="24"/>
                <w:szCs w:val="24"/>
                <w:lang w:eastAsia="ru-RU"/>
              </w:rPr>
              <w:t>«</w:t>
            </w:r>
            <w:proofErr w:type="spellStart"/>
            <w:r w:rsidRPr="00421397">
              <w:rPr>
                <w:bCs/>
                <w:color w:val="000000" w:themeColor="text1"/>
                <w:sz w:val="24"/>
                <w:szCs w:val="24"/>
                <w:lang w:eastAsia="ru-RU"/>
              </w:rPr>
              <w:t>Блумберг</w:t>
            </w:r>
            <w:proofErr w:type="spellEnd"/>
            <w:r w:rsidRPr="00421397">
              <w:rPr>
                <w:color w:val="000000" w:themeColor="text1"/>
                <w:sz w:val="24"/>
                <w:szCs w:val="24"/>
                <w:lang w:eastAsia="ru-RU"/>
              </w:rPr>
              <w:t>» (</w:t>
            </w:r>
            <w:proofErr w:type="spellStart"/>
            <w:r w:rsidRPr="00421397">
              <w:rPr>
                <w:color w:val="000000" w:themeColor="text1"/>
                <w:sz w:val="24"/>
                <w:szCs w:val="24"/>
                <w:lang w:eastAsia="ru-RU"/>
              </w:rPr>
              <w:t>Bloomberg</w:t>
            </w:r>
            <w:proofErr w:type="spellEnd"/>
            <w:r w:rsidRPr="00421397">
              <w:rPr>
                <w:color w:val="000000" w:themeColor="text1"/>
                <w:sz w:val="24"/>
                <w:szCs w:val="24"/>
                <w:lang w:eastAsia="ru-RU"/>
              </w:rPr>
              <w:t>) дата, после которой ценные бумаги начинают торговаться без учета объявленных дивидендов (DVD_EX_DT);</w:t>
            </w:r>
          </w:p>
          <w:p w:rsidR="00715871" w:rsidRPr="00F85898" w:rsidRDefault="00421397" w:rsidP="00EE4466">
            <w:pPr>
              <w:numPr>
                <w:ilvl w:val="0"/>
                <w:numId w:val="22"/>
              </w:numPr>
              <w:autoSpaceDN w:val="0"/>
              <w:adjustRightInd w:val="0"/>
              <w:ind w:left="0" w:firstLine="0"/>
              <w:jc w:val="both"/>
              <w:rPr>
                <w:bCs/>
                <w:color w:val="000000" w:themeColor="text1"/>
                <w:sz w:val="24"/>
                <w:szCs w:val="24"/>
                <w:lang w:eastAsia="ru-RU"/>
              </w:rPr>
            </w:pPr>
            <w:r w:rsidRPr="00421397">
              <w:rPr>
                <w:color w:val="000000" w:themeColor="text1"/>
                <w:sz w:val="24"/>
                <w:szCs w:val="24"/>
                <w:lang w:eastAsia="ru-RU"/>
              </w:rPr>
              <w:t>При отсутствии информации из выше указанных источников (в том числе размера причитающихся выплат) - дата зачисления денежных средств на расчетный счет управляющей компании Д.У. ПИФ (в том числе на счет брокера ПИФ).</w:t>
            </w:r>
          </w:p>
        </w:tc>
      </w:tr>
      <w:tr w:rsidR="00715871" w:rsidRPr="00F85898" w:rsidTr="00FB57B5">
        <w:trPr>
          <w:trHeight w:val="1336"/>
        </w:trPr>
        <w:tc>
          <w:tcPr>
            <w:tcW w:w="1060" w:type="pct"/>
            <w:shd w:val="clear" w:color="auto" w:fill="A6A6A6" w:themeFill="background1" w:themeFillShade="A6"/>
          </w:tcPr>
          <w:p w:rsidR="00715871" w:rsidRPr="00F85898" w:rsidRDefault="00421397" w:rsidP="00F969E5">
            <w:pPr>
              <w:autoSpaceDN w:val="0"/>
              <w:adjustRightInd w:val="0"/>
              <w:rPr>
                <w:b/>
                <w:bCs/>
                <w:color w:val="000000" w:themeColor="text1"/>
                <w:sz w:val="24"/>
                <w:szCs w:val="24"/>
                <w:lang w:eastAsia="ru-RU"/>
              </w:rPr>
            </w:pPr>
            <w:r w:rsidRPr="00421397">
              <w:rPr>
                <w:b/>
                <w:color w:val="000000" w:themeColor="text1"/>
                <w:sz w:val="24"/>
                <w:szCs w:val="24"/>
                <w:lang w:eastAsia="ru-RU"/>
              </w:rPr>
              <w:t>Критерии прекращения признания</w:t>
            </w:r>
          </w:p>
        </w:tc>
        <w:tc>
          <w:tcPr>
            <w:tcW w:w="3940" w:type="pct"/>
          </w:tcPr>
          <w:p w:rsidR="00715871" w:rsidRPr="00F85898" w:rsidRDefault="00421397" w:rsidP="00EE4466">
            <w:pPr>
              <w:numPr>
                <w:ilvl w:val="0"/>
                <w:numId w:val="22"/>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Дата исполнения обязательств эмитентом, подтвержденной банковской выпиской с расчетного счета управляющей компании Д.У. ПИФ или отчетом брокера ПИФ;</w:t>
            </w:r>
          </w:p>
          <w:p w:rsidR="00715871" w:rsidRPr="00F85898" w:rsidRDefault="00421397" w:rsidP="00EE4466">
            <w:pPr>
              <w:numPr>
                <w:ilvl w:val="0"/>
                <w:numId w:val="22"/>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Дата ликвидации эмитента, согласно выписке из ЕГРЮЛ (или выписки из соответствующего уполномоченного органа иностранного государства).</w:t>
            </w:r>
          </w:p>
        </w:tc>
      </w:tr>
      <w:tr w:rsidR="00715871" w:rsidRPr="00F85898" w:rsidTr="00FB57B5">
        <w:tc>
          <w:tcPr>
            <w:tcW w:w="1060" w:type="pct"/>
            <w:shd w:val="clear" w:color="auto" w:fill="A6A6A6" w:themeFill="background1" w:themeFillShade="A6"/>
          </w:tcPr>
          <w:p w:rsidR="00715871" w:rsidRPr="00F85898" w:rsidRDefault="00421397" w:rsidP="00F969E5">
            <w:pPr>
              <w:autoSpaceDN w:val="0"/>
              <w:adjustRightInd w:val="0"/>
              <w:rPr>
                <w:b/>
                <w:color w:val="000000" w:themeColor="text1"/>
                <w:sz w:val="24"/>
                <w:szCs w:val="24"/>
                <w:lang w:eastAsia="ru-RU"/>
              </w:rPr>
            </w:pPr>
            <w:r w:rsidRPr="00421397">
              <w:rPr>
                <w:b/>
                <w:color w:val="000000" w:themeColor="text1"/>
                <w:sz w:val="24"/>
                <w:szCs w:val="24"/>
                <w:lang w:eastAsia="ru-RU"/>
              </w:rPr>
              <w:t>Справедливая стоимость</w:t>
            </w:r>
          </w:p>
        </w:tc>
        <w:tc>
          <w:tcPr>
            <w:tcW w:w="3940" w:type="pct"/>
          </w:tcPr>
          <w:p w:rsidR="00715871" w:rsidRPr="00F85898" w:rsidRDefault="00421397" w:rsidP="00715871">
            <w:pPr>
              <w:autoSpaceDN w:val="0"/>
              <w:adjustRightInd w:val="0"/>
              <w:jc w:val="both"/>
              <w:rPr>
                <w:color w:val="000000" w:themeColor="text1"/>
                <w:sz w:val="24"/>
                <w:szCs w:val="24"/>
                <w:lang w:eastAsia="ru-RU"/>
              </w:rPr>
            </w:pPr>
            <w:r w:rsidRPr="00421397">
              <w:rPr>
                <w:color w:val="000000" w:themeColor="text1"/>
                <w:sz w:val="24"/>
                <w:szCs w:val="24"/>
                <w:lang w:eastAsia="ru-RU"/>
              </w:rPr>
              <w:t xml:space="preserve">Оценка справедливой стоимости дебиторской задолженности по выплате дивидендов по акциям, </w:t>
            </w:r>
            <w:r w:rsidRPr="00421397">
              <w:rPr>
                <w:bCs/>
                <w:color w:val="000000" w:themeColor="text1"/>
                <w:sz w:val="24"/>
                <w:szCs w:val="24"/>
                <w:lang w:eastAsia="ru-RU"/>
              </w:rPr>
              <w:t>дохода по депозитарным распискам</w:t>
            </w:r>
            <w:r w:rsidRPr="00421397">
              <w:rPr>
                <w:b/>
                <w:bCs/>
                <w:color w:val="000000" w:themeColor="text1"/>
                <w:sz w:val="24"/>
                <w:szCs w:val="24"/>
                <w:lang w:eastAsia="ru-RU"/>
              </w:rPr>
              <w:t xml:space="preserve"> </w:t>
            </w:r>
            <w:r w:rsidRPr="00421397">
              <w:rPr>
                <w:bCs/>
                <w:color w:val="000000" w:themeColor="text1"/>
                <w:sz w:val="24"/>
                <w:szCs w:val="24"/>
                <w:lang w:eastAsia="ru-RU"/>
              </w:rPr>
              <w:t>определяется</w:t>
            </w:r>
            <w:r w:rsidRPr="00421397">
              <w:rPr>
                <w:color w:val="000000" w:themeColor="text1"/>
                <w:sz w:val="24"/>
                <w:szCs w:val="24"/>
                <w:lang w:eastAsia="ru-RU"/>
              </w:rPr>
              <w:t xml:space="preserve"> исходя </w:t>
            </w:r>
            <w:proofErr w:type="gramStart"/>
            <w:r w:rsidRPr="00421397">
              <w:rPr>
                <w:color w:val="000000" w:themeColor="text1"/>
                <w:sz w:val="24"/>
                <w:szCs w:val="24"/>
                <w:lang w:eastAsia="ru-RU"/>
              </w:rPr>
              <w:t>из</w:t>
            </w:r>
            <w:proofErr w:type="gramEnd"/>
            <w:r w:rsidRPr="00421397">
              <w:rPr>
                <w:color w:val="000000" w:themeColor="text1"/>
                <w:sz w:val="24"/>
                <w:szCs w:val="24"/>
                <w:lang w:eastAsia="ru-RU"/>
              </w:rPr>
              <w:t>:</w:t>
            </w:r>
          </w:p>
          <w:p w:rsidR="00715871" w:rsidRPr="00F85898" w:rsidRDefault="00421397" w:rsidP="00EE4466">
            <w:pPr>
              <w:numPr>
                <w:ilvl w:val="0"/>
                <w:numId w:val="22"/>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 xml:space="preserve">количества акций/депозитарных расписок, учтенных на счете депо ПИФ на дату, на которую определяются лица, имеющие право на получение дивидендов и </w:t>
            </w:r>
          </w:p>
          <w:p w:rsidR="00715871" w:rsidRPr="00F85898" w:rsidRDefault="00421397" w:rsidP="00EE4466">
            <w:pPr>
              <w:numPr>
                <w:ilvl w:val="0"/>
                <w:numId w:val="22"/>
              </w:numPr>
              <w:autoSpaceDN w:val="0"/>
              <w:adjustRightInd w:val="0"/>
              <w:ind w:left="0" w:firstLine="0"/>
              <w:jc w:val="both"/>
              <w:rPr>
                <w:color w:val="000000" w:themeColor="text1"/>
                <w:sz w:val="24"/>
                <w:szCs w:val="24"/>
                <w:lang w:eastAsia="ru-RU"/>
              </w:rPr>
            </w:pPr>
            <w:r w:rsidRPr="00421397">
              <w:rPr>
                <w:bCs/>
                <w:color w:val="000000" w:themeColor="text1"/>
                <w:sz w:val="24"/>
                <w:szCs w:val="24"/>
                <w:lang w:eastAsia="ru-RU"/>
              </w:rPr>
              <w:t>объявленного размера дивиденда (дохода), приходящегося на одну ценную бумагу соответствующей категории (типа).</w:t>
            </w:r>
          </w:p>
          <w:p w:rsidR="00420FE8" w:rsidRPr="00F85898" w:rsidRDefault="00421397" w:rsidP="00420FE8">
            <w:pPr>
              <w:autoSpaceDN w:val="0"/>
              <w:adjustRightInd w:val="0"/>
              <w:jc w:val="both"/>
              <w:rPr>
                <w:bCs/>
                <w:color w:val="000000" w:themeColor="text1"/>
                <w:sz w:val="24"/>
                <w:szCs w:val="24"/>
                <w:lang w:eastAsia="ru-RU"/>
              </w:rPr>
            </w:pPr>
            <w:r w:rsidRPr="00421397">
              <w:rPr>
                <w:bCs/>
                <w:color w:val="000000" w:themeColor="text1"/>
                <w:sz w:val="24"/>
                <w:szCs w:val="24"/>
                <w:lang w:eastAsia="ru-RU"/>
              </w:rPr>
              <w:t xml:space="preserve">Одновременно при признании дебиторской задолженности по выплате дивидендов (дохода) по акциям/депозитарным распискам признается кредиторская задолженность по уплате налога в размере, соответствующем имеющейся официальной информацией. В случае отсутствия официальной информации о размере налога, подлежащего удержанию, применяется максимально возможная ставка налога в размере 30%. </w:t>
            </w:r>
          </w:p>
          <w:p w:rsidR="00420FE8" w:rsidRPr="00F85898" w:rsidRDefault="00421397" w:rsidP="00EE4466">
            <w:pPr>
              <w:numPr>
                <w:ilvl w:val="0"/>
                <w:numId w:val="22"/>
              </w:numPr>
              <w:autoSpaceDN w:val="0"/>
              <w:adjustRightInd w:val="0"/>
              <w:ind w:left="0" w:firstLine="0"/>
              <w:jc w:val="both"/>
              <w:rPr>
                <w:color w:val="000000" w:themeColor="text1"/>
                <w:sz w:val="24"/>
                <w:szCs w:val="24"/>
                <w:lang w:eastAsia="ru-RU"/>
              </w:rPr>
            </w:pPr>
            <w:proofErr w:type="gramStart"/>
            <w:r w:rsidRPr="00421397">
              <w:rPr>
                <w:bCs/>
                <w:color w:val="000000" w:themeColor="text1"/>
                <w:sz w:val="24"/>
                <w:szCs w:val="24"/>
                <w:lang w:eastAsia="ru-RU"/>
              </w:rPr>
              <w:t>По факту поступления дивидендов/доходов на счета Фонда в размере, включающем в себя сумму налога, отличающегося от ранее признанного, Управляющая компания корректирует размер кредиторской задолженности.</w:t>
            </w:r>
            <w:proofErr w:type="gramEnd"/>
          </w:p>
        </w:tc>
      </w:tr>
      <w:tr w:rsidR="00715871" w:rsidRPr="00F85898" w:rsidTr="00FB57B5">
        <w:trPr>
          <w:trHeight w:val="415"/>
        </w:trPr>
        <w:tc>
          <w:tcPr>
            <w:tcW w:w="1060" w:type="pct"/>
            <w:shd w:val="clear" w:color="auto" w:fill="A6A6A6" w:themeFill="background1" w:themeFillShade="A6"/>
          </w:tcPr>
          <w:p w:rsidR="00715871" w:rsidRPr="00F85898" w:rsidRDefault="00421397" w:rsidP="00F969E5">
            <w:pPr>
              <w:autoSpaceDN w:val="0"/>
              <w:adjustRightInd w:val="0"/>
              <w:rPr>
                <w:b/>
                <w:bCs/>
                <w:color w:val="000000" w:themeColor="text1"/>
                <w:sz w:val="24"/>
                <w:szCs w:val="24"/>
                <w:lang w:eastAsia="ru-RU"/>
              </w:rPr>
            </w:pPr>
            <w:r w:rsidRPr="00421397">
              <w:rPr>
                <w:b/>
                <w:color w:val="000000" w:themeColor="text1"/>
                <w:sz w:val="24"/>
                <w:szCs w:val="24"/>
                <w:lang w:eastAsia="ru-RU"/>
              </w:rPr>
              <w:t>Порядок корректировки стоимости активов</w:t>
            </w:r>
          </w:p>
        </w:tc>
        <w:tc>
          <w:tcPr>
            <w:tcW w:w="3940" w:type="pct"/>
          </w:tcPr>
          <w:p w:rsidR="006F725F" w:rsidRPr="00F85898" w:rsidRDefault="00421397" w:rsidP="00EE4466">
            <w:pPr>
              <w:numPr>
                <w:ilvl w:val="0"/>
                <w:numId w:val="23"/>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w:t>
            </w:r>
          </w:p>
          <w:p w:rsidR="006F725F" w:rsidRPr="00F85898" w:rsidRDefault="00421397" w:rsidP="00EE4466">
            <w:pPr>
              <w:numPr>
                <w:ilvl w:val="0"/>
                <w:numId w:val="23"/>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w:t>
            </w:r>
          </w:p>
          <w:p w:rsidR="002D2AFC" w:rsidRPr="00F85898" w:rsidRDefault="002D2AFC" w:rsidP="002D2AFC">
            <w:pPr>
              <w:jc w:val="both"/>
              <w:rPr>
                <w:bCs/>
                <w:sz w:val="24"/>
                <w:szCs w:val="24"/>
              </w:rPr>
            </w:pPr>
            <w:r>
              <w:rPr>
                <w:bCs/>
                <w:sz w:val="24"/>
                <w:szCs w:val="24"/>
              </w:rPr>
              <w:t>Тестируемый актив. П</w:t>
            </w:r>
            <w:r w:rsidRPr="00421397">
              <w:rPr>
                <w:bCs/>
                <w:sz w:val="24"/>
                <w:szCs w:val="24"/>
              </w:rPr>
              <w:t>ри возникновении признаков обесценения</w:t>
            </w:r>
            <w:r>
              <w:rPr>
                <w:bCs/>
                <w:sz w:val="24"/>
                <w:szCs w:val="24"/>
              </w:rPr>
              <w:t xml:space="preserve"> с</w:t>
            </w:r>
            <w:r w:rsidRPr="00421397">
              <w:rPr>
                <w:bCs/>
                <w:sz w:val="24"/>
                <w:szCs w:val="24"/>
              </w:rPr>
              <w:t xml:space="preserve">праведливая стоимость </w:t>
            </w:r>
            <w:r>
              <w:rPr>
                <w:bCs/>
                <w:sz w:val="24"/>
                <w:szCs w:val="24"/>
              </w:rPr>
              <w:t>дебиторской задолженности по выплате дивидендов по акциям, дохода по депозитарным распискам корректируется</w:t>
            </w:r>
            <w:r w:rsidRPr="00421397">
              <w:rPr>
                <w:bCs/>
                <w:sz w:val="24"/>
                <w:szCs w:val="24"/>
              </w:rPr>
              <w:t xml:space="preserve"> </w:t>
            </w:r>
            <w:r>
              <w:rPr>
                <w:bCs/>
                <w:sz w:val="24"/>
                <w:szCs w:val="24"/>
              </w:rPr>
              <w:t xml:space="preserve">в соответствии с </w:t>
            </w:r>
            <w:r w:rsidRPr="00421397">
              <w:rPr>
                <w:bCs/>
                <w:sz w:val="24"/>
                <w:szCs w:val="24"/>
              </w:rPr>
              <w:t xml:space="preserve"> Приложение</w:t>
            </w:r>
            <w:r>
              <w:rPr>
                <w:bCs/>
                <w:sz w:val="24"/>
                <w:szCs w:val="24"/>
              </w:rPr>
              <w:t>м</w:t>
            </w:r>
            <w:r w:rsidRPr="00421397">
              <w:rPr>
                <w:bCs/>
                <w:sz w:val="24"/>
                <w:szCs w:val="24"/>
              </w:rPr>
              <w:t xml:space="preserve"> 5</w:t>
            </w:r>
            <w:r>
              <w:rPr>
                <w:bCs/>
                <w:sz w:val="24"/>
                <w:szCs w:val="24"/>
              </w:rPr>
              <w:t>.</w:t>
            </w:r>
          </w:p>
          <w:p w:rsidR="00715871" w:rsidRPr="00F85898" w:rsidRDefault="00715871" w:rsidP="00EE4466">
            <w:pPr>
              <w:numPr>
                <w:ilvl w:val="0"/>
                <w:numId w:val="22"/>
              </w:numPr>
              <w:autoSpaceDN w:val="0"/>
              <w:adjustRightInd w:val="0"/>
              <w:ind w:left="0" w:firstLine="0"/>
              <w:jc w:val="both"/>
              <w:rPr>
                <w:color w:val="000000" w:themeColor="text1"/>
                <w:sz w:val="24"/>
                <w:szCs w:val="24"/>
                <w:lang w:eastAsia="ru-RU"/>
              </w:rPr>
            </w:pPr>
          </w:p>
        </w:tc>
      </w:tr>
    </w:tbl>
    <w:p w:rsidR="00926801" w:rsidRPr="00F85898" w:rsidRDefault="00926801" w:rsidP="00B11E09">
      <w:pPr>
        <w:autoSpaceDN w:val="0"/>
        <w:adjustRightInd w:val="0"/>
        <w:spacing w:line="360" w:lineRule="auto"/>
        <w:ind w:firstLine="709"/>
        <w:jc w:val="both"/>
        <w:rPr>
          <w:color w:val="000000" w:themeColor="text1"/>
          <w:sz w:val="24"/>
          <w:szCs w:val="24"/>
          <w:lang w:eastAsia="ru-RU"/>
        </w:rPr>
      </w:pPr>
    </w:p>
    <w:p w:rsidR="00926801" w:rsidRPr="00F85898" w:rsidRDefault="00421397">
      <w:pPr>
        <w:suppressAutoHyphens w:val="0"/>
        <w:autoSpaceDE/>
        <w:spacing w:after="160" w:line="259" w:lineRule="auto"/>
        <w:rPr>
          <w:color w:val="000000" w:themeColor="text1"/>
          <w:sz w:val="24"/>
          <w:szCs w:val="24"/>
          <w:lang w:eastAsia="ru-RU"/>
        </w:rPr>
      </w:pPr>
      <w:r w:rsidRPr="00421397">
        <w:rPr>
          <w:color w:val="000000" w:themeColor="text1"/>
          <w:sz w:val="24"/>
          <w:szCs w:val="24"/>
          <w:lang w:eastAsia="ru-RU"/>
        </w:rPr>
        <w:br w:type="page"/>
      </w:r>
    </w:p>
    <w:p w:rsidR="00926801" w:rsidRPr="00F85898" w:rsidRDefault="00421397" w:rsidP="00926801">
      <w:pPr>
        <w:autoSpaceDN w:val="0"/>
        <w:adjustRightInd w:val="0"/>
        <w:spacing w:line="360" w:lineRule="auto"/>
        <w:ind w:firstLine="709"/>
        <w:jc w:val="right"/>
        <w:rPr>
          <w:b/>
          <w:color w:val="000000" w:themeColor="text1"/>
          <w:sz w:val="24"/>
          <w:szCs w:val="24"/>
          <w:lang w:eastAsia="ru-RU"/>
        </w:rPr>
      </w:pPr>
      <w:r w:rsidRPr="00421397">
        <w:rPr>
          <w:b/>
          <w:color w:val="000000" w:themeColor="text1"/>
          <w:sz w:val="24"/>
          <w:szCs w:val="24"/>
          <w:lang w:eastAsia="ru-RU"/>
        </w:rPr>
        <w:lastRenderedPageBreak/>
        <w:t>Приложение 13</w:t>
      </w:r>
    </w:p>
    <w:p w:rsidR="00926801" w:rsidRPr="00F85898" w:rsidRDefault="00926801" w:rsidP="00926801">
      <w:pPr>
        <w:autoSpaceDN w:val="0"/>
        <w:adjustRightInd w:val="0"/>
        <w:spacing w:line="360" w:lineRule="auto"/>
        <w:ind w:firstLine="709"/>
        <w:jc w:val="both"/>
        <w:rPr>
          <w:b/>
          <w:bCs/>
          <w:color w:val="000000" w:themeColor="text1"/>
          <w:sz w:val="24"/>
          <w:szCs w:val="24"/>
          <w:lang w:eastAsia="ru-RU"/>
        </w:rPr>
      </w:pPr>
    </w:p>
    <w:p w:rsidR="007E7856" w:rsidRPr="00F85898" w:rsidRDefault="00421397" w:rsidP="007E7856">
      <w:pPr>
        <w:autoSpaceDN w:val="0"/>
        <w:adjustRightInd w:val="0"/>
        <w:ind w:firstLine="709"/>
        <w:jc w:val="center"/>
        <w:rPr>
          <w:b/>
          <w:bCs/>
          <w:color w:val="000000" w:themeColor="text1"/>
          <w:sz w:val="24"/>
          <w:szCs w:val="24"/>
          <w:lang w:eastAsia="ru-RU"/>
        </w:rPr>
      </w:pPr>
      <w:r w:rsidRPr="00421397">
        <w:rPr>
          <w:b/>
          <w:bCs/>
          <w:color w:val="000000" w:themeColor="text1"/>
          <w:sz w:val="24"/>
          <w:szCs w:val="24"/>
          <w:lang w:eastAsia="ru-RU"/>
        </w:rPr>
        <w:t>ДЕБИТОРСКАЯ ЗАДОЛЖЕННОСТЬ ПО ДОХОДАМ ИНВЕСТИЦИОННЫХ ПАЕВ ПИФ И ПАЕВ (АКЦИЙ) ИНОСТРАННЫХ ИНВЕСТИЦИОННЫХ ФОНДОВ, ПАИ КОТОРЫХ ВХОДЯТ В СОСТАВ ИМУЩЕСТВА ПИФ, ПО ДОХОДАМ ОТ ДОЛЕВОГО УЧАСТИЯ В УСТАВНОМ КАПИТАЛЕ</w:t>
      </w:r>
    </w:p>
    <w:p w:rsidR="007E7856" w:rsidRPr="00F85898" w:rsidRDefault="007E7856" w:rsidP="007E7856">
      <w:pPr>
        <w:autoSpaceDN w:val="0"/>
        <w:adjustRightInd w:val="0"/>
        <w:spacing w:line="360" w:lineRule="auto"/>
        <w:ind w:firstLine="709"/>
        <w:jc w:val="both"/>
        <w:rPr>
          <w:bCs/>
          <w:color w:val="000000" w:themeColor="text1"/>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tblPr>
      <w:tblGrid>
        <w:gridCol w:w="2149"/>
        <w:gridCol w:w="7988"/>
      </w:tblGrid>
      <w:tr w:rsidR="007E7856" w:rsidRPr="00F85898" w:rsidTr="009911D5">
        <w:trPr>
          <w:trHeight w:val="519"/>
        </w:trPr>
        <w:tc>
          <w:tcPr>
            <w:tcW w:w="1060" w:type="pct"/>
            <w:shd w:val="clear" w:color="auto" w:fill="A6A6A6" w:themeFill="background1" w:themeFillShade="A6"/>
          </w:tcPr>
          <w:p w:rsidR="007E7856" w:rsidRPr="00F85898" w:rsidRDefault="00421397" w:rsidP="009911D5">
            <w:pPr>
              <w:autoSpaceDN w:val="0"/>
              <w:adjustRightInd w:val="0"/>
              <w:rPr>
                <w:b/>
                <w:bCs/>
                <w:color w:val="000000" w:themeColor="text1"/>
                <w:sz w:val="24"/>
                <w:szCs w:val="24"/>
                <w:lang w:eastAsia="ru-RU"/>
              </w:rPr>
            </w:pPr>
            <w:r w:rsidRPr="00421397">
              <w:rPr>
                <w:b/>
                <w:bCs/>
                <w:color w:val="000000" w:themeColor="text1"/>
                <w:sz w:val="24"/>
                <w:szCs w:val="24"/>
                <w:lang w:eastAsia="ru-RU"/>
              </w:rPr>
              <w:t>Виды активов</w:t>
            </w:r>
          </w:p>
        </w:tc>
        <w:tc>
          <w:tcPr>
            <w:tcW w:w="3940" w:type="pct"/>
          </w:tcPr>
          <w:p w:rsidR="007E7856" w:rsidRPr="00F85898" w:rsidRDefault="00421397" w:rsidP="009911D5">
            <w:pPr>
              <w:autoSpaceDN w:val="0"/>
              <w:adjustRightInd w:val="0"/>
              <w:jc w:val="both"/>
              <w:rPr>
                <w:iCs/>
                <w:color w:val="000000" w:themeColor="text1"/>
                <w:sz w:val="24"/>
                <w:szCs w:val="24"/>
                <w:lang w:eastAsia="ru-RU"/>
              </w:rPr>
            </w:pPr>
            <w:r w:rsidRPr="00421397">
              <w:rPr>
                <w:bCs/>
                <w:color w:val="000000" w:themeColor="text1"/>
                <w:sz w:val="24"/>
                <w:szCs w:val="24"/>
                <w:lang w:eastAsia="ru-RU"/>
              </w:rPr>
              <w:t>Дебиторская задолженность по доходам инвестиционных паев ПИФ и паев (акций) иностранных инвестиционных фондов, паи которых входят в состав имущества ПИФ, и по доходам от долевого участия в уставном капитале</w:t>
            </w:r>
          </w:p>
        </w:tc>
      </w:tr>
      <w:tr w:rsidR="009911D5" w:rsidRPr="00F85898" w:rsidTr="009911D5">
        <w:trPr>
          <w:trHeight w:val="1653"/>
        </w:trPr>
        <w:tc>
          <w:tcPr>
            <w:tcW w:w="1060" w:type="pct"/>
            <w:shd w:val="clear" w:color="auto" w:fill="A6A6A6" w:themeFill="background1" w:themeFillShade="A6"/>
          </w:tcPr>
          <w:p w:rsidR="009911D5" w:rsidRPr="00F85898" w:rsidRDefault="00421397" w:rsidP="009911D5">
            <w:pPr>
              <w:autoSpaceDN w:val="0"/>
              <w:adjustRightInd w:val="0"/>
              <w:rPr>
                <w:b/>
                <w:bCs/>
                <w:color w:val="000000" w:themeColor="text1"/>
                <w:sz w:val="24"/>
                <w:szCs w:val="24"/>
                <w:lang w:eastAsia="ru-RU"/>
              </w:rPr>
            </w:pPr>
            <w:r w:rsidRPr="00421397">
              <w:rPr>
                <w:b/>
                <w:color w:val="000000" w:themeColor="text1"/>
                <w:sz w:val="24"/>
                <w:szCs w:val="24"/>
                <w:lang w:eastAsia="ru-RU"/>
              </w:rPr>
              <w:t>Критерии признания</w:t>
            </w:r>
          </w:p>
        </w:tc>
        <w:tc>
          <w:tcPr>
            <w:tcW w:w="3940" w:type="pct"/>
          </w:tcPr>
          <w:p w:rsidR="009911D5" w:rsidRPr="00F85898" w:rsidRDefault="00421397" w:rsidP="009911D5">
            <w:pPr>
              <w:autoSpaceDN w:val="0"/>
              <w:adjustRightInd w:val="0"/>
              <w:jc w:val="both"/>
              <w:rPr>
                <w:bCs/>
                <w:color w:val="000000" w:themeColor="text1"/>
                <w:sz w:val="24"/>
                <w:szCs w:val="24"/>
                <w:lang w:eastAsia="ru-RU"/>
              </w:rPr>
            </w:pPr>
            <w:r w:rsidRPr="00421397">
              <w:rPr>
                <w:bCs/>
                <w:color w:val="000000" w:themeColor="text1"/>
                <w:sz w:val="24"/>
                <w:szCs w:val="24"/>
                <w:lang w:eastAsia="ru-RU"/>
              </w:rPr>
              <w:t xml:space="preserve">Датой признания дохода по паям, является </w:t>
            </w:r>
            <w:r w:rsidRPr="00421397">
              <w:rPr>
                <w:color w:val="000000" w:themeColor="text1"/>
                <w:sz w:val="24"/>
                <w:szCs w:val="24"/>
                <w:lang w:eastAsia="ru-RU"/>
              </w:rPr>
              <w:t xml:space="preserve">дата, </w:t>
            </w:r>
            <w:r w:rsidRPr="00421397">
              <w:rPr>
                <w:bCs/>
                <w:color w:val="000000" w:themeColor="text1"/>
                <w:sz w:val="24"/>
                <w:szCs w:val="24"/>
                <w:lang w:eastAsia="ru-RU"/>
              </w:rPr>
              <w:t>на которую определяются лица, имеющие право на получение дивиденда (дохода):</w:t>
            </w:r>
          </w:p>
          <w:p w:rsidR="009911D5" w:rsidRPr="00F85898" w:rsidRDefault="00421397" w:rsidP="00EE4466">
            <w:pPr>
              <w:numPr>
                <w:ilvl w:val="0"/>
                <w:numId w:val="23"/>
              </w:numPr>
              <w:autoSpaceDN w:val="0"/>
              <w:adjustRightInd w:val="0"/>
              <w:ind w:left="0" w:firstLine="0"/>
              <w:jc w:val="both"/>
              <w:rPr>
                <w:bCs/>
                <w:color w:val="000000" w:themeColor="text1"/>
                <w:sz w:val="24"/>
                <w:szCs w:val="24"/>
                <w:lang w:eastAsia="ru-RU"/>
              </w:rPr>
            </w:pPr>
            <w:r w:rsidRPr="00421397">
              <w:rPr>
                <w:color w:val="000000" w:themeColor="text1"/>
                <w:sz w:val="24"/>
                <w:szCs w:val="24"/>
                <w:lang w:eastAsia="ru-RU"/>
              </w:rPr>
              <w:t>Дата, указанная в сообщении о выплате дохода по инвестиционным паям ПИФ и паям (акциям)</w:t>
            </w:r>
            <w:r w:rsidRPr="00421397">
              <w:rPr>
                <w:bCs/>
                <w:color w:val="000000" w:themeColor="text1"/>
                <w:sz w:val="24"/>
                <w:szCs w:val="24"/>
                <w:lang w:eastAsia="ru-RU"/>
              </w:rPr>
              <w:t xml:space="preserve"> иностранных инвестиционных фондов</w:t>
            </w:r>
            <w:r w:rsidRPr="00421397">
              <w:rPr>
                <w:color w:val="000000" w:themeColor="text1"/>
                <w:sz w:val="24"/>
                <w:szCs w:val="24"/>
                <w:lang w:eastAsia="ru-RU"/>
              </w:rPr>
              <w:t xml:space="preserve">, </w:t>
            </w:r>
            <w:r w:rsidRPr="00421397">
              <w:rPr>
                <w:bCs/>
                <w:color w:val="000000" w:themeColor="text1"/>
                <w:sz w:val="24"/>
                <w:szCs w:val="24"/>
                <w:lang w:eastAsia="ru-RU"/>
              </w:rPr>
              <w:t xml:space="preserve">которые входят в состав имущества ПИФ, в соответствии с информацией НКО АО НРД, </w:t>
            </w:r>
          </w:p>
          <w:p w:rsidR="009911D5" w:rsidRPr="00F85898" w:rsidRDefault="00421397" w:rsidP="00EE4466">
            <w:pPr>
              <w:numPr>
                <w:ilvl w:val="0"/>
                <w:numId w:val="23"/>
              </w:numPr>
              <w:autoSpaceDN w:val="0"/>
              <w:adjustRightInd w:val="0"/>
              <w:ind w:left="0" w:firstLine="0"/>
              <w:jc w:val="both"/>
              <w:rPr>
                <w:color w:val="000000" w:themeColor="text1"/>
                <w:sz w:val="24"/>
                <w:szCs w:val="24"/>
                <w:lang w:eastAsia="ru-RU"/>
              </w:rPr>
            </w:pPr>
            <w:r w:rsidRPr="00421397">
              <w:rPr>
                <w:color w:val="000000" w:themeColor="text1"/>
                <w:sz w:val="24"/>
                <w:szCs w:val="24"/>
                <w:lang w:eastAsia="ru-RU"/>
              </w:rPr>
              <w:t xml:space="preserve">Дата, с которой иностранные ценные бумаги начинают торговаться без учета объявленных дивидендов (DVD_EX_DT) </w:t>
            </w:r>
            <w:r w:rsidRPr="00421397">
              <w:rPr>
                <w:bCs/>
                <w:color w:val="000000" w:themeColor="text1"/>
                <w:sz w:val="24"/>
                <w:szCs w:val="24"/>
                <w:lang w:eastAsia="ru-RU"/>
              </w:rPr>
              <w:t xml:space="preserve">в соответствии с информационной системой </w:t>
            </w:r>
            <w:r w:rsidRPr="00421397">
              <w:rPr>
                <w:color w:val="000000" w:themeColor="text1"/>
                <w:sz w:val="24"/>
                <w:szCs w:val="24"/>
                <w:lang w:eastAsia="ru-RU"/>
              </w:rPr>
              <w:t>«</w:t>
            </w:r>
            <w:proofErr w:type="spellStart"/>
            <w:r w:rsidRPr="00421397">
              <w:rPr>
                <w:bCs/>
                <w:color w:val="000000" w:themeColor="text1"/>
                <w:sz w:val="24"/>
                <w:szCs w:val="24"/>
                <w:lang w:eastAsia="ru-RU"/>
              </w:rPr>
              <w:t>Блумберг</w:t>
            </w:r>
            <w:proofErr w:type="spellEnd"/>
            <w:r w:rsidRPr="00421397">
              <w:rPr>
                <w:color w:val="000000" w:themeColor="text1"/>
                <w:sz w:val="24"/>
                <w:szCs w:val="24"/>
                <w:lang w:eastAsia="ru-RU"/>
              </w:rPr>
              <w:t>» (</w:t>
            </w:r>
            <w:proofErr w:type="spellStart"/>
            <w:r w:rsidRPr="00421397">
              <w:rPr>
                <w:color w:val="000000" w:themeColor="text1"/>
                <w:sz w:val="24"/>
                <w:szCs w:val="24"/>
                <w:lang w:eastAsia="ru-RU"/>
              </w:rPr>
              <w:t>Bloomberg</w:t>
            </w:r>
            <w:proofErr w:type="spellEnd"/>
            <w:r w:rsidRPr="00421397">
              <w:rPr>
                <w:color w:val="000000" w:themeColor="text1"/>
                <w:sz w:val="24"/>
                <w:szCs w:val="24"/>
                <w:lang w:eastAsia="ru-RU"/>
              </w:rPr>
              <w:t>);</w:t>
            </w:r>
          </w:p>
          <w:p w:rsidR="009911D5" w:rsidRPr="00F85898" w:rsidRDefault="00421397" w:rsidP="00EE4466">
            <w:pPr>
              <w:numPr>
                <w:ilvl w:val="0"/>
                <w:numId w:val="23"/>
              </w:numPr>
              <w:autoSpaceDN w:val="0"/>
              <w:adjustRightInd w:val="0"/>
              <w:ind w:left="0" w:firstLine="0"/>
              <w:jc w:val="both"/>
              <w:rPr>
                <w:color w:val="000000" w:themeColor="text1"/>
                <w:sz w:val="24"/>
                <w:szCs w:val="24"/>
                <w:lang w:eastAsia="ru-RU"/>
              </w:rPr>
            </w:pPr>
            <w:r w:rsidRPr="00421397">
              <w:rPr>
                <w:color w:val="000000" w:themeColor="text1"/>
                <w:sz w:val="24"/>
                <w:szCs w:val="24"/>
                <w:lang w:eastAsia="ru-RU"/>
              </w:rPr>
              <w:t xml:space="preserve">Дата </w:t>
            </w:r>
            <w:r w:rsidRPr="00421397">
              <w:rPr>
                <w:bCs/>
                <w:color w:val="000000" w:themeColor="text1"/>
                <w:sz w:val="24"/>
                <w:szCs w:val="24"/>
                <w:lang w:eastAsia="ru-RU"/>
              </w:rPr>
              <w:t>определения выплаты дохода, согласно информации на официальном сайте управляющей компании</w:t>
            </w:r>
            <w:r w:rsidRPr="00421397">
              <w:rPr>
                <w:color w:val="000000" w:themeColor="text1"/>
                <w:sz w:val="24"/>
                <w:szCs w:val="24"/>
                <w:lang w:eastAsia="ru-RU"/>
              </w:rPr>
              <w:t>/в официальном сообщении для владельцев инвестиционных паев о выплате дохода (для квалифицированных инвесторов);</w:t>
            </w:r>
          </w:p>
          <w:p w:rsidR="009911D5" w:rsidRPr="00F85898" w:rsidRDefault="00421397" w:rsidP="00EE4466">
            <w:pPr>
              <w:numPr>
                <w:ilvl w:val="0"/>
                <w:numId w:val="23"/>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По доходам от долевого участия в уставном капитале - дата принятия решения общего собрания о выплате такого дохода;</w:t>
            </w:r>
          </w:p>
          <w:p w:rsidR="009911D5" w:rsidRPr="00F85898" w:rsidRDefault="00421397" w:rsidP="00EE4466">
            <w:pPr>
              <w:numPr>
                <w:ilvl w:val="0"/>
                <w:numId w:val="23"/>
              </w:numPr>
              <w:autoSpaceDN w:val="0"/>
              <w:adjustRightInd w:val="0"/>
              <w:ind w:left="0" w:firstLine="0"/>
              <w:jc w:val="both"/>
              <w:rPr>
                <w:bCs/>
                <w:color w:val="000000" w:themeColor="text1"/>
                <w:sz w:val="24"/>
                <w:szCs w:val="24"/>
                <w:lang w:eastAsia="ru-RU"/>
              </w:rPr>
            </w:pPr>
            <w:r w:rsidRPr="00421397">
              <w:rPr>
                <w:color w:val="000000" w:themeColor="text1"/>
                <w:sz w:val="24"/>
                <w:szCs w:val="24"/>
                <w:lang w:eastAsia="ru-RU"/>
              </w:rPr>
              <w:t>При отсутствии информации из выше указанных источников (в том числе размера причитающихся выплат) - дата зачисления денежных средств на расчетный счет управляющей компании Д.У. ПИФ / на счет брокера ПИФ.</w:t>
            </w:r>
          </w:p>
        </w:tc>
      </w:tr>
      <w:tr w:rsidR="009911D5" w:rsidRPr="00F85898" w:rsidTr="009911D5">
        <w:trPr>
          <w:trHeight w:val="1491"/>
        </w:trPr>
        <w:tc>
          <w:tcPr>
            <w:tcW w:w="1060" w:type="pct"/>
            <w:shd w:val="clear" w:color="auto" w:fill="A6A6A6" w:themeFill="background1" w:themeFillShade="A6"/>
          </w:tcPr>
          <w:p w:rsidR="009911D5" w:rsidRPr="00F85898" w:rsidRDefault="00421397" w:rsidP="009911D5">
            <w:pPr>
              <w:autoSpaceDN w:val="0"/>
              <w:adjustRightInd w:val="0"/>
              <w:rPr>
                <w:b/>
                <w:bCs/>
                <w:color w:val="000000" w:themeColor="text1"/>
                <w:sz w:val="24"/>
                <w:szCs w:val="24"/>
                <w:lang w:eastAsia="ru-RU"/>
              </w:rPr>
            </w:pPr>
            <w:r w:rsidRPr="00421397">
              <w:rPr>
                <w:b/>
                <w:color w:val="000000" w:themeColor="text1"/>
                <w:sz w:val="24"/>
                <w:szCs w:val="24"/>
                <w:lang w:eastAsia="ru-RU"/>
              </w:rPr>
              <w:t>Критерии прекращения признания</w:t>
            </w:r>
          </w:p>
        </w:tc>
        <w:tc>
          <w:tcPr>
            <w:tcW w:w="3940" w:type="pct"/>
          </w:tcPr>
          <w:p w:rsidR="009911D5" w:rsidRPr="00F85898" w:rsidRDefault="00421397" w:rsidP="00EE4466">
            <w:pPr>
              <w:numPr>
                <w:ilvl w:val="0"/>
                <w:numId w:val="23"/>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Дата исполнения обязательств по выплате дохода, подтвержденной банковской выпиской с расчетного счета управляющей компании Д.У. ПИФ /отчетом брокера ПИФ;</w:t>
            </w:r>
          </w:p>
          <w:p w:rsidR="009911D5" w:rsidRPr="00F85898" w:rsidRDefault="00421397" w:rsidP="00EE4466">
            <w:pPr>
              <w:numPr>
                <w:ilvl w:val="0"/>
                <w:numId w:val="23"/>
              </w:numPr>
              <w:autoSpaceDN w:val="0"/>
              <w:adjustRightInd w:val="0"/>
              <w:ind w:left="0" w:firstLine="0"/>
              <w:jc w:val="both"/>
              <w:rPr>
                <w:bCs/>
                <w:color w:val="000000" w:themeColor="text1"/>
                <w:sz w:val="24"/>
                <w:szCs w:val="24"/>
                <w:lang w:eastAsia="ru-RU"/>
              </w:rPr>
            </w:pPr>
            <w:proofErr w:type="gramStart"/>
            <w:r w:rsidRPr="00421397">
              <w:rPr>
                <w:bCs/>
                <w:color w:val="000000" w:themeColor="text1"/>
                <w:sz w:val="24"/>
                <w:szCs w:val="24"/>
                <w:lang w:eastAsia="ru-RU"/>
              </w:rPr>
              <w:t>Дата ликвидации управляющей компании (инвестиционного фонда (лица, выдавшего паи (выпустившего акции)), согласно выписке из ЕГРЮЛ (или выписки из соответствующего уполномоченного органа иностранного государства).</w:t>
            </w:r>
            <w:proofErr w:type="gramEnd"/>
          </w:p>
        </w:tc>
      </w:tr>
      <w:tr w:rsidR="009911D5" w:rsidRPr="00F85898" w:rsidTr="009911D5">
        <w:tc>
          <w:tcPr>
            <w:tcW w:w="1060" w:type="pct"/>
            <w:shd w:val="clear" w:color="auto" w:fill="A6A6A6" w:themeFill="background1" w:themeFillShade="A6"/>
          </w:tcPr>
          <w:p w:rsidR="009911D5" w:rsidRPr="00F85898" w:rsidRDefault="00421397" w:rsidP="009911D5">
            <w:pPr>
              <w:autoSpaceDN w:val="0"/>
              <w:adjustRightInd w:val="0"/>
              <w:rPr>
                <w:b/>
                <w:color w:val="000000" w:themeColor="text1"/>
                <w:sz w:val="24"/>
                <w:szCs w:val="24"/>
                <w:lang w:eastAsia="ru-RU"/>
              </w:rPr>
            </w:pPr>
            <w:r w:rsidRPr="00421397">
              <w:rPr>
                <w:b/>
                <w:color w:val="000000" w:themeColor="text1"/>
                <w:sz w:val="24"/>
                <w:szCs w:val="24"/>
                <w:lang w:eastAsia="ru-RU"/>
              </w:rPr>
              <w:t>Справедливая стоимость</w:t>
            </w:r>
          </w:p>
        </w:tc>
        <w:tc>
          <w:tcPr>
            <w:tcW w:w="3940" w:type="pct"/>
          </w:tcPr>
          <w:p w:rsidR="009911D5" w:rsidRPr="00F85898" w:rsidRDefault="00421397" w:rsidP="009911D5">
            <w:pPr>
              <w:autoSpaceDN w:val="0"/>
              <w:adjustRightInd w:val="0"/>
              <w:jc w:val="both"/>
              <w:rPr>
                <w:bCs/>
                <w:color w:val="000000" w:themeColor="text1"/>
                <w:sz w:val="24"/>
                <w:szCs w:val="24"/>
                <w:lang w:eastAsia="ru-RU"/>
              </w:rPr>
            </w:pPr>
            <w:r w:rsidRPr="00421397">
              <w:rPr>
                <w:bCs/>
                <w:color w:val="000000" w:themeColor="text1"/>
                <w:sz w:val="24"/>
                <w:szCs w:val="24"/>
                <w:lang w:eastAsia="ru-RU"/>
              </w:rPr>
              <w:t xml:space="preserve">Оценка справедливой стоимости дебиторской задолженности по доходам паев ПИФ и паям (акциям) иностранных инвестиционных фондов, паи которых входят в состав имущества ПИФ определяется </w:t>
            </w:r>
            <w:proofErr w:type="gramStart"/>
            <w:r w:rsidRPr="00421397">
              <w:rPr>
                <w:bCs/>
                <w:color w:val="000000" w:themeColor="text1"/>
                <w:sz w:val="24"/>
                <w:szCs w:val="24"/>
                <w:lang w:eastAsia="ru-RU"/>
              </w:rPr>
              <w:t>из</w:t>
            </w:r>
            <w:proofErr w:type="gramEnd"/>
            <w:r w:rsidRPr="00421397">
              <w:rPr>
                <w:bCs/>
                <w:color w:val="000000" w:themeColor="text1"/>
                <w:sz w:val="24"/>
                <w:szCs w:val="24"/>
                <w:lang w:eastAsia="ru-RU"/>
              </w:rPr>
              <w:t xml:space="preserve">: </w:t>
            </w:r>
          </w:p>
          <w:p w:rsidR="009911D5" w:rsidRPr="00F85898" w:rsidRDefault="00421397" w:rsidP="00EE4466">
            <w:pPr>
              <w:numPr>
                <w:ilvl w:val="0"/>
                <w:numId w:val="23"/>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 xml:space="preserve">количества паев паевых инвестиционных фондов или паев (акций) иностранных инвестиционных фондов, учтенных на счете депо ПИФ; </w:t>
            </w:r>
          </w:p>
          <w:p w:rsidR="009911D5" w:rsidRPr="00F85898" w:rsidRDefault="00421397" w:rsidP="009911D5">
            <w:pPr>
              <w:autoSpaceDN w:val="0"/>
              <w:adjustRightInd w:val="0"/>
              <w:jc w:val="both"/>
              <w:rPr>
                <w:bCs/>
                <w:color w:val="000000" w:themeColor="text1"/>
                <w:sz w:val="24"/>
                <w:szCs w:val="24"/>
                <w:lang w:eastAsia="ru-RU"/>
              </w:rPr>
            </w:pPr>
            <w:r w:rsidRPr="00421397">
              <w:rPr>
                <w:bCs/>
                <w:color w:val="000000" w:themeColor="text1"/>
                <w:sz w:val="24"/>
                <w:szCs w:val="24"/>
                <w:lang w:eastAsia="ru-RU"/>
              </w:rPr>
              <w:t xml:space="preserve">-           объявленного размера дивиденда (дохода), приходящегося на один пай паевого инвестиционного фонда или пай (акцию) иностранного инвестиционного фонда, </w:t>
            </w:r>
            <w:proofErr w:type="gramStart"/>
            <w:r w:rsidRPr="00421397">
              <w:rPr>
                <w:bCs/>
                <w:color w:val="000000" w:themeColor="text1"/>
                <w:sz w:val="24"/>
                <w:szCs w:val="24"/>
                <w:lang w:eastAsia="ru-RU"/>
              </w:rPr>
              <w:t>паи</w:t>
            </w:r>
            <w:proofErr w:type="gramEnd"/>
            <w:r w:rsidRPr="00421397">
              <w:rPr>
                <w:bCs/>
                <w:color w:val="000000" w:themeColor="text1"/>
                <w:sz w:val="24"/>
                <w:szCs w:val="24"/>
                <w:lang w:eastAsia="ru-RU"/>
              </w:rPr>
              <w:t xml:space="preserve"> которых входят в состав имущества ПИФ.</w:t>
            </w:r>
          </w:p>
          <w:p w:rsidR="009911D5" w:rsidRPr="00F85898" w:rsidRDefault="00421397" w:rsidP="009911D5">
            <w:pPr>
              <w:autoSpaceDN w:val="0"/>
              <w:adjustRightInd w:val="0"/>
              <w:jc w:val="both"/>
              <w:rPr>
                <w:bCs/>
                <w:color w:val="000000" w:themeColor="text1"/>
                <w:sz w:val="24"/>
                <w:szCs w:val="24"/>
                <w:lang w:eastAsia="ru-RU"/>
              </w:rPr>
            </w:pPr>
            <w:r w:rsidRPr="00421397">
              <w:rPr>
                <w:bCs/>
                <w:color w:val="000000" w:themeColor="text1"/>
                <w:sz w:val="24"/>
                <w:szCs w:val="24"/>
                <w:lang w:eastAsia="ru-RU"/>
              </w:rPr>
              <w:t xml:space="preserve"> Оценка справедливой стоимости дебиторской задолженности по доходам от долевого участия в уставном капитале определяется в сумме объявленного дохода на долю владения.</w:t>
            </w:r>
          </w:p>
          <w:p w:rsidR="009911D5" w:rsidRPr="00F85898" w:rsidRDefault="00421397" w:rsidP="009911D5">
            <w:pPr>
              <w:autoSpaceDN w:val="0"/>
              <w:adjustRightInd w:val="0"/>
              <w:jc w:val="both"/>
              <w:rPr>
                <w:bCs/>
                <w:color w:val="000000" w:themeColor="text1"/>
                <w:sz w:val="24"/>
                <w:szCs w:val="24"/>
                <w:lang w:eastAsia="ru-RU"/>
              </w:rPr>
            </w:pPr>
            <w:r w:rsidRPr="00421397">
              <w:rPr>
                <w:bCs/>
                <w:color w:val="000000" w:themeColor="text1"/>
                <w:sz w:val="24"/>
                <w:szCs w:val="24"/>
                <w:lang w:eastAsia="ru-RU"/>
              </w:rPr>
              <w:t>Одновременно при признании дебиторской задолженности по выплате дохода по па</w:t>
            </w:r>
            <w:r w:rsidR="00CA7D4B">
              <w:rPr>
                <w:bCs/>
                <w:color w:val="000000" w:themeColor="text1"/>
                <w:sz w:val="24"/>
                <w:szCs w:val="24"/>
                <w:lang w:eastAsia="ru-RU"/>
              </w:rPr>
              <w:t>я</w:t>
            </w:r>
            <w:proofErr w:type="gramStart"/>
            <w:r w:rsidR="00CA7D4B">
              <w:rPr>
                <w:bCs/>
                <w:color w:val="000000" w:themeColor="text1"/>
                <w:sz w:val="24"/>
                <w:szCs w:val="24"/>
                <w:lang w:eastAsia="ru-RU"/>
              </w:rPr>
              <w:t>м</w:t>
            </w:r>
            <w:r w:rsidRPr="00421397">
              <w:rPr>
                <w:bCs/>
                <w:color w:val="000000" w:themeColor="text1"/>
                <w:sz w:val="24"/>
                <w:szCs w:val="24"/>
                <w:lang w:eastAsia="ru-RU"/>
              </w:rPr>
              <w:t>(</w:t>
            </w:r>
            <w:proofErr w:type="gramEnd"/>
            <w:r w:rsidRPr="00421397">
              <w:rPr>
                <w:bCs/>
                <w:color w:val="000000" w:themeColor="text1"/>
                <w:sz w:val="24"/>
                <w:szCs w:val="24"/>
                <w:lang w:eastAsia="ru-RU"/>
              </w:rPr>
              <w:t>акци</w:t>
            </w:r>
            <w:r w:rsidR="00CA7D4B">
              <w:rPr>
                <w:bCs/>
                <w:color w:val="000000" w:themeColor="text1"/>
                <w:sz w:val="24"/>
                <w:szCs w:val="24"/>
                <w:lang w:eastAsia="ru-RU"/>
              </w:rPr>
              <w:t>ям</w:t>
            </w:r>
            <w:r w:rsidRPr="00421397">
              <w:rPr>
                <w:bCs/>
                <w:color w:val="000000" w:themeColor="text1"/>
                <w:sz w:val="24"/>
                <w:szCs w:val="24"/>
                <w:lang w:eastAsia="ru-RU"/>
              </w:rPr>
              <w:t xml:space="preserve">) иностранных инвестиционных фондов признается кредиторская задолженность по уплате налога в размере, соответствующем имеющейся официальной информацией. В случае отсутствия официальной </w:t>
            </w:r>
            <w:r w:rsidRPr="00421397">
              <w:rPr>
                <w:bCs/>
                <w:color w:val="000000" w:themeColor="text1"/>
                <w:sz w:val="24"/>
                <w:szCs w:val="24"/>
                <w:lang w:eastAsia="ru-RU"/>
              </w:rPr>
              <w:lastRenderedPageBreak/>
              <w:t xml:space="preserve">информации о размере налога, подлежащего удержанию, применяется максимально возможная ставка налога в размере 30%. </w:t>
            </w:r>
          </w:p>
          <w:p w:rsidR="009911D5" w:rsidRPr="00F85898" w:rsidRDefault="00421397" w:rsidP="00814647">
            <w:pPr>
              <w:suppressAutoHyphens w:val="0"/>
              <w:autoSpaceDE/>
              <w:spacing w:line="288" w:lineRule="auto"/>
              <w:ind w:firstLine="720"/>
              <w:jc w:val="both"/>
              <w:rPr>
                <w:bCs/>
                <w:color w:val="000000" w:themeColor="text1"/>
                <w:sz w:val="24"/>
                <w:szCs w:val="24"/>
                <w:lang w:eastAsia="ru-RU"/>
              </w:rPr>
            </w:pPr>
            <w:proofErr w:type="gramStart"/>
            <w:r w:rsidRPr="00421397">
              <w:rPr>
                <w:bCs/>
                <w:color w:val="000000" w:themeColor="text1"/>
                <w:sz w:val="24"/>
                <w:szCs w:val="24"/>
                <w:lang w:eastAsia="ru-RU"/>
              </w:rPr>
              <w:t xml:space="preserve">По факту поступления доходов на счета Фонда в размере, включающем в себя сумму налога, отличающегося от ранее признанного, Управляющая компания корректирует размер кредиторской задолженности. </w:t>
            </w:r>
            <w:proofErr w:type="gramEnd"/>
          </w:p>
        </w:tc>
      </w:tr>
      <w:tr w:rsidR="007E7856" w:rsidRPr="00F85898" w:rsidTr="009911D5">
        <w:trPr>
          <w:trHeight w:val="415"/>
        </w:trPr>
        <w:tc>
          <w:tcPr>
            <w:tcW w:w="1060" w:type="pct"/>
            <w:shd w:val="clear" w:color="auto" w:fill="A6A6A6" w:themeFill="background1" w:themeFillShade="A6"/>
          </w:tcPr>
          <w:p w:rsidR="007E7856" w:rsidRPr="00F85898" w:rsidRDefault="00421397" w:rsidP="009911D5">
            <w:pPr>
              <w:autoSpaceDN w:val="0"/>
              <w:adjustRightInd w:val="0"/>
              <w:rPr>
                <w:b/>
                <w:bCs/>
                <w:color w:val="000000" w:themeColor="text1"/>
                <w:sz w:val="24"/>
                <w:szCs w:val="24"/>
                <w:lang w:eastAsia="ru-RU"/>
              </w:rPr>
            </w:pPr>
            <w:r w:rsidRPr="00421397">
              <w:rPr>
                <w:b/>
                <w:color w:val="000000" w:themeColor="text1"/>
                <w:sz w:val="24"/>
                <w:szCs w:val="24"/>
                <w:lang w:eastAsia="ru-RU"/>
              </w:rPr>
              <w:lastRenderedPageBreak/>
              <w:t>Порядок корректировки стоимости активов</w:t>
            </w:r>
          </w:p>
        </w:tc>
        <w:tc>
          <w:tcPr>
            <w:tcW w:w="3940" w:type="pct"/>
          </w:tcPr>
          <w:p w:rsidR="00D45667" w:rsidRPr="00F85898" w:rsidRDefault="00D45667" w:rsidP="00D45667">
            <w:pPr>
              <w:jc w:val="both"/>
              <w:rPr>
                <w:bCs/>
                <w:sz w:val="24"/>
                <w:szCs w:val="24"/>
              </w:rPr>
            </w:pPr>
            <w:r>
              <w:rPr>
                <w:bCs/>
                <w:sz w:val="24"/>
                <w:szCs w:val="24"/>
              </w:rPr>
              <w:t xml:space="preserve">Тестируемый актив. </w:t>
            </w:r>
            <w:proofErr w:type="gramStart"/>
            <w:r>
              <w:rPr>
                <w:bCs/>
                <w:sz w:val="24"/>
                <w:szCs w:val="24"/>
              </w:rPr>
              <w:t>П</w:t>
            </w:r>
            <w:r w:rsidRPr="00421397">
              <w:rPr>
                <w:bCs/>
                <w:sz w:val="24"/>
                <w:szCs w:val="24"/>
              </w:rPr>
              <w:t>ри возникновении признаков обесценения</w:t>
            </w:r>
            <w:r>
              <w:rPr>
                <w:bCs/>
                <w:sz w:val="24"/>
                <w:szCs w:val="24"/>
              </w:rPr>
              <w:t xml:space="preserve"> с</w:t>
            </w:r>
            <w:r w:rsidRPr="00421397">
              <w:rPr>
                <w:bCs/>
                <w:sz w:val="24"/>
                <w:szCs w:val="24"/>
              </w:rPr>
              <w:t xml:space="preserve">праведливая стоимость </w:t>
            </w:r>
            <w:r>
              <w:rPr>
                <w:bCs/>
                <w:sz w:val="24"/>
                <w:szCs w:val="24"/>
              </w:rPr>
              <w:t>д</w:t>
            </w:r>
            <w:r w:rsidRPr="00421397">
              <w:rPr>
                <w:bCs/>
                <w:color w:val="000000" w:themeColor="text1"/>
                <w:sz w:val="24"/>
                <w:szCs w:val="24"/>
                <w:lang w:eastAsia="ru-RU"/>
              </w:rPr>
              <w:t>ебиторск</w:t>
            </w:r>
            <w:r w:rsidR="00A6781B">
              <w:rPr>
                <w:bCs/>
                <w:color w:val="000000" w:themeColor="text1"/>
                <w:sz w:val="24"/>
                <w:szCs w:val="24"/>
                <w:lang w:eastAsia="ru-RU"/>
              </w:rPr>
              <w:t>ой</w:t>
            </w:r>
            <w:r w:rsidRPr="00421397">
              <w:rPr>
                <w:bCs/>
                <w:color w:val="000000" w:themeColor="text1"/>
                <w:sz w:val="24"/>
                <w:szCs w:val="24"/>
                <w:lang w:eastAsia="ru-RU"/>
              </w:rPr>
              <w:t xml:space="preserve"> задолженност</w:t>
            </w:r>
            <w:r w:rsidR="00A6781B">
              <w:rPr>
                <w:bCs/>
                <w:color w:val="000000" w:themeColor="text1"/>
                <w:sz w:val="24"/>
                <w:szCs w:val="24"/>
                <w:lang w:eastAsia="ru-RU"/>
              </w:rPr>
              <w:t>и</w:t>
            </w:r>
            <w:r w:rsidRPr="00421397">
              <w:rPr>
                <w:bCs/>
                <w:color w:val="000000" w:themeColor="text1"/>
                <w:sz w:val="24"/>
                <w:szCs w:val="24"/>
                <w:lang w:eastAsia="ru-RU"/>
              </w:rPr>
              <w:t xml:space="preserve"> по доходам инвестиционных паев ПИФ и паев (акций) иностранных инвестиционных фондов, паи которых входят в состав имущества ПИФ, и по доходам от долевого участия в уставном </w:t>
            </w:r>
            <w:proofErr w:type="spellStart"/>
            <w:r w:rsidRPr="00421397">
              <w:rPr>
                <w:bCs/>
                <w:color w:val="000000" w:themeColor="text1"/>
                <w:sz w:val="24"/>
                <w:szCs w:val="24"/>
                <w:lang w:eastAsia="ru-RU"/>
              </w:rPr>
              <w:t>капитале</w:t>
            </w:r>
            <w:r>
              <w:rPr>
                <w:bCs/>
                <w:sz w:val="24"/>
                <w:szCs w:val="24"/>
              </w:rPr>
              <w:t>корректируется</w:t>
            </w:r>
            <w:proofErr w:type="spellEnd"/>
            <w:r w:rsidRPr="00421397">
              <w:rPr>
                <w:bCs/>
                <w:sz w:val="24"/>
                <w:szCs w:val="24"/>
              </w:rPr>
              <w:t xml:space="preserve"> </w:t>
            </w:r>
            <w:r>
              <w:rPr>
                <w:bCs/>
                <w:sz w:val="24"/>
                <w:szCs w:val="24"/>
              </w:rPr>
              <w:t xml:space="preserve">в соответствии с </w:t>
            </w:r>
            <w:r w:rsidRPr="00421397">
              <w:rPr>
                <w:bCs/>
                <w:sz w:val="24"/>
                <w:szCs w:val="24"/>
              </w:rPr>
              <w:t xml:space="preserve"> Приложение</w:t>
            </w:r>
            <w:r>
              <w:rPr>
                <w:bCs/>
                <w:sz w:val="24"/>
                <w:szCs w:val="24"/>
              </w:rPr>
              <w:t>м</w:t>
            </w:r>
            <w:r w:rsidRPr="00421397">
              <w:rPr>
                <w:bCs/>
                <w:sz w:val="24"/>
                <w:szCs w:val="24"/>
              </w:rPr>
              <w:t xml:space="preserve"> 5</w:t>
            </w:r>
            <w:r>
              <w:rPr>
                <w:bCs/>
                <w:sz w:val="24"/>
                <w:szCs w:val="24"/>
              </w:rPr>
              <w:t>.</w:t>
            </w:r>
            <w:proofErr w:type="gramEnd"/>
          </w:p>
          <w:p w:rsidR="007E7856" w:rsidRPr="00F85898" w:rsidRDefault="007E7856" w:rsidP="00EE4466">
            <w:pPr>
              <w:numPr>
                <w:ilvl w:val="0"/>
                <w:numId w:val="23"/>
              </w:numPr>
              <w:autoSpaceDN w:val="0"/>
              <w:adjustRightInd w:val="0"/>
              <w:ind w:left="0" w:firstLine="0"/>
              <w:jc w:val="both"/>
              <w:rPr>
                <w:color w:val="000000" w:themeColor="text1"/>
                <w:sz w:val="24"/>
                <w:szCs w:val="24"/>
                <w:lang w:eastAsia="ru-RU"/>
              </w:rPr>
            </w:pPr>
          </w:p>
        </w:tc>
      </w:tr>
    </w:tbl>
    <w:p w:rsidR="007E7856" w:rsidRPr="00F85898" w:rsidRDefault="007E7856" w:rsidP="007E7856">
      <w:pPr>
        <w:autoSpaceDN w:val="0"/>
        <w:adjustRightInd w:val="0"/>
        <w:spacing w:line="360" w:lineRule="auto"/>
        <w:ind w:firstLine="709"/>
        <w:jc w:val="both"/>
        <w:rPr>
          <w:color w:val="000000" w:themeColor="text1"/>
          <w:sz w:val="24"/>
          <w:szCs w:val="24"/>
          <w:lang w:eastAsia="ru-RU"/>
        </w:rPr>
      </w:pPr>
    </w:p>
    <w:p w:rsidR="007E7856" w:rsidRPr="00D45667" w:rsidRDefault="007E7856" w:rsidP="00A81615">
      <w:pPr>
        <w:autoSpaceDN w:val="0"/>
        <w:adjustRightInd w:val="0"/>
        <w:spacing w:line="360" w:lineRule="auto"/>
        <w:ind w:firstLine="709"/>
        <w:jc w:val="right"/>
        <w:rPr>
          <w:b/>
          <w:color w:val="000000" w:themeColor="text1"/>
          <w:sz w:val="24"/>
          <w:szCs w:val="24"/>
          <w:lang w:eastAsia="ru-RU"/>
        </w:rPr>
      </w:pPr>
    </w:p>
    <w:p w:rsidR="007E7856" w:rsidRPr="00D45667" w:rsidRDefault="007E7856" w:rsidP="00A81615">
      <w:pPr>
        <w:autoSpaceDN w:val="0"/>
        <w:adjustRightInd w:val="0"/>
        <w:spacing w:line="360" w:lineRule="auto"/>
        <w:ind w:firstLine="709"/>
        <w:jc w:val="right"/>
        <w:rPr>
          <w:b/>
          <w:color w:val="000000" w:themeColor="text1"/>
          <w:sz w:val="24"/>
          <w:szCs w:val="24"/>
          <w:lang w:eastAsia="ru-RU"/>
        </w:rPr>
      </w:pPr>
    </w:p>
    <w:p w:rsidR="007E7856" w:rsidRPr="00D45667" w:rsidRDefault="007E7856" w:rsidP="00A81615">
      <w:pPr>
        <w:autoSpaceDN w:val="0"/>
        <w:adjustRightInd w:val="0"/>
        <w:spacing w:line="360" w:lineRule="auto"/>
        <w:ind w:firstLine="709"/>
        <w:jc w:val="right"/>
        <w:rPr>
          <w:b/>
          <w:color w:val="000000" w:themeColor="text1"/>
          <w:sz w:val="24"/>
          <w:szCs w:val="24"/>
          <w:lang w:eastAsia="ru-RU"/>
        </w:rPr>
      </w:pPr>
    </w:p>
    <w:p w:rsidR="007E7856" w:rsidRPr="00D45667" w:rsidRDefault="007E7856" w:rsidP="00A81615">
      <w:pPr>
        <w:autoSpaceDN w:val="0"/>
        <w:adjustRightInd w:val="0"/>
        <w:spacing w:line="360" w:lineRule="auto"/>
        <w:ind w:firstLine="709"/>
        <w:jc w:val="right"/>
        <w:rPr>
          <w:b/>
          <w:color w:val="000000" w:themeColor="text1"/>
          <w:sz w:val="24"/>
          <w:szCs w:val="24"/>
          <w:lang w:eastAsia="ru-RU"/>
        </w:rPr>
      </w:pPr>
    </w:p>
    <w:p w:rsidR="007E7856" w:rsidRPr="00D45667" w:rsidRDefault="007E7856" w:rsidP="00A81615">
      <w:pPr>
        <w:autoSpaceDN w:val="0"/>
        <w:adjustRightInd w:val="0"/>
        <w:spacing w:line="360" w:lineRule="auto"/>
        <w:ind w:firstLine="709"/>
        <w:jc w:val="right"/>
        <w:rPr>
          <w:b/>
          <w:color w:val="000000" w:themeColor="text1"/>
          <w:sz w:val="24"/>
          <w:szCs w:val="24"/>
          <w:lang w:eastAsia="ru-RU"/>
        </w:rPr>
      </w:pPr>
    </w:p>
    <w:p w:rsidR="007E7856" w:rsidRPr="00D45667" w:rsidRDefault="007E7856" w:rsidP="00A81615">
      <w:pPr>
        <w:autoSpaceDN w:val="0"/>
        <w:adjustRightInd w:val="0"/>
        <w:spacing w:line="360" w:lineRule="auto"/>
        <w:ind w:firstLine="709"/>
        <w:jc w:val="right"/>
        <w:rPr>
          <w:b/>
          <w:color w:val="000000" w:themeColor="text1"/>
          <w:sz w:val="24"/>
          <w:szCs w:val="24"/>
          <w:lang w:eastAsia="ru-RU"/>
        </w:rPr>
      </w:pPr>
    </w:p>
    <w:p w:rsidR="007E7856" w:rsidRPr="00D45667" w:rsidRDefault="007E7856" w:rsidP="00A81615">
      <w:pPr>
        <w:autoSpaceDN w:val="0"/>
        <w:adjustRightInd w:val="0"/>
        <w:spacing w:line="360" w:lineRule="auto"/>
        <w:ind w:firstLine="709"/>
        <w:jc w:val="right"/>
        <w:rPr>
          <w:b/>
          <w:color w:val="000000" w:themeColor="text1"/>
          <w:sz w:val="24"/>
          <w:szCs w:val="24"/>
          <w:lang w:eastAsia="ru-RU"/>
        </w:rPr>
      </w:pPr>
    </w:p>
    <w:p w:rsidR="007E7856" w:rsidRPr="00D45667" w:rsidRDefault="007E7856" w:rsidP="00A81615">
      <w:pPr>
        <w:autoSpaceDN w:val="0"/>
        <w:adjustRightInd w:val="0"/>
        <w:spacing w:line="360" w:lineRule="auto"/>
        <w:ind w:firstLine="709"/>
        <w:jc w:val="right"/>
        <w:rPr>
          <w:b/>
          <w:color w:val="000000" w:themeColor="text1"/>
          <w:sz w:val="24"/>
          <w:szCs w:val="24"/>
          <w:lang w:eastAsia="ru-RU"/>
        </w:rPr>
      </w:pPr>
    </w:p>
    <w:p w:rsidR="007E7856" w:rsidRPr="00D45667" w:rsidRDefault="007E7856" w:rsidP="00A81615">
      <w:pPr>
        <w:autoSpaceDN w:val="0"/>
        <w:adjustRightInd w:val="0"/>
        <w:spacing w:line="360" w:lineRule="auto"/>
        <w:ind w:firstLine="709"/>
        <w:jc w:val="right"/>
        <w:rPr>
          <w:b/>
          <w:color w:val="000000" w:themeColor="text1"/>
          <w:sz w:val="24"/>
          <w:szCs w:val="24"/>
          <w:lang w:eastAsia="ru-RU"/>
        </w:rPr>
      </w:pPr>
    </w:p>
    <w:p w:rsidR="007E7856" w:rsidRPr="00D45667" w:rsidRDefault="007E7856" w:rsidP="00A81615">
      <w:pPr>
        <w:autoSpaceDN w:val="0"/>
        <w:adjustRightInd w:val="0"/>
        <w:spacing w:line="360" w:lineRule="auto"/>
        <w:ind w:firstLine="709"/>
        <w:jc w:val="right"/>
        <w:rPr>
          <w:b/>
          <w:color w:val="000000" w:themeColor="text1"/>
          <w:sz w:val="24"/>
          <w:szCs w:val="24"/>
          <w:lang w:eastAsia="ru-RU"/>
        </w:rPr>
      </w:pPr>
    </w:p>
    <w:p w:rsidR="007E7856" w:rsidRPr="00D45667" w:rsidRDefault="007E7856" w:rsidP="00A81615">
      <w:pPr>
        <w:autoSpaceDN w:val="0"/>
        <w:adjustRightInd w:val="0"/>
        <w:spacing w:line="360" w:lineRule="auto"/>
        <w:ind w:firstLine="709"/>
        <w:jc w:val="right"/>
        <w:rPr>
          <w:b/>
          <w:color w:val="000000" w:themeColor="text1"/>
          <w:sz w:val="24"/>
          <w:szCs w:val="24"/>
          <w:lang w:eastAsia="ru-RU"/>
        </w:rPr>
      </w:pPr>
    </w:p>
    <w:p w:rsidR="007E7856" w:rsidRPr="00D45667" w:rsidRDefault="007E7856" w:rsidP="00A81615">
      <w:pPr>
        <w:autoSpaceDN w:val="0"/>
        <w:adjustRightInd w:val="0"/>
        <w:spacing w:line="360" w:lineRule="auto"/>
        <w:ind w:firstLine="709"/>
        <w:jc w:val="right"/>
        <w:rPr>
          <w:b/>
          <w:color w:val="000000" w:themeColor="text1"/>
          <w:sz w:val="24"/>
          <w:szCs w:val="24"/>
          <w:lang w:eastAsia="ru-RU"/>
        </w:rPr>
      </w:pPr>
    </w:p>
    <w:p w:rsidR="007E7856" w:rsidRPr="00D45667" w:rsidRDefault="007E7856" w:rsidP="00A81615">
      <w:pPr>
        <w:autoSpaceDN w:val="0"/>
        <w:adjustRightInd w:val="0"/>
        <w:spacing w:line="360" w:lineRule="auto"/>
        <w:ind w:firstLine="709"/>
        <w:jc w:val="right"/>
        <w:rPr>
          <w:b/>
          <w:color w:val="000000" w:themeColor="text1"/>
          <w:sz w:val="24"/>
          <w:szCs w:val="24"/>
          <w:lang w:eastAsia="ru-RU"/>
        </w:rPr>
      </w:pPr>
    </w:p>
    <w:p w:rsidR="007E7856" w:rsidRPr="00D45667" w:rsidRDefault="007E7856" w:rsidP="00A81615">
      <w:pPr>
        <w:autoSpaceDN w:val="0"/>
        <w:adjustRightInd w:val="0"/>
        <w:spacing w:line="360" w:lineRule="auto"/>
        <w:ind w:firstLine="709"/>
        <w:jc w:val="right"/>
        <w:rPr>
          <w:b/>
          <w:color w:val="000000" w:themeColor="text1"/>
          <w:sz w:val="24"/>
          <w:szCs w:val="24"/>
          <w:lang w:eastAsia="ru-RU"/>
        </w:rPr>
      </w:pPr>
    </w:p>
    <w:p w:rsidR="007E7856" w:rsidRPr="00D45667" w:rsidRDefault="007E7856" w:rsidP="00A81615">
      <w:pPr>
        <w:autoSpaceDN w:val="0"/>
        <w:adjustRightInd w:val="0"/>
        <w:spacing w:line="360" w:lineRule="auto"/>
        <w:ind w:firstLine="709"/>
        <w:jc w:val="right"/>
        <w:rPr>
          <w:b/>
          <w:color w:val="000000" w:themeColor="text1"/>
          <w:sz w:val="24"/>
          <w:szCs w:val="24"/>
          <w:lang w:eastAsia="ru-RU"/>
        </w:rPr>
      </w:pPr>
    </w:p>
    <w:p w:rsidR="007E7856" w:rsidRPr="00D45667" w:rsidRDefault="007E7856" w:rsidP="00A81615">
      <w:pPr>
        <w:autoSpaceDN w:val="0"/>
        <w:adjustRightInd w:val="0"/>
        <w:spacing w:line="360" w:lineRule="auto"/>
        <w:ind w:firstLine="709"/>
        <w:jc w:val="right"/>
        <w:rPr>
          <w:b/>
          <w:color w:val="000000" w:themeColor="text1"/>
          <w:sz w:val="24"/>
          <w:szCs w:val="24"/>
          <w:lang w:eastAsia="ru-RU"/>
        </w:rPr>
      </w:pPr>
    </w:p>
    <w:p w:rsidR="007E7856" w:rsidRPr="00D45667" w:rsidRDefault="007E7856" w:rsidP="00A81615">
      <w:pPr>
        <w:autoSpaceDN w:val="0"/>
        <w:adjustRightInd w:val="0"/>
        <w:spacing w:line="360" w:lineRule="auto"/>
        <w:ind w:firstLine="709"/>
        <w:jc w:val="right"/>
        <w:rPr>
          <w:b/>
          <w:color w:val="000000" w:themeColor="text1"/>
          <w:sz w:val="24"/>
          <w:szCs w:val="24"/>
          <w:lang w:eastAsia="ru-RU"/>
        </w:rPr>
      </w:pPr>
    </w:p>
    <w:p w:rsidR="007E7856" w:rsidRPr="00D45667" w:rsidRDefault="007E7856" w:rsidP="00A81615">
      <w:pPr>
        <w:autoSpaceDN w:val="0"/>
        <w:adjustRightInd w:val="0"/>
        <w:spacing w:line="360" w:lineRule="auto"/>
        <w:ind w:firstLine="709"/>
        <w:jc w:val="right"/>
        <w:rPr>
          <w:b/>
          <w:color w:val="000000" w:themeColor="text1"/>
          <w:sz w:val="24"/>
          <w:szCs w:val="24"/>
          <w:lang w:eastAsia="ru-RU"/>
        </w:rPr>
      </w:pPr>
    </w:p>
    <w:p w:rsidR="007E7856" w:rsidRPr="00D45667" w:rsidRDefault="007E7856" w:rsidP="00A81615">
      <w:pPr>
        <w:autoSpaceDN w:val="0"/>
        <w:adjustRightInd w:val="0"/>
        <w:spacing w:line="360" w:lineRule="auto"/>
        <w:ind w:firstLine="709"/>
        <w:jc w:val="right"/>
        <w:rPr>
          <w:b/>
          <w:color w:val="000000" w:themeColor="text1"/>
          <w:sz w:val="24"/>
          <w:szCs w:val="24"/>
          <w:lang w:eastAsia="ru-RU"/>
        </w:rPr>
      </w:pPr>
    </w:p>
    <w:p w:rsidR="007E7856" w:rsidRPr="00D45667" w:rsidRDefault="007E7856" w:rsidP="00A81615">
      <w:pPr>
        <w:autoSpaceDN w:val="0"/>
        <w:adjustRightInd w:val="0"/>
        <w:spacing w:line="360" w:lineRule="auto"/>
        <w:ind w:firstLine="709"/>
        <w:jc w:val="right"/>
        <w:rPr>
          <w:b/>
          <w:color w:val="000000" w:themeColor="text1"/>
          <w:sz w:val="24"/>
          <w:szCs w:val="24"/>
          <w:lang w:eastAsia="ru-RU"/>
        </w:rPr>
      </w:pPr>
    </w:p>
    <w:p w:rsidR="007E7856" w:rsidRPr="00D45667" w:rsidRDefault="007E7856" w:rsidP="00A81615">
      <w:pPr>
        <w:autoSpaceDN w:val="0"/>
        <w:adjustRightInd w:val="0"/>
        <w:spacing w:line="360" w:lineRule="auto"/>
        <w:ind w:firstLine="709"/>
        <w:jc w:val="right"/>
        <w:rPr>
          <w:b/>
          <w:color w:val="000000" w:themeColor="text1"/>
          <w:sz w:val="24"/>
          <w:szCs w:val="24"/>
          <w:lang w:eastAsia="ru-RU"/>
        </w:rPr>
      </w:pPr>
    </w:p>
    <w:p w:rsidR="007E7856" w:rsidRPr="00D45667" w:rsidRDefault="007E7856" w:rsidP="00A81615">
      <w:pPr>
        <w:autoSpaceDN w:val="0"/>
        <w:adjustRightInd w:val="0"/>
        <w:spacing w:line="360" w:lineRule="auto"/>
        <w:ind w:firstLine="709"/>
        <w:jc w:val="right"/>
        <w:rPr>
          <w:b/>
          <w:color w:val="000000" w:themeColor="text1"/>
          <w:sz w:val="24"/>
          <w:szCs w:val="24"/>
          <w:lang w:eastAsia="ru-RU"/>
        </w:rPr>
      </w:pPr>
    </w:p>
    <w:p w:rsidR="007E7856" w:rsidRPr="00D45667" w:rsidRDefault="007E7856" w:rsidP="00A81615">
      <w:pPr>
        <w:autoSpaceDN w:val="0"/>
        <w:adjustRightInd w:val="0"/>
        <w:spacing w:line="360" w:lineRule="auto"/>
        <w:ind w:firstLine="709"/>
        <w:jc w:val="right"/>
        <w:rPr>
          <w:b/>
          <w:color w:val="000000" w:themeColor="text1"/>
          <w:sz w:val="24"/>
          <w:szCs w:val="24"/>
          <w:lang w:eastAsia="ru-RU"/>
        </w:rPr>
      </w:pPr>
    </w:p>
    <w:p w:rsidR="007E7856" w:rsidRPr="00D45667" w:rsidRDefault="007E7856" w:rsidP="00A81615">
      <w:pPr>
        <w:autoSpaceDN w:val="0"/>
        <w:adjustRightInd w:val="0"/>
        <w:spacing w:line="360" w:lineRule="auto"/>
        <w:ind w:firstLine="709"/>
        <w:jc w:val="right"/>
        <w:rPr>
          <w:b/>
          <w:color w:val="000000" w:themeColor="text1"/>
          <w:sz w:val="24"/>
          <w:szCs w:val="24"/>
          <w:lang w:eastAsia="ru-RU"/>
        </w:rPr>
      </w:pPr>
    </w:p>
    <w:p w:rsidR="007E7856" w:rsidRPr="00D45667" w:rsidRDefault="007E7856" w:rsidP="00A81615">
      <w:pPr>
        <w:autoSpaceDN w:val="0"/>
        <w:adjustRightInd w:val="0"/>
        <w:spacing w:line="360" w:lineRule="auto"/>
        <w:ind w:firstLine="709"/>
        <w:jc w:val="right"/>
        <w:rPr>
          <w:b/>
          <w:color w:val="000000" w:themeColor="text1"/>
          <w:sz w:val="24"/>
          <w:szCs w:val="24"/>
          <w:lang w:eastAsia="ru-RU"/>
        </w:rPr>
      </w:pPr>
    </w:p>
    <w:p w:rsidR="007E7856" w:rsidRPr="00D45667" w:rsidRDefault="007E7856" w:rsidP="00A81615">
      <w:pPr>
        <w:autoSpaceDN w:val="0"/>
        <w:adjustRightInd w:val="0"/>
        <w:spacing w:line="360" w:lineRule="auto"/>
        <w:ind w:firstLine="709"/>
        <w:jc w:val="right"/>
        <w:rPr>
          <w:b/>
          <w:color w:val="000000" w:themeColor="text1"/>
          <w:sz w:val="24"/>
          <w:szCs w:val="24"/>
          <w:lang w:eastAsia="ru-RU"/>
        </w:rPr>
      </w:pPr>
    </w:p>
    <w:p w:rsidR="00A81615" w:rsidRPr="00F85898" w:rsidRDefault="00421397" w:rsidP="00A81615">
      <w:pPr>
        <w:autoSpaceDN w:val="0"/>
        <w:adjustRightInd w:val="0"/>
        <w:spacing w:line="360" w:lineRule="auto"/>
        <w:ind w:firstLine="709"/>
        <w:jc w:val="right"/>
        <w:rPr>
          <w:b/>
          <w:color w:val="000000" w:themeColor="text1"/>
          <w:sz w:val="24"/>
          <w:szCs w:val="24"/>
          <w:lang w:eastAsia="ru-RU"/>
        </w:rPr>
      </w:pPr>
      <w:r w:rsidRPr="00421397">
        <w:rPr>
          <w:b/>
          <w:color w:val="000000" w:themeColor="text1"/>
          <w:sz w:val="24"/>
          <w:szCs w:val="24"/>
          <w:lang w:eastAsia="ru-RU"/>
        </w:rPr>
        <w:t>Приложение 14</w:t>
      </w:r>
    </w:p>
    <w:p w:rsidR="00A81615" w:rsidRPr="00F85898" w:rsidRDefault="00A81615" w:rsidP="00A81615">
      <w:pPr>
        <w:autoSpaceDN w:val="0"/>
        <w:adjustRightInd w:val="0"/>
        <w:spacing w:line="360" w:lineRule="auto"/>
        <w:ind w:firstLine="709"/>
        <w:jc w:val="both"/>
        <w:rPr>
          <w:b/>
          <w:bCs/>
          <w:color w:val="000000" w:themeColor="text1"/>
          <w:sz w:val="24"/>
          <w:szCs w:val="24"/>
          <w:lang w:eastAsia="ru-RU"/>
        </w:rPr>
      </w:pPr>
    </w:p>
    <w:p w:rsidR="00A81615" w:rsidRPr="00F85898" w:rsidRDefault="00421397" w:rsidP="00F0755E">
      <w:pPr>
        <w:autoSpaceDN w:val="0"/>
        <w:adjustRightInd w:val="0"/>
        <w:ind w:firstLine="709"/>
        <w:jc w:val="center"/>
        <w:rPr>
          <w:b/>
          <w:bCs/>
          <w:color w:val="000000" w:themeColor="text1"/>
          <w:sz w:val="24"/>
          <w:szCs w:val="24"/>
          <w:lang w:eastAsia="ru-RU"/>
        </w:rPr>
      </w:pPr>
      <w:r w:rsidRPr="00421397">
        <w:rPr>
          <w:b/>
          <w:bCs/>
          <w:color w:val="000000" w:themeColor="text1"/>
          <w:sz w:val="24"/>
          <w:szCs w:val="24"/>
          <w:lang w:eastAsia="ru-RU"/>
        </w:rPr>
        <w:t>ДЕНЕЖНЫЕ СРЕДСТВА, НАХОДЯЩИЕСЯ У ПРОФЕССИОНАЛЬНЫХ УЧАСТНИКОВ РЫНКА ЦЕННЫХ БУМАГ</w:t>
      </w:r>
    </w:p>
    <w:p w:rsidR="00A81615" w:rsidRPr="00F85898" w:rsidRDefault="00A81615" w:rsidP="00A81615">
      <w:pPr>
        <w:autoSpaceDN w:val="0"/>
        <w:adjustRightInd w:val="0"/>
        <w:spacing w:line="360" w:lineRule="auto"/>
        <w:ind w:firstLine="709"/>
        <w:jc w:val="both"/>
        <w:rPr>
          <w:b/>
          <w:bCs/>
          <w:color w:val="000000" w:themeColor="text1"/>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tblPr>
      <w:tblGrid>
        <w:gridCol w:w="2149"/>
        <w:gridCol w:w="7988"/>
      </w:tblGrid>
      <w:tr w:rsidR="00A81615" w:rsidRPr="00F85898" w:rsidTr="00FB57B5">
        <w:trPr>
          <w:trHeight w:val="363"/>
        </w:trPr>
        <w:tc>
          <w:tcPr>
            <w:tcW w:w="1060" w:type="pct"/>
            <w:shd w:val="clear" w:color="auto" w:fill="A6A6A6" w:themeFill="background1" w:themeFillShade="A6"/>
          </w:tcPr>
          <w:p w:rsidR="00A81615" w:rsidRPr="00F85898" w:rsidRDefault="00421397" w:rsidP="003B1AC5">
            <w:pPr>
              <w:autoSpaceDN w:val="0"/>
              <w:adjustRightInd w:val="0"/>
              <w:rPr>
                <w:b/>
                <w:bCs/>
                <w:color w:val="000000" w:themeColor="text1"/>
                <w:sz w:val="24"/>
                <w:szCs w:val="24"/>
                <w:lang w:eastAsia="ru-RU"/>
              </w:rPr>
            </w:pPr>
            <w:r w:rsidRPr="00421397">
              <w:rPr>
                <w:b/>
                <w:bCs/>
                <w:color w:val="000000" w:themeColor="text1"/>
                <w:sz w:val="24"/>
                <w:szCs w:val="24"/>
                <w:lang w:eastAsia="ru-RU"/>
              </w:rPr>
              <w:t>Виды активов</w:t>
            </w:r>
          </w:p>
        </w:tc>
        <w:tc>
          <w:tcPr>
            <w:tcW w:w="3940" w:type="pct"/>
          </w:tcPr>
          <w:p w:rsidR="00A81615" w:rsidRPr="00F85898" w:rsidRDefault="00421397" w:rsidP="00A81615">
            <w:pPr>
              <w:autoSpaceDN w:val="0"/>
              <w:adjustRightInd w:val="0"/>
              <w:jc w:val="both"/>
              <w:rPr>
                <w:iCs/>
                <w:color w:val="000000" w:themeColor="text1"/>
                <w:sz w:val="24"/>
                <w:szCs w:val="24"/>
                <w:lang w:eastAsia="ru-RU"/>
              </w:rPr>
            </w:pPr>
            <w:r w:rsidRPr="00421397">
              <w:rPr>
                <w:bCs/>
                <w:color w:val="000000" w:themeColor="text1"/>
                <w:sz w:val="24"/>
                <w:szCs w:val="24"/>
                <w:lang w:eastAsia="ru-RU"/>
              </w:rPr>
              <w:t>Денежные средства, находящиеся у профессиональных участников рынка ценных бумаг (далее – брокер)</w:t>
            </w:r>
          </w:p>
        </w:tc>
      </w:tr>
      <w:tr w:rsidR="00A81615" w:rsidRPr="00F85898" w:rsidTr="00FB57B5">
        <w:trPr>
          <w:trHeight w:val="550"/>
        </w:trPr>
        <w:tc>
          <w:tcPr>
            <w:tcW w:w="1060" w:type="pct"/>
            <w:shd w:val="clear" w:color="auto" w:fill="A6A6A6" w:themeFill="background1" w:themeFillShade="A6"/>
          </w:tcPr>
          <w:p w:rsidR="00A81615" w:rsidRPr="00F85898" w:rsidRDefault="00421397" w:rsidP="003B1AC5">
            <w:pPr>
              <w:autoSpaceDN w:val="0"/>
              <w:adjustRightInd w:val="0"/>
              <w:rPr>
                <w:b/>
                <w:bCs/>
                <w:color w:val="000000" w:themeColor="text1"/>
                <w:sz w:val="24"/>
                <w:szCs w:val="24"/>
                <w:lang w:eastAsia="ru-RU"/>
              </w:rPr>
            </w:pPr>
            <w:r w:rsidRPr="00421397">
              <w:rPr>
                <w:b/>
                <w:bCs/>
                <w:color w:val="000000" w:themeColor="text1"/>
                <w:sz w:val="24"/>
                <w:szCs w:val="24"/>
                <w:lang w:eastAsia="ru-RU"/>
              </w:rPr>
              <w:t>Критерии признания</w:t>
            </w:r>
          </w:p>
        </w:tc>
        <w:tc>
          <w:tcPr>
            <w:tcW w:w="3940" w:type="pct"/>
          </w:tcPr>
          <w:p w:rsidR="00A81615" w:rsidRPr="00F85898" w:rsidRDefault="00421397" w:rsidP="00A81615">
            <w:pPr>
              <w:autoSpaceDN w:val="0"/>
              <w:adjustRightInd w:val="0"/>
              <w:jc w:val="both"/>
              <w:rPr>
                <w:bCs/>
                <w:color w:val="000000" w:themeColor="text1"/>
                <w:sz w:val="24"/>
                <w:szCs w:val="24"/>
                <w:lang w:eastAsia="ru-RU"/>
              </w:rPr>
            </w:pPr>
            <w:r w:rsidRPr="00421397">
              <w:rPr>
                <w:bCs/>
                <w:color w:val="000000" w:themeColor="text1"/>
                <w:sz w:val="24"/>
                <w:szCs w:val="24"/>
                <w:lang w:eastAsia="ru-RU"/>
              </w:rPr>
              <w:t>Дата зачисления денежных средств на специальный брокерский счет на основании отчета брокера</w:t>
            </w:r>
          </w:p>
        </w:tc>
      </w:tr>
      <w:tr w:rsidR="00A81615" w:rsidRPr="00F85898" w:rsidTr="00FB57B5">
        <w:trPr>
          <w:trHeight w:val="1764"/>
        </w:trPr>
        <w:tc>
          <w:tcPr>
            <w:tcW w:w="1060" w:type="pct"/>
            <w:shd w:val="clear" w:color="auto" w:fill="A6A6A6" w:themeFill="background1" w:themeFillShade="A6"/>
          </w:tcPr>
          <w:p w:rsidR="00A81615" w:rsidRPr="00F85898" w:rsidRDefault="00421397" w:rsidP="003B1AC5">
            <w:pPr>
              <w:autoSpaceDN w:val="0"/>
              <w:adjustRightInd w:val="0"/>
              <w:rPr>
                <w:b/>
                <w:color w:val="000000" w:themeColor="text1"/>
                <w:sz w:val="24"/>
                <w:szCs w:val="24"/>
                <w:lang w:eastAsia="ru-RU"/>
              </w:rPr>
            </w:pPr>
            <w:r w:rsidRPr="00421397">
              <w:rPr>
                <w:b/>
                <w:color w:val="000000" w:themeColor="text1"/>
                <w:sz w:val="24"/>
                <w:szCs w:val="24"/>
                <w:lang w:eastAsia="ru-RU"/>
              </w:rPr>
              <w:t>Критерии прекращения признания</w:t>
            </w:r>
          </w:p>
        </w:tc>
        <w:tc>
          <w:tcPr>
            <w:tcW w:w="3940" w:type="pct"/>
          </w:tcPr>
          <w:p w:rsidR="00A81615" w:rsidRPr="00F85898" w:rsidRDefault="00421397" w:rsidP="00EE4466">
            <w:pPr>
              <w:numPr>
                <w:ilvl w:val="0"/>
                <w:numId w:val="24"/>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 xml:space="preserve">Дата исполнения брокером обязательств по перечислению денежных средств </w:t>
            </w:r>
            <w:proofErr w:type="gramStart"/>
            <w:r w:rsidRPr="00421397">
              <w:rPr>
                <w:bCs/>
                <w:color w:val="000000" w:themeColor="text1"/>
                <w:sz w:val="24"/>
                <w:szCs w:val="24"/>
                <w:lang w:eastAsia="ru-RU"/>
              </w:rPr>
              <w:t>с</w:t>
            </w:r>
            <w:proofErr w:type="gramEnd"/>
            <w:r w:rsidRPr="00421397">
              <w:rPr>
                <w:bCs/>
                <w:color w:val="000000" w:themeColor="text1"/>
                <w:sz w:val="24"/>
                <w:szCs w:val="24"/>
                <w:lang w:eastAsia="ru-RU"/>
              </w:rPr>
              <w:t xml:space="preserve"> специального брокерского счета;</w:t>
            </w:r>
          </w:p>
          <w:p w:rsidR="00A81615" w:rsidRPr="00F85898" w:rsidRDefault="00421397" w:rsidP="00EE4466">
            <w:pPr>
              <w:numPr>
                <w:ilvl w:val="0"/>
                <w:numId w:val="24"/>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Дата решения Банка России об отзыве лицензии у брокера (денежные средства переходят в статус прочей дебиторской задолженности);</w:t>
            </w:r>
          </w:p>
          <w:p w:rsidR="00A81615" w:rsidRPr="00F85898" w:rsidRDefault="00421397" w:rsidP="00EE4466">
            <w:pPr>
              <w:numPr>
                <w:ilvl w:val="0"/>
                <w:numId w:val="24"/>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Дата ликвидации брокера согласно информации, раскрытой в официальном доступном источнике (в том числе записи в ЕГРЮЛ о ликвидации брокера).</w:t>
            </w:r>
          </w:p>
        </w:tc>
      </w:tr>
      <w:tr w:rsidR="00A81615" w:rsidRPr="00F85898" w:rsidTr="00FB57B5">
        <w:trPr>
          <w:trHeight w:val="573"/>
        </w:trPr>
        <w:tc>
          <w:tcPr>
            <w:tcW w:w="1060" w:type="pct"/>
            <w:shd w:val="clear" w:color="auto" w:fill="A6A6A6" w:themeFill="background1" w:themeFillShade="A6"/>
          </w:tcPr>
          <w:p w:rsidR="00A81615" w:rsidRPr="00F85898" w:rsidRDefault="00421397" w:rsidP="003B1AC5">
            <w:pPr>
              <w:autoSpaceDN w:val="0"/>
              <w:adjustRightInd w:val="0"/>
              <w:rPr>
                <w:b/>
                <w:color w:val="000000" w:themeColor="text1"/>
                <w:sz w:val="24"/>
                <w:szCs w:val="24"/>
                <w:lang w:eastAsia="ru-RU"/>
              </w:rPr>
            </w:pPr>
            <w:r w:rsidRPr="00421397">
              <w:rPr>
                <w:b/>
                <w:color w:val="000000" w:themeColor="text1"/>
                <w:sz w:val="24"/>
                <w:szCs w:val="24"/>
                <w:lang w:eastAsia="ru-RU"/>
              </w:rPr>
              <w:t>Справедливая стоимость</w:t>
            </w:r>
          </w:p>
        </w:tc>
        <w:tc>
          <w:tcPr>
            <w:tcW w:w="3940" w:type="pct"/>
          </w:tcPr>
          <w:p w:rsidR="00A81615" w:rsidRPr="00F85898" w:rsidRDefault="00421397" w:rsidP="00A81615">
            <w:pPr>
              <w:autoSpaceDN w:val="0"/>
              <w:adjustRightInd w:val="0"/>
              <w:jc w:val="both"/>
              <w:rPr>
                <w:bCs/>
                <w:color w:val="000000" w:themeColor="text1"/>
                <w:sz w:val="24"/>
                <w:szCs w:val="24"/>
                <w:lang w:eastAsia="ru-RU"/>
              </w:rPr>
            </w:pPr>
            <w:r w:rsidRPr="00421397">
              <w:rPr>
                <w:bCs/>
                <w:color w:val="000000" w:themeColor="text1"/>
                <w:sz w:val="24"/>
                <w:szCs w:val="24"/>
                <w:lang w:eastAsia="ru-RU"/>
              </w:rPr>
              <w:t xml:space="preserve">Справедливая стоимость денежных средств, находящихся у брокера определяется в </w:t>
            </w:r>
            <w:r w:rsidRPr="00421397">
              <w:rPr>
                <w:color w:val="000000" w:themeColor="text1"/>
                <w:sz w:val="24"/>
                <w:szCs w:val="24"/>
                <w:lang w:eastAsia="ru-RU"/>
              </w:rPr>
              <w:t>сумме остатка на специальном брокерском счете.</w:t>
            </w:r>
          </w:p>
        </w:tc>
      </w:tr>
      <w:tr w:rsidR="00A81615" w:rsidRPr="00F85898" w:rsidTr="00FB57B5">
        <w:trPr>
          <w:trHeight w:val="1407"/>
        </w:trPr>
        <w:tc>
          <w:tcPr>
            <w:tcW w:w="1060" w:type="pct"/>
            <w:shd w:val="clear" w:color="auto" w:fill="A6A6A6" w:themeFill="background1" w:themeFillShade="A6"/>
          </w:tcPr>
          <w:p w:rsidR="00A81615" w:rsidRPr="00F85898" w:rsidRDefault="00421397" w:rsidP="003B1AC5">
            <w:pPr>
              <w:autoSpaceDN w:val="0"/>
              <w:adjustRightInd w:val="0"/>
              <w:rPr>
                <w:b/>
                <w:bCs/>
                <w:color w:val="000000" w:themeColor="text1"/>
                <w:sz w:val="24"/>
                <w:szCs w:val="24"/>
                <w:lang w:eastAsia="ru-RU"/>
              </w:rPr>
            </w:pPr>
            <w:r w:rsidRPr="00421397">
              <w:rPr>
                <w:b/>
                <w:color w:val="000000" w:themeColor="text1"/>
                <w:sz w:val="24"/>
                <w:szCs w:val="24"/>
                <w:lang w:eastAsia="ru-RU"/>
              </w:rPr>
              <w:t>Порядок корректировки стоимости активов</w:t>
            </w:r>
          </w:p>
        </w:tc>
        <w:tc>
          <w:tcPr>
            <w:tcW w:w="3940" w:type="pct"/>
          </w:tcPr>
          <w:p w:rsidR="00F86BF8" w:rsidRPr="00F85898" w:rsidRDefault="00F86BF8" w:rsidP="00F86BF8">
            <w:pPr>
              <w:jc w:val="both"/>
              <w:rPr>
                <w:bCs/>
                <w:sz w:val="24"/>
                <w:szCs w:val="24"/>
              </w:rPr>
            </w:pPr>
            <w:r>
              <w:rPr>
                <w:bCs/>
                <w:sz w:val="24"/>
                <w:szCs w:val="24"/>
              </w:rPr>
              <w:t>Тестируемый актив. П</w:t>
            </w:r>
            <w:r w:rsidRPr="00421397">
              <w:rPr>
                <w:bCs/>
                <w:sz w:val="24"/>
                <w:szCs w:val="24"/>
              </w:rPr>
              <w:t>ри возникновении признаков обесценения</w:t>
            </w:r>
            <w:r>
              <w:rPr>
                <w:bCs/>
                <w:sz w:val="24"/>
                <w:szCs w:val="24"/>
              </w:rPr>
              <w:t xml:space="preserve"> с</w:t>
            </w:r>
            <w:r w:rsidRPr="00421397">
              <w:rPr>
                <w:bCs/>
                <w:sz w:val="24"/>
                <w:szCs w:val="24"/>
              </w:rPr>
              <w:t xml:space="preserve">праведливая стоимость </w:t>
            </w:r>
            <w:r>
              <w:rPr>
                <w:bCs/>
                <w:sz w:val="24"/>
                <w:szCs w:val="24"/>
              </w:rPr>
              <w:t>д</w:t>
            </w:r>
            <w:r w:rsidRPr="00421397">
              <w:rPr>
                <w:bCs/>
                <w:color w:val="000000" w:themeColor="text1"/>
                <w:sz w:val="24"/>
                <w:szCs w:val="24"/>
                <w:lang w:eastAsia="ru-RU"/>
              </w:rPr>
              <w:t>енежны</w:t>
            </w:r>
            <w:r>
              <w:rPr>
                <w:bCs/>
                <w:color w:val="000000" w:themeColor="text1"/>
                <w:sz w:val="24"/>
                <w:szCs w:val="24"/>
                <w:lang w:eastAsia="ru-RU"/>
              </w:rPr>
              <w:t>х</w:t>
            </w:r>
            <w:r w:rsidRPr="00421397">
              <w:rPr>
                <w:bCs/>
                <w:color w:val="000000" w:themeColor="text1"/>
                <w:sz w:val="24"/>
                <w:szCs w:val="24"/>
                <w:lang w:eastAsia="ru-RU"/>
              </w:rPr>
              <w:t xml:space="preserve"> средств, находящи</w:t>
            </w:r>
            <w:r>
              <w:rPr>
                <w:bCs/>
                <w:color w:val="000000" w:themeColor="text1"/>
                <w:sz w:val="24"/>
                <w:szCs w:val="24"/>
                <w:lang w:eastAsia="ru-RU"/>
              </w:rPr>
              <w:t>хся</w:t>
            </w:r>
            <w:r w:rsidRPr="00421397">
              <w:rPr>
                <w:bCs/>
                <w:color w:val="000000" w:themeColor="text1"/>
                <w:sz w:val="24"/>
                <w:szCs w:val="24"/>
                <w:lang w:eastAsia="ru-RU"/>
              </w:rPr>
              <w:t xml:space="preserve"> у профессиональных участников рынка ценных бумаг </w:t>
            </w:r>
            <w:r>
              <w:rPr>
                <w:bCs/>
                <w:sz w:val="24"/>
                <w:szCs w:val="24"/>
              </w:rPr>
              <w:t>корректируется</w:t>
            </w:r>
            <w:r w:rsidRPr="00421397">
              <w:rPr>
                <w:bCs/>
                <w:sz w:val="24"/>
                <w:szCs w:val="24"/>
              </w:rPr>
              <w:t xml:space="preserve"> </w:t>
            </w:r>
            <w:r>
              <w:rPr>
                <w:bCs/>
                <w:sz w:val="24"/>
                <w:szCs w:val="24"/>
              </w:rPr>
              <w:t xml:space="preserve">в соответствии с </w:t>
            </w:r>
            <w:r w:rsidRPr="00421397">
              <w:rPr>
                <w:bCs/>
                <w:sz w:val="24"/>
                <w:szCs w:val="24"/>
              </w:rPr>
              <w:t xml:space="preserve"> Приложение</w:t>
            </w:r>
            <w:r>
              <w:rPr>
                <w:bCs/>
                <w:sz w:val="24"/>
                <w:szCs w:val="24"/>
              </w:rPr>
              <w:t>м</w:t>
            </w:r>
            <w:r w:rsidRPr="00421397">
              <w:rPr>
                <w:bCs/>
                <w:sz w:val="24"/>
                <w:szCs w:val="24"/>
              </w:rPr>
              <w:t xml:space="preserve"> 5</w:t>
            </w:r>
            <w:r>
              <w:rPr>
                <w:bCs/>
                <w:sz w:val="24"/>
                <w:szCs w:val="24"/>
              </w:rPr>
              <w:t>.</w:t>
            </w:r>
          </w:p>
          <w:p w:rsidR="00A81615" w:rsidRPr="00F85898" w:rsidRDefault="00A81615" w:rsidP="00A81615">
            <w:pPr>
              <w:autoSpaceDN w:val="0"/>
              <w:adjustRightInd w:val="0"/>
              <w:jc w:val="both"/>
              <w:rPr>
                <w:color w:val="000000" w:themeColor="text1"/>
                <w:sz w:val="24"/>
                <w:szCs w:val="24"/>
                <w:lang w:eastAsia="ru-RU"/>
              </w:rPr>
            </w:pPr>
          </w:p>
        </w:tc>
      </w:tr>
    </w:tbl>
    <w:p w:rsidR="00C1418F" w:rsidRPr="00F85898" w:rsidRDefault="00C1418F" w:rsidP="00B11E09">
      <w:pPr>
        <w:autoSpaceDN w:val="0"/>
        <w:adjustRightInd w:val="0"/>
        <w:spacing w:line="360" w:lineRule="auto"/>
        <w:ind w:firstLine="709"/>
        <w:jc w:val="both"/>
        <w:rPr>
          <w:color w:val="000000" w:themeColor="text1"/>
          <w:sz w:val="24"/>
          <w:szCs w:val="24"/>
          <w:lang w:eastAsia="ru-RU"/>
        </w:rPr>
      </w:pPr>
    </w:p>
    <w:p w:rsidR="00C1418F" w:rsidRPr="00F85898" w:rsidRDefault="00421397">
      <w:pPr>
        <w:suppressAutoHyphens w:val="0"/>
        <w:autoSpaceDE/>
        <w:spacing w:after="160" w:line="259" w:lineRule="auto"/>
        <w:rPr>
          <w:color w:val="000000" w:themeColor="text1"/>
          <w:sz w:val="24"/>
          <w:szCs w:val="24"/>
          <w:lang w:eastAsia="ru-RU"/>
        </w:rPr>
      </w:pPr>
      <w:r w:rsidRPr="00421397">
        <w:rPr>
          <w:color w:val="000000" w:themeColor="text1"/>
          <w:sz w:val="24"/>
          <w:szCs w:val="24"/>
          <w:lang w:eastAsia="ru-RU"/>
        </w:rPr>
        <w:br w:type="page"/>
      </w:r>
    </w:p>
    <w:p w:rsidR="00C1418F" w:rsidRPr="00F85898" w:rsidRDefault="00421397" w:rsidP="00D42639">
      <w:pPr>
        <w:autoSpaceDN w:val="0"/>
        <w:adjustRightInd w:val="0"/>
        <w:spacing w:line="360" w:lineRule="auto"/>
        <w:ind w:firstLine="709"/>
        <w:jc w:val="right"/>
        <w:rPr>
          <w:b/>
          <w:color w:val="000000" w:themeColor="text1"/>
          <w:sz w:val="24"/>
          <w:szCs w:val="24"/>
          <w:lang w:eastAsia="ru-RU"/>
        </w:rPr>
      </w:pPr>
      <w:r w:rsidRPr="00421397">
        <w:rPr>
          <w:b/>
          <w:color w:val="000000" w:themeColor="text1"/>
          <w:sz w:val="24"/>
          <w:szCs w:val="24"/>
          <w:lang w:eastAsia="ru-RU"/>
        </w:rPr>
        <w:lastRenderedPageBreak/>
        <w:t>Приложение 15</w:t>
      </w:r>
    </w:p>
    <w:p w:rsidR="00C1418F" w:rsidRPr="00F85898" w:rsidRDefault="00C1418F" w:rsidP="00C1418F">
      <w:pPr>
        <w:autoSpaceDN w:val="0"/>
        <w:adjustRightInd w:val="0"/>
        <w:spacing w:line="360" w:lineRule="auto"/>
        <w:ind w:firstLine="709"/>
        <w:jc w:val="both"/>
        <w:rPr>
          <w:b/>
          <w:color w:val="000000" w:themeColor="text1"/>
          <w:sz w:val="24"/>
          <w:szCs w:val="24"/>
          <w:lang w:eastAsia="ru-RU"/>
        </w:rPr>
      </w:pPr>
    </w:p>
    <w:p w:rsidR="007E7856" w:rsidRPr="00F85898" w:rsidRDefault="00421397" w:rsidP="007E7856">
      <w:pPr>
        <w:autoSpaceDN w:val="0"/>
        <w:adjustRightInd w:val="0"/>
        <w:ind w:firstLine="709"/>
        <w:jc w:val="center"/>
        <w:rPr>
          <w:b/>
          <w:bCs/>
          <w:color w:val="000000" w:themeColor="text1"/>
          <w:sz w:val="24"/>
          <w:szCs w:val="24"/>
          <w:lang w:eastAsia="ru-RU"/>
        </w:rPr>
      </w:pPr>
      <w:r w:rsidRPr="00421397">
        <w:rPr>
          <w:b/>
          <w:bCs/>
          <w:color w:val="000000" w:themeColor="text1"/>
          <w:sz w:val="24"/>
          <w:szCs w:val="24"/>
          <w:lang w:eastAsia="ru-RU"/>
        </w:rPr>
        <w:t>ЗАДОЛЖЕННОСТЬ ПО СДЕЛКАМ С ЦЕННЫМИ БУМАГАМИ, ЗАКЛЮЧЕННЫМ НА УСЛОВИЯХ Т+ (ПРИ НЕСОВПАДЕНИИ ДАТЫ ПОСТАВКИ ЦЕННЫХ БУМАГ, ОПРЕДЕЛЕННОЙ УСЛОВИЯМИ ДОГОВОРА С ДАТОЙ ЗАКЛЮЧЕНИЯ ДОГОВОРА ПО ПОКУПКЕ/ПРОДАЖЕ ЦЕННЫХ БУМАГ)</w:t>
      </w:r>
    </w:p>
    <w:p w:rsidR="007E7856" w:rsidRPr="00F85898" w:rsidRDefault="007E7856" w:rsidP="007E7856">
      <w:pPr>
        <w:autoSpaceDN w:val="0"/>
        <w:adjustRightInd w:val="0"/>
        <w:spacing w:line="360" w:lineRule="auto"/>
        <w:ind w:firstLine="709"/>
        <w:jc w:val="both"/>
        <w:rPr>
          <w:b/>
          <w:color w:val="000000" w:themeColor="text1"/>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tblPr>
      <w:tblGrid>
        <w:gridCol w:w="2603"/>
        <w:gridCol w:w="7534"/>
      </w:tblGrid>
      <w:tr w:rsidR="007E7856" w:rsidRPr="00F85898" w:rsidTr="009911D5">
        <w:trPr>
          <w:trHeight w:val="363"/>
        </w:trPr>
        <w:tc>
          <w:tcPr>
            <w:tcW w:w="1213" w:type="pct"/>
            <w:shd w:val="clear" w:color="auto" w:fill="A6A6A6" w:themeFill="background1" w:themeFillShade="A6"/>
          </w:tcPr>
          <w:p w:rsidR="007E7856" w:rsidRPr="00F85898" w:rsidRDefault="00421397" w:rsidP="009911D5">
            <w:pPr>
              <w:autoSpaceDN w:val="0"/>
              <w:adjustRightInd w:val="0"/>
              <w:jc w:val="both"/>
              <w:rPr>
                <w:b/>
                <w:bCs/>
                <w:color w:val="000000" w:themeColor="text1"/>
                <w:sz w:val="24"/>
                <w:szCs w:val="24"/>
                <w:lang w:eastAsia="ru-RU"/>
              </w:rPr>
            </w:pPr>
            <w:r w:rsidRPr="00421397">
              <w:rPr>
                <w:b/>
                <w:bCs/>
                <w:color w:val="000000" w:themeColor="text1"/>
                <w:sz w:val="24"/>
                <w:szCs w:val="24"/>
                <w:lang w:eastAsia="ru-RU"/>
              </w:rPr>
              <w:t>Виды активов/обязательств</w:t>
            </w:r>
          </w:p>
        </w:tc>
        <w:tc>
          <w:tcPr>
            <w:tcW w:w="3787" w:type="pct"/>
          </w:tcPr>
          <w:p w:rsidR="007E7856" w:rsidRPr="00F85898" w:rsidRDefault="00421397" w:rsidP="009911D5">
            <w:pPr>
              <w:autoSpaceDN w:val="0"/>
              <w:adjustRightInd w:val="0"/>
              <w:jc w:val="both"/>
              <w:rPr>
                <w:bCs/>
                <w:color w:val="000000" w:themeColor="text1"/>
                <w:sz w:val="24"/>
                <w:szCs w:val="24"/>
                <w:lang w:eastAsia="ru-RU"/>
              </w:rPr>
            </w:pPr>
            <w:r w:rsidRPr="00421397">
              <w:rPr>
                <w:bCs/>
                <w:color w:val="000000" w:themeColor="text1"/>
                <w:sz w:val="24"/>
                <w:szCs w:val="24"/>
                <w:lang w:eastAsia="ru-RU"/>
              </w:rPr>
              <w:t>Задолженность по сделкам с ценными бумагами, заключенным на условиях</w:t>
            </w:r>
            <w:proofErr w:type="gramStart"/>
            <w:r w:rsidRPr="00421397">
              <w:rPr>
                <w:bCs/>
                <w:color w:val="000000" w:themeColor="text1"/>
                <w:sz w:val="24"/>
                <w:szCs w:val="24"/>
                <w:lang w:eastAsia="ru-RU"/>
              </w:rPr>
              <w:t xml:space="preserve"> Т</w:t>
            </w:r>
            <w:proofErr w:type="gramEnd"/>
            <w:r w:rsidRPr="00421397">
              <w:rPr>
                <w:bCs/>
                <w:color w:val="000000" w:themeColor="text1"/>
                <w:sz w:val="24"/>
                <w:szCs w:val="24"/>
                <w:lang w:eastAsia="ru-RU"/>
              </w:rPr>
              <w:t>+.</w:t>
            </w:r>
          </w:p>
        </w:tc>
      </w:tr>
      <w:tr w:rsidR="007E7856" w:rsidRPr="00F85898" w:rsidTr="009911D5">
        <w:trPr>
          <w:trHeight w:val="363"/>
        </w:trPr>
        <w:tc>
          <w:tcPr>
            <w:tcW w:w="1213" w:type="pct"/>
            <w:shd w:val="clear" w:color="auto" w:fill="A6A6A6" w:themeFill="background1" w:themeFillShade="A6"/>
          </w:tcPr>
          <w:p w:rsidR="007E7856" w:rsidRPr="00F85898" w:rsidRDefault="00421397" w:rsidP="009911D5">
            <w:pPr>
              <w:autoSpaceDN w:val="0"/>
              <w:adjustRightInd w:val="0"/>
              <w:jc w:val="both"/>
              <w:rPr>
                <w:b/>
                <w:bCs/>
                <w:color w:val="000000" w:themeColor="text1"/>
                <w:sz w:val="24"/>
                <w:szCs w:val="24"/>
                <w:lang w:eastAsia="ru-RU"/>
              </w:rPr>
            </w:pPr>
            <w:r w:rsidRPr="00421397">
              <w:rPr>
                <w:b/>
                <w:bCs/>
                <w:color w:val="000000" w:themeColor="text1"/>
                <w:sz w:val="24"/>
                <w:szCs w:val="24"/>
                <w:lang w:eastAsia="ru-RU"/>
              </w:rPr>
              <w:t>Критерии признания</w:t>
            </w:r>
          </w:p>
        </w:tc>
        <w:tc>
          <w:tcPr>
            <w:tcW w:w="3787" w:type="pct"/>
          </w:tcPr>
          <w:p w:rsidR="007E7856" w:rsidRPr="00F85898" w:rsidRDefault="00421397" w:rsidP="009911D5">
            <w:pPr>
              <w:autoSpaceDN w:val="0"/>
              <w:adjustRightInd w:val="0"/>
              <w:jc w:val="both"/>
              <w:rPr>
                <w:color w:val="000000" w:themeColor="text1"/>
                <w:sz w:val="24"/>
                <w:szCs w:val="24"/>
                <w:lang w:eastAsia="ru-RU"/>
              </w:rPr>
            </w:pPr>
            <w:r w:rsidRPr="00421397">
              <w:rPr>
                <w:bCs/>
                <w:color w:val="000000" w:themeColor="text1"/>
                <w:sz w:val="24"/>
                <w:szCs w:val="24"/>
                <w:lang w:eastAsia="ru-RU"/>
              </w:rPr>
              <w:t>Дата заключения договора по приобретению (реализации) ценных бумаг.</w:t>
            </w:r>
          </w:p>
        </w:tc>
      </w:tr>
      <w:tr w:rsidR="007E7856" w:rsidRPr="00F85898" w:rsidTr="009911D5">
        <w:trPr>
          <w:trHeight w:val="845"/>
        </w:trPr>
        <w:tc>
          <w:tcPr>
            <w:tcW w:w="1213" w:type="pct"/>
            <w:shd w:val="clear" w:color="auto" w:fill="A6A6A6" w:themeFill="background1" w:themeFillShade="A6"/>
          </w:tcPr>
          <w:p w:rsidR="007E7856" w:rsidRPr="00F85898" w:rsidRDefault="00421397" w:rsidP="009911D5">
            <w:pPr>
              <w:autoSpaceDN w:val="0"/>
              <w:adjustRightInd w:val="0"/>
              <w:jc w:val="both"/>
              <w:rPr>
                <w:b/>
                <w:color w:val="000000" w:themeColor="text1"/>
                <w:sz w:val="24"/>
                <w:szCs w:val="24"/>
                <w:lang w:eastAsia="ru-RU"/>
              </w:rPr>
            </w:pPr>
            <w:r w:rsidRPr="00421397">
              <w:rPr>
                <w:b/>
                <w:color w:val="000000" w:themeColor="text1"/>
                <w:sz w:val="24"/>
                <w:szCs w:val="24"/>
                <w:lang w:eastAsia="ru-RU"/>
              </w:rPr>
              <w:t>Критерии прекращения признания</w:t>
            </w:r>
          </w:p>
        </w:tc>
        <w:tc>
          <w:tcPr>
            <w:tcW w:w="3787" w:type="pct"/>
          </w:tcPr>
          <w:p w:rsidR="007E7856" w:rsidRPr="00F85898" w:rsidRDefault="00421397" w:rsidP="00EE4466">
            <w:pPr>
              <w:pStyle w:val="a8"/>
              <w:numPr>
                <w:ilvl w:val="0"/>
                <w:numId w:val="37"/>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Дата перехода прав собственности на ценные бумаги   подтвержденная выпиской по счету депо;</w:t>
            </w:r>
          </w:p>
          <w:p w:rsidR="007E7856" w:rsidRPr="00BB3976" w:rsidRDefault="00421397" w:rsidP="00EE4466">
            <w:pPr>
              <w:pStyle w:val="a8"/>
              <w:numPr>
                <w:ilvl w:val="0"/>
                <w:numId w:val="37"/>
              </w:numPr>
              <w:autoSpaceDN w:val="0"/>
              <w:adjustRightInd w:val="0"/>
              <w:ind w:left="0" w:firstLine="0"/>
              <w:jc w:val="both"/>
              <w:rPr>
                <w:bCs/>
                <w:strike/>
                <w:color w:val="FF0000"/>
                <w:sz w:val="24"/>
                <w:szCs w:val="24"/>
                <w:lang w:eastAsia="ru-RU"/>
              </w:rPr>
            </w:pPr>
            <w:r w:rsidRPr="00421397">
              <w:rPr>
                <w:bCs/>
                <w:color w:val="000000" w:themeColor="text1"/>
                <w:sz w:val="24"/>
                <w:szCs w:val="24"/>
                <w:lang w:eastAsia="ru-RU"/>
              </w:rPr>
              <w:t>Дата исполнения обязательств эмитентом, подтвержденной банковской выпиской с расчетного счета управляющей компании Д.У. ПИФ или отчетом брокера ПИФ</w:t>
            </w:r>
            <w:r w:rsidR="00BB3976">
              <w:rPr>
                <w:bCs/>
                <w:color w:val="000000" w:themeColor="text1"/>
                <w:sz w:val="24"/>
                <w:szCs w:val="24"/>
                <w:lang w:eastAsia="ru-RU"/>
              </w:rPr>
              <w:t>.</w:t>
            </w:r>
          </w:p>
        </w:tc>
      </w:tr>
      <w:tr w:rsidR="007E7856" w:rsidRPr="00F85898" w:rsidTr="009911D5">
        <w:trPr>
          <w:trHeight w:val="2581"/>
        </w:trPr>
        <w:tc>
          <w:tcPr>
            <w:tcW w:w="1213" w:type="pct"/>
            <w:shd w:val="clear" w:color="auto" w:fill="A6A6A6" w:themeFill="background1" w:themeFillShade="A6"/>
          </w:tcPr>
          <w:p w:rsidR="007E7856" w:rsidRDefault="00421397" w:rsidP="009911D5">
            <w:pPr>
              <w:autoSpaceDN w:val="0"/>
              <w:adjustRightInd w:val="0"/>
              <w:jc w:val="both"/>
              <w:rPr>
                <w:b/>
                <w:color w:val="000000" w:themeColor="text1"/>
                <w:sz w:val="24"/>
                <w:szCs w:val="24"/>
                <w:lang w:eastAsia="ru-RU"/>
              </w:rPr>
            </w:pPr>
            <w:r w:rsidRPr="00421397">
              <w:rPr>
                <w:b/>
                <w:color w:val="000000" w:themeColor="text1"/>
                <w:sz w:val="24"/>
                <w:szCs w:val="24"/>
                <w:lang w:eastAsia="ru-RU"/>
              </w:rPr>
              <w:t>Справедливая стоимость</w:t>
            </w:r>
          </w:p>
          <w:p w:rsidR="00E23F2C" w:rsidRPr="00E577A3" w:rsidRDefault="00E23F2C" w:rsidP="009911D5">
            <w:pPr>
              <w:autoSpaceDN w:val="0"/>
              <w:adjustRightInd w:val="0"/>
              <w:jc w:val="both"/>
              <w:rPr>
                <w:b/>
                <w:color w:val="FF0000"/>
                <w:sz w:val="24"/>
                <w:szCs w:val="24"/>
                <w:lang w:eastAsia="ru-RU"/>
              </w:rPr>
            </w:pPr>
          </w:p>
        </w:tc>
        <w:tc>
          <w:tcPr>
            <w:tcW w:w="3787" w:type="pct"/>
          </w:tcPr>
          <w:p w:rsidR="007E7856" w:rsidRPr="00AF7F58" w:rsidRDefault="00AF70F8" w:rsidP="009911D5">
            <w:pPr>
              <w:autoSpaceDN w:val="0"/>
              <w:adjustRightInd w:val="0"/>
              <w:jc w:val="both"/>
              <w:rPr>
                <w:color w:val="000000" w:themeColor="text1"/>
                <w:sz w:val="24"/>
                <w:szCs w:val="24"/>
                <w:lang w:eastAsia="ru-RU"/>
              </w:rPr>
            </w:pPr>
            <w:r w:rsidRPr="00AF70F8">
              <w:rPr>
                <w:bCs/>
                <w:color w:val="000000" w:themeColor="text1"/>
                <w:sz w:val="24"/>
                <w:szCs w:val="24"/>
                <w:lang w:eastAsia="ru-RU"/>
              </w:rPr>
              <w:t>Справедливая стоимость задолженность по сделкам с ценными бумагами, заключенным на условиях</w:t>
            </w:r>
            <w:proofErr w:type="gramStart"/>
            <w:r w:rsidRPr="00AF70F8">
              <w:rPr>
                <w:bCs/>
                <w:color w:val="000000" w:themeColor="text1"/>
                <w:sz w:val="24"/>
                <w:szCs w:val="24"/>
                <w:lang w:eastAsia="ru-RU"/>
              </w:rPr>
              <w:t xml:space="preserve"> Т</w:t>
            </w:r>
            <w:proofErr w:type="gramEnd"/>
            <w:r w:rsidRPr="00AF70F8">
              <w:rPr>
                <w:bCs/>
                <w:color w:val="000000" w:themeColor="text1"/>
                <w:sz w:val="24"/>
                <w:szCs w:val="24"/>
                <w:lang w:eastAsia="ru-RU"/>
              </w:rPr>
              <w:t xml:space="preserve">+ определяется </w:t>
            </w:r>
            <w:r w:rsidRPr="00AF70F8">
              <w:rPr>
                <w:iCs/>
                <w:color w:val="000000" w:themeColor="text1"/>
                <w:sz w:val="24"/>
                <w:szCs w:val="24"/>
                <w:lang w:eastAsia="ru-RU"/>
              </w:rPr>
              <w:t>в размере разницы между выраженной в валюте определения СЧА ПИФ справедливой стоимостью ценной бумаги, являющейся предметом сделки и суммой сделки в валюте сделки, приведенной к валюте определения СЧА ПИФ по курсу валюты, установленному в Правилах определения СЧА.</w:t>
            </w:r>
          </w:p>
          <w:p w:rsidR="007E7856" w:rsidRPr="00AF7F58" w:rsidRDefault="00AF70F8" w:rsidP="009911D5">
            <w:pPr>
              <w:autoSpaceDN w:val="0"/>
              <w:adjustRightInd w:val="0"/>
              <w:jc w:val="both"/>
              <w:rPr>
                <w:iCs/>
                <w:color w:val="000000" w:themeColor="text1"/>
                <w:sz w:val="24"/>
                <w:szCs w:val="24"/>
                <w:lang w:eastAsia="ru-RU"/>
              </w:rPr>
            </w:pPr>
            <w:r w:rsidRPr="00AF70F8">
              <w:rPr>
                <w:iCs/>
                <w:color w:val="000000" w:themeColor="text1"/>
                <w:sz w:val="24"/>
                <w:szCs w:val="24"/>
                <w:lang w:eastAsia="ru-RU"/>
              </w:rPr>
              <w:t>В случае положительной разницы, сделка признается в составе активов (дебиторская задолженность) у покупателя/ в составе обязательств (кредиторская задолженность) у продавца, отрицательной разницы - в составе обязательств (кредиторская задолженность) у покупателя/в составе активов (дебиторская задолженность) у продавца.</w:t>
            </w:r>
          </w:p>
          <w:p w:rsidR="00871FCF" w:rsidRDefault="00AF70F8" w:rsidP="006A7557">
            <w:pPr>
              <w:autoSpaceDN w:val="0"/>
              <w:adjustRightInd w:val="0"/>
              <w:jc w:val="both"/>
              <w:rPr>
                <w:iCs/>
                <w:color w:val="000000" w:themeColor="text1"/>
                <w:sz w:val="24"/>
                <w:szCs w:val="24"/>
                <w:lang w:eastAsia="ru-RU"/>
              </w:rPr>
            </w:pPr>
            <w:r w:rsidRPr="00AF70F8">
              <w:rPr>
                <w:iCs/>
                <w:color w:val="000000" w:themeColor="text1"/>
                <w:sz w:val="24"/>
                <w:szCs w:val="24"/>
                <w:lang w:eastAsia="ru-RU"/>
              </w:rPr>
              <w:t>При определении справедливой стоимости задолженности по сделкам с облигациями, заключенными на условиях</w:t>
            </w:r>
            <w:proofErr w:type="gramStart"/>
            <w:r w:rsidRPr="00AF70F8">
              <w:rPr>
                <w:iCs/>
                <w:color w:val="000000" w:themeColor="text1"/>
                <w:sz w:val="24"/>
                <w:szCs w:val="24"/>
                <w:lang w:eastAsia="ru-RU"/>
              </w:rPr>
              <w:t xml:space="preserve"> Т</w:t>
            </w:r>
            <w:proofErr w:type="gramEnd"/>
            <w:r w:rsidRPr="00AF70F8">
              <w:rPr>
                <w:iCs/>
                <w:color w:val="000000" w:themeColor="text1"/>
                <w:sz w:val="24"/>
                <w:szCs w:val="24"/>
                <w:lang w:eastAsia="ru-RU"/>
              </w:rPr>
              <w:t xml:space="preserve">+, справедливая стоимость облигаций используемой согласно Модели оценки стоимости ценных бумаг, </w:t>
            </w:r>
            <w:r w:rsidRPr="00AF70F8">
              <w:rPr>
                <w:b/>
                <w:iCs/>
                <w:color w:val="000000" w:themeColor="text1"/>
                <w:sz w:val="24"/>
                <w:szCs w:val="24"/>
                <w:lang w:eastAsia="ru-RU"/>
              </w:rPr>
              <w:t xml:space="preserve">увеличенной на размер купона, </w:t>
            </w:r>
            <w:r w:rsidRPr="00AF70F8">
              <w:rPr>
                <w:iCs/>
                <w:color w:val="000000" w:themeColor="text1"/>
                <w:sz w:val="24"/>
                <w:szCs w:val="24"/>
                <w:lang w:eastAsia="ru-RU"/>
              </w:rPr>
              <w:t xml:space="preserve">порядок определения которого для учета в сделках Т+ определяется в Правилах определения СЧА, по сделке в соответствии с условиями сделки или правилами организаторов торгов, и количества ценных бумаг, являющихся предметом сделки (такой купон </w:t>
            </w:r>
            <w:proofErr w:type="gramStart"/>
            <w:r w:rsidRPr="00AF70F8">
              <w:rPr>
                <w:iCs/>
                <w:color w:val="000000" w:themeColor="text1"/>
                <w:sz w:val="24"/>
                <w:szCs w:val="24"/>
                <w:lang w:eastAsia="ru-RU"/>
              </w:rPr>
              <w:t>включен</w:t>
            </w:r>
            <w:proofErr w:type="gramEnd"/>
            <w:r w:rsidRPr="00AF70F8">
              <w:rPr>
                <w:iCs/>
                <w:color w:val="000000" w:themeColor="text1"/>
                <w:sz w:val="24"/>
                <w:szCs w:val="24"/>
                <w:lang w:eastAsia="ru-RU"/>
              </w:rPr>
              <w:t xml:space="preserve"> в сделку на дату расчетов).</w:t>
            </w:r>
            <w:r w:rsidR="006A7557" w:rsidRPr="006A7557">
              <w:rPr>
                <w:iCs/>
                <w:color w:val="000000" w:themeColor="text1"/>
                <w:sz w:val="24"/>
                <w:szCs w:val="24"/>
                <w:lang w:eastAsia="ru-RU"/>
              </w:rPr>
              <w:t xml:space="preserve"> </w:t>
            </w:r>
          </w:p>
          <w:p w:rsidR="007E7856" w:rsidRPr="006A7557" w:rsidRDefault="007E7856" w:rsidP="006A7557">
            <w:pPr>
              <w:autoSpaceDN w:val="0"/>
              <w:adjustRightInd w:val="0"/>
              <w:jc w:val="both"/>
              <w:rPr>
                <w:iCs/>
                <w:color w:val="000000" w:themeColor="text1"/>
                <w:sz w:val="24"/>
                <w:szCs w:val="24"/>
                <w:lang w:eastAsia="ru-RU"/>
              </w:rPr>
            </w:pPr>
          </w:p>
        </w:tc>
      </w:tr>
      <w:tr w:rsidR="00732E51" w:rsidRPr="00F85898" w:rsidTr="009911D5">
        <w:tblPrEx>
          <w:tblLook w:val="0000"/>
        </w:tblPrEx>
        <w:trPr>
          <w:trHeight w:val="975"/>
        </w:trPr>
        <w:tc>
          <w:tcPr>
            <w:tcW w:w="1213" w:type="pct"/>
            <w:shd w:val="clear" w:color="auto" w:fill="A6A6A6" w:themeFill="background1" w:themeFillShade="A6"/>
          </w:tcPr>
          <w:p w:rsidR="00732E51" w:rsidRPr="00F85898" w:rsidRDefault="00421397" w:rsidP="009911D5">
            <w:pPr>
              <w:autoSpaceDN w:val="0"/>
              <w:adjustRightInd w:val="0"/>
              <w:jc w:val="both"/>
              <w:rPr>
                <w:bCs/>
                <w:color w:val="000000" w:themeColor="text1"/>
                <w:sz w:val="24"/>
                <w:szCs w:val="24"/>
                <w:lang w:eastAsia="ru-RU"/>
              </w:rPr>
            </w:pPr>
            <w:r w:rsidRPr="00421397">
              <w:rPr>
                <w:b/>
                <w:color w:val="000000" w:themeColor="text1"/>
                <w:sz w:val="24"/>
                <w:szCs w:val="24"/>
                <w:lang w:eastAsia="ru-RU"/>
              </w:rPr>
              <w:t>Порядок корректировки стоимости активов</w:t>
            </w:r>
          </w:p>
        </w:tc>
        <w:tc>
          <w:tcPr>
            <w:tcW w:w="3787" w:type="pct"/>
          </w:tcPr>
          <w:p w:rsidR="00732E51" w:rsidRPr="00F85898" w:rsidRDefault="00C72EDC" w:rsidP="00732E51">
            <w:pPr>
              <w:autoSpaceDN w:val="0"/>
              <w:adjustRightInd w:val="0"/>
              <w:jc w:val="both"/>
              <w:rPr>
                <w:color w:val="000000" w:themeColor="text1"/>
                <w:sz w:val="24"/>
                <w:szCs w:val="24"/>
                <w:lang w:eastAsia="ru-RU"/>
              </w:rPr>
            </w:pPr>
            <w:r>
              <w:rPr>
                <w:bCs/>
                <w:sz w:val="24"/>
                <w:szCs w:val="24"/>
              </w:rPr>
              <w:t xml:space="preserve">Тестируемый актив. </w:t>
            </w:r>
            <w:r w:rsidR="00AF70F8" w:rsidRPr="00AF70F8">
              <w:rPr>
                <w:rFonts w:eastAsia="Batang"/>
                <w:sz w:val="24"/>
                <w:szCs w:val="24"/>
              </w:rPr>
              <w:t>Справедливая стоимость дебиторской задолженности, возникшей в результате совершения сделок с ценными бумагами, заключенных на условиях</w:t>
            </w:r>
            <w:proofErr w:type="gramStart"/>
            <w:r w:rsidR="00AF70F8" w:rsidRPr="00AF70F8">
              <w:rPr>
                <w:rFonts w:eastAsia="Batang"/>
                <w:sz w:val="24"/>
                <w:szCs w:val="24"/>
              </w:rPr>
              <w:t xml:space="preserve"> Т</w:t>
            </w:r>
            <w:proofErr w:type="gramEnd"/>
            <w:r w:rsidR="00AF70F8" w:rsidRPr="00AF70F8">
              <w:rPr>
                <w:rFonts w:eastAsia="Batang"/>
                <w:sz w:val="24"/>
                <w:szCs w:val="24"/>
              </w:rPr>
              <w:t>+, корректируется  в соответствии</w:t>
            </w:r>
            <w:r w:rsidRPr="00C72EDC" w:rsidDel="00D07348">
              <w:rPr>
                <w:sz w:val="24"/>
                <w:szCs w:val="24"/>
              </w:rPr>
              <w:t xml:space="preserve"> </w:t>
            </w:r>
            <w:r w:rsidRPr="00C72EDC">
              <w:rPr>
                <w:bCs/>
                <w:sz w:val="24"/>
                <w:szCs w:val="24"/>
              </w:rPr>
              <w:t>с</w:t>
            </w:r>
            <w:r w:rsidR="002D7FAF">
              <w:rPr>
                <w:bCs/>
                <w:sz w:val="24"/>
                <w:szCs w:val="24"/>
              </w:rPr>
              <w:t xml:space="preserve"> </w:t>
            </w:r>
            <w:r w:rsidRPr="00421397">
              <w:rPr>
                <w:bCs/>
                <w:sz w:val="24"/>
                <w:szCs w:val="24"/>
              </w:rPr>
              <w:t xml:space="preserve"> Приложение</w:t>
            </w:r>
            <w:r>
              <w:rPr>
                <w:bCs/>
                <w:sz w:val="24"/>
                <w:szCs w:val="24"/>
              </w:rPr>
              <w:t>м</w:t>
            </w:r>
            <w:r w:rsidRPr="00421397">
              <w:rPr>
                <w:bCs/>
                <w:sz w:val="24"/>
                <w:szCs w:val="24"/>
              </w:rPr>
              <w:t xml:space="preserve"> 5</w:t>
            </w:r>
            <w:r>
              <w:rPr>
                <w:bCs/>
                <w:sz w:val="24"/>
                <w:szCs w:val="24"/>
              </w:rPr>
              <w:t>.</w:t>
            </w:r>
          </w:p>
        </w:tc>
      </w:tr>
    </w:tbl>
    <w:p w:rsidR="007E7856" w:rsidRPr="00F85898" w:rsidRDefault="007E7856" w:rsidP="007E7856">
      <w:pPr>
        <w:autoSpaceDN w:val="0"/>
        <w:adjustRightInd w:val="0"/>
        <w:spacing w:line="360" w:lineRule="auto"/>
        <w:ind w:firstLine="709"/>
        <w:jc w:val="both"/>
        <w:rPr>
          <w:color w:val="000000" w:themeColor="text1"/>
          <w:sz w:val="24"/>
          <w:szCs w:val="24"/>
          <w:lang w:eastAsia="ru-RU"/>
        </w:rPr>
      </w:pPr>
    </w:p>
    <w:p w:rsidR="007E7856" w:rsidRPr="00F85898" w:rsidRDefault="00421397" w:rsidP="007E7856">
      <w:pPr>
        <w:suppressAutoHyphens w:val="0"/>
        <w:autoSpaceDE/>
        <w:spacing w:after="160" w:line="259" w:lineRule="auto"/>
        <w:rPr>
          <w:color w:val="000000" w:themeColor="text1"/>
          <w:sz w:val="24"/>
          <w:szCs w:val="24"/>
          <w:lang w:eastAsia="ru-RU"/>
        </w:rPr>
      </w:pPr>
      <w:r w:rsidRPr="00421397">
        <w:rPr>
          <w:color w:val="000000" w:themeColor="text1"/>
          <w:sz w:val="24"/>
          <w:szCs w:val="24"/>
          <w:lang w:eastAsia="ru-RU"/>
        </w:rPr>
        <w:br w:type="page"/>
      </w:r>
    </w:p>
    <w:p w:rsidR="00940BA1" w:rsidRPr="00F85898" w:rsidRDefault="00421397" w:rsidP="00940BA1">
      <w:pPr>
        <w:autoSpaceDN w:val="0"/>
        <w:adjustRightInd w:val="0"/>
        <w:spacing w:line="360" w:lineRule="auto"/>
        <w:ind w:firstLine="709"/>
        <w:jc w:val="right"/>
        <w:rPr>
          <w:b/>
          <w:color w:val="000000" w:themeColor="text1"/>
          <w:sz w:val="24"/>
          <w:szCs w:val="24"/>
          <w:lang w:eastAsia="ru-RU"/>
        </w:rPr>
      </w:pPr>
      <w:r w:rsidRPr="00421397">
        <w:rPr>
          <w:b/>
          <w:color w:val="000000" w:themeColor="text1"/>
          <w:sz w:val="24"/>
          <w:szCs w:val="24"/>
          <w:lang w:eastAsia="ru-RU"/>
        </w:rPr>
        <w:lastRenderedPageBreak/>
        <w:t>Приложение 16</w:t>
      </w:r>
    </w:p>
    <w:p w:rsidR="00940BA1" w:rsidRPr="00F85898" w:rsidRDefault="00940BA1" w:rsidP="00940BA1">
      <w:pPr>
        <w:autoSpaceDN w:val="0"/>
        <w:adjustRightInd w:val="0"/>
        <w:spacing w:line="360" w:lineRule="auto"/>
        <w:ind w:firstLine="709"/>
        <w:jc w:val="center"/>
        <w:rPr>
          <w:b/>
          <w:color w:val="000000" w:themeColor="text1"/>
          <w:sz w:val="24"/>
          <w:szCs w:val="24"/>
          <w:lang w:eastAsia="ru-RU"/>
        </w:rPr>
      </w:pPr>
    </w:p>
    <w:p w:rsidR="00940BA1" w:rsidRPr="00F85898" w:rsidRDefault="00421397" w:rsidP="00F0755E">
      <w:pPr>
        <w:autoSpaceDN w:val="0"/>
        <w:adjustRightInd w:val="0"/>
        <w:ind w:firstLine="709"/>
        <w:jc w:val="center"/>
        <w:rPr>
          <w:b/>
          <w:bCs/>
          <w:color w:val="000000" w:themeColor="text1"/>
          <w:sz w:val="24"/>
          <w:szCs w:val="24"/>
          <w:lang w:eastAsia="ru-RU"/>
        </w:rPr>
      </w:pPr>
      <w:r w:rsidRPr="00421397">
        <w:rPr>
          <w:b/>
          <w:bCs/>
          <w:color w:val="000000" w:themeColor="text1"/>
          <w:sz w:val="24"/>
          <w:szCs w:val="24"/>
          <w:lang w:eastAsia="ru-RU"/>
        </w:rPr>
        <w:t>ЗАДОЛЖЕННОСТЬ ПО СДЕЛКАМ С ВАЛЮТОЙ, ЗАКЛЮЧЕННЫМ НА УСЛОВИЯХ Т+ (ПРИ НЕСОВПАДЕНИИ ДАТЫ ПОСТАВКИ ВАЛЮТЫ, ОПРЕДЕЛЕННОЙ УСЛОВИЯМИ ДОГОВОРА С ДАТОЙ ЗАКЛЮЧЕНИЯ ДОГОВОРА ПО ПОКУПКЕ/ПРОДАЖЕ ВАЛЮТЫ)</w:t>
      </w:r>
    </w:p>
    <w:p w:rsidR="00940BA1" w:rsidRPr="00F85898" w:rsidRDefault="00940BA1" w:rsidP="00940BA1">
      <w:pPr>
        <w:autoSpaceDN w:val="0"/>
        <w:adjustRightInd w:val="0"/>
        <w:spacing w:line="360" w:lineRule="auto"/>
        <w:ind w:firstLine="709"/>
        <w:jc w:val="both"/>
        <w:rPr>
          <w:b/>
          <w:color w:val="000000" w:themeColor="text1"/>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tblPr>
      <w:tblGrid>
        <w:gridCol w:w="2603"/>
        <w:gridCol w:w="7534"/>
      </w:tblGrid>
      <w:tr w:rsidR="00940BA1" w:rsidRPr="00F85898" w:rsidTr="00FB57B5">
        <w:trPr>
          <w:trHeight w:val="363"/>
        </w:trPr>
        <w:tc>
          <w:tcPr>
            <w:tcW w:w="1213" w:type="pct"/>
            <w:shd w:val="clear" w:color="auto" w:fill="A6A6A6" w:themeFill="background1" w:themeFillShade="A6"/>
          </w:tcPr>
          <w:p w:rsidR="00940BA1" w:rsidRPr="00F85898" w:rsidRDefault="00421397" w:rsidP="008D4D22">
            <w:pPr>
              <w:autoSpaceDN w:val="0"/>
              <w:adjustRightInd w:val="0"/>
              <w:rPr>
                <w:b/>
                <w:bCs/>
                <w:color w:val="000000" w:themeColor="text1"/>
                <w:sz w:val="24"/>
                <w:szCs w:val="24"/>
                <w:lang w:eastAsia="ru-RU"/>
              </w:rPr>
            </w:pPr>
            <w:r w:rsidRPr="00421397">
              <w:rPr>
                <w:b/>
                <w:bCs/>
                <w:color w:val="000000" w:themeColor="text1"/>
                <w:sz w:val="24"/>
                <w:szCs w:val="24"/>
                <w:lang w:eastAsia="ru-RU"/>
              </w:rPr>
              <w:t>Виды активов/обязательств</w:t>
            </w:r>
          </w:p>
        </w:tc>
        <w:tc>
          <w:tcPr>
            <w:tcW w:w="3787" w:type="pct"/>
          </w:tcPr>
          <w:p w:rsidR="00940BA1" w:rsidRPr="00F85898" w:rsidRDefault="00421397" w:rsidP="00940BA1">
            <w:pPr>
              <w:autoSpaceDN w:val="0"/>
              <w:adjustRightInd w:val="0"/>
              <w:jc w:val="both"/>
              <w:rPr>
                <w:bCs/>
                <w:color w:val="000000" w:themeColor="text1"/>
                <w:sz w:val="24"/>
                <w:szCs w:val="24"/>
                <w:lang w:eastAsia="ru-RU"/>
              </w:rPr>
            </w:pPr>
            <w:r w:rsidRPr="00421397">
              <w:rPr>
                <w:bCs/>
                <w:color w:val="000000" w:themeColor="text1"/>
                <w:sz w:val="24"/>
                <w:szCs w:val="24"/>
                <w:lang w:eastAsia="ru-RU"/>
              </w:rPr>
              <w:t>Задолженность по сделкам с валютой, заключенным на условиях</w:t>
            </w:r>
            <w:proofErr w:type="gramStart"/>
            <w:r w:rsidRPr="00421397">
              <w:rPr>
                <w:bCs/>
                <w:color w:val="000000" w:themeColor="text1"/>
                <w:sz w:val="24"/>
                <w:szCs w:val="24"/>
                <w:lang w:eastAsia="ru-RU"/>
              </w:rPr>
              <w:t xml:space="preserve"> Т</w:t>
            </w:r>
            <w:proofErr w:type="gramEnd"/>
            <w:r w:rsidRPr="00421397">
              <w:rPr>
                <w:bCs/>
                <w:color w:val="000000" w:themeColor="text1"/>
                <w:sz w:val="24"/>
                <w:szCs w:val="24"/>
                <w:lang w:eastAsia="ru-RU"/>
              </w:rPr>
              <w:t>+</w:t>
            </w:r>
          </w:p>
        </w:tc>
      </w:tr>
      <w:tr w:rsidR="00940BA1" w:rsidRPr="00F85898" w:rsidTr="00FB57B5">
        <w:trPr>
          <w:trHeight w:val="363"/>
        </w:trPr>
        <w:tc>
          <w:tcPr>
            <w:tcW w:w="1213" w:type="pct"/>
            <w:shd w:val="clear" w:color="auto" w:fill="A6A6A6" w:themeFill="background1" w:themeFillShade="A6"/>
          </w:tcPr>
          <w:p w:rsidR="00940BA1" w:rsidRPr="00F85898" w:rsidRDefault="00421397" w:rsidP="008D4D22">
            <w:pPr>
              <w:autoSpaceDN w:val="0"/>
              <w:adjustRightInd w:val="0"/>
              <w:rPr>
                <w:b/>
                <w:bCs/>
                <w:color w:val="000000" w:themeColor="text1"/>
                <w:sz w:val="24"/>
                <w:szCs w:val="24"/>
                <w:lang w:eastAsia="ru-RU"/>
              </w:rPr>
            </w:pPr>
            <w:r w:rsidRPr="00421397">
              <w:rPr>
                <w:b/>
                <w:bCs/>
                <w:color w:val="000000" w:themeColor="text1"/>
                <w:sz w:val="24"/>
                <w:szCs w:val="24"/>
                <w:lang w:eastAsia="ru-RU"/>
              </w:rPr>
              <w:t>Критерии признания</w:t>
            </w:r>
          </w:p>
        </w:tc>
        <w:tc>
          <w:tcPr>
            <w:tcW w:w="3787" w:type="pct"/>
          </w:tcPr>
          <w:p w:rsidR="00940BA1" w:rsidRPr="00F85898" w:rsidRDefault="00421397" w:rsidP="00940BA1">
            <w:pPr>
              <w:autoSpaceDN w:val="0"/>
              <w:adjustRightInd w:val="0"/>
              <w:jc w:val="both"/>
              <w:rPr>
                <w:color w:val="000000" w:themeColor="text1"/>
                <w:sz w:val="24"/>
                <w:szCs w:val="24"/>
                <w:lang w:eastAsia="ru-RU"/>
              </w:rPr>
            </w:pPr>
            <w:r w:rsidRPr="00421397">
              <w:rPr>
                <w:bCs/>
                <w:color w:val="000000" w:themeColor="text1"/>
                <w:sz w:val="24"/>
                <w:szCs w:val="24"/>
                <w:lang w:eastAsia="ru-RU"/>
              </w:rPr>
              <w:t>Дата заключения договора по покупке/продаже валюты.</w:t>
            </w:r>
          </w:p>
        </w:tc>
      </w:tr>
      <w:tr w:rsidR="00940BA1" w:rsidRPr="00F85898" w:rsidTr="00FB57B5">
        <w:trPr>
          <w:trHeight w:val="845"/>
        </w:trPr>
        <w:tc>
          <w:tcPr>
            <w:tcW w:w="1213" w:type="pct"/>
            <w:shd w:val="clear" w:color="auto" w:fill="A6A6A6" w:themeFill="background1" w:themeFillShade="A6"/>
          </w:tcPr>
          <w:p w:rsidR="00940BA1" w:rsidRPr="00F85898" w:rsidRDefault="00421397" w:rsidP="008D4D22">
            <w:pPr>
              <w:autoSpaceDN w:val="0"/>
              <w:adjustRightInd w:val="0"/>
              <w:rPr>
                <w:b/>
                <w:color w:val="000000" w:themeColor="text1"/>
                <w:sz w:val="24"/>
                <w:szCs w:val="24"/>
                <w:lang w:eastAsia="ru-RU"/>
              </w:rPr>
            </w:pPr>
            <w:r w:rsidRPr="00421397">
              <w:rPr>
                <w:b/>
                <w:color w:val="000000" w:themeColor="text1"/>
                <w:sz w:val="24"/>
                <w:szCs w:val="24"/>
                <w:lang w:eastAsia="ru-RU"/>
              </w:rPr>
              <w:t>Критерии прекращения признания</w:t>
            </w:r>
          </w:p>
        </w:tc>
        <w:tc>
          <w:tcPr>
            <w:tcW w:w="3787" w:type="pct"/>
          </w:tcPr>
          <w:p w:rsidR="00940BA1" w:rsidRPr="00F85898" w:rsidRDefault="00421397" w:rsidP="00940BA1">
            <w:pPr>
              <w:autoSpaceDN w:val="0"/>
              <w:adjustRightInd w:val="0"/>
              <w:jc w:val="both"/>
              <w:rPr>
                <w:bCs/>
                <w:color w:val="000000" w:themeColor="text1"/>
                <w:sz w:val="24"/>
                <w:szCs w:val="24"/>
                <w:lang w:eastAsia="ru-RU"/>
              </w:rPr>
            </w:pPr>
            <w:r w:rsidRPr="00421397">
              <w:rPr>
                <w:bCs/>
                <w:color w:val="000000" w:themeColor="text1"/>
                <w:sz w:val="24"/>
                <w:szCs w:val="24"/>
                <w:lang w:eastAsia="ru-RU"/>
              </w:rPr>
              <w:t>Дата перехода прав собственности на валюту на основании выписки со счета открытого на управляющую компанию Д.У. ПИФ/брокерского отчета.</w:t>
            </w:r>
          </w:p>
        </w:tc>
      </w:tr>
      <w:tr w:rsidR="00940BA1" w:rsidRPr="00F85898" w:rsidTr="00FB57B5">
        <w:tc>
          <w:tcPr>
            <w:tcW w:w="1213" w:type="pct"/>
            <w:shd w:val="clear" w:color="auto" w:fill="A6A6A6" w:themeFill="background1" w:themeFillShade="A6"/>
          </w:tcPr>
          <w:p w:rsidR="00940BA1" w:rsidRPr="00F85898" w:rsidRDefault="00421397" w:rsidP="008D4D22">
            <w:pPr>
              <w:autoSpaceDN w:val="0"/>
              <w:adjustRightInd w:val="0"/>
              <w:rPr>
                <w:b/>
                <w:color w:val="000000" w:themeColor="text1"/>
                <w:sz w:val="24"/>
                <w:szCs w:val="24"/>
                <w:lang w:eastAsia="ru-RU"/>
              </w:rPr>
            </w:pPr>
            <w:r w:rsidRPr="00421397">
              <w:rPr>
                <w:b/>
                <w:color w:val="000000" w:themeColor="text1"/>
                <w:sz w:val="24"/>
                <w:szCs w:val="24"/>
                <w:lang w:eastAsia="ru-RU"/>
              </w:rPr>
              <w:t>Справедливая стоимость</w:t>
            </w:r>
          </w:p>
        </w:tc>
        <w:tc>
          <w:tcPr>
            <w:tcW w:w="3787" w:type="pct"/>
          </w:tcPr>
          <w:p w:rsidR="00940BA1" w:rsidRPr="00F85898" w:rsidRDefault="00421397" w:rsidP="00940BA1">
            <w:pPr>
              <w:autoSpaceDN w:val="0"/>
              <w:adjustRightInd w:val="0"/>
              <w:jc w:val="both"/>
              <w:rPr>
                <w:bCs/>
                <w:color w:val="000000" w:themeColor="text1"/>
                <w:sz w:val="24"/>
                <w:szCs w:val="24"/>
                <w:lang w:eastAsia="ru-RU"/>
              </w:rPr>
            </w:pPr>
            <w:r w:rsidRPr="00421397">
              <w:rPr>
                <w:rFonts w:eastAsia="Batang"/>
                <w:sz w:val="24"/>
                <w:szCs w:val="24"/>
              </w:rPr>
              <w:t>Справедливая стоимость задолженности по сделкам с валютой, заключенным на условиях Т+, определяется в размере разницы между текущей справедливой стоимостью валюты, являющейся предметом сделки, выраженной в валюте определения СЧА ПИФ, и стоимостью валюты, зафиксированной в договоре на дату исполнения сделки, выраженной в валюте определения СЧА ПИФ по курсу валюты, установленному в Правилах определения СЧА.</w:t>
            </w:r>
            <w:proofErr w:type="gramStart"/>
            <w:r w:rsidRPr="00421397">
              <w:rPr>
                <w:rFonts w:eastAsia="Batang"/>
                <w:sz w:val="24"/>
                <w:szCs w:val="24"/>
              </w:rPr>
              <w:t xml:space="preserve">  </w:t>
            </w:r>
            <w:r w:rsidRPr="00421397">
              <w:rPr>
                <w:bCs/>
                <w:color w:val="000000" w:themeColor="text1"/>
                <w:sz w:val="24"/>
                <w:szCs w:val="24"/>
                <w:lang w:eastAsia="ru-RU"/>
              </w:rPr>
              <w:t>.</w:t>
            </w:r>
            <w:proofErr w:type="gramEnd"/>
            <w:r w:rsidRPr="00421397">
              <w:rPr>
                <w:bCs/>
                <w:color w:val="000000" w:themeColor="text1"/>
                <w:sz w:val="24"/>
                <w:szCs w:val="24"/>
                <w:lang w:eastAsia="ru-RU"/>
              </w:rPr>
              <w:t xml:space="preserve">   </w:t>
            </w:r>
          </w:p>
          <w:p w:rsidR="00940BA1" w:rsidRPr="00F85898" w:rsidRDefault="00421397" w:rsidP="00FB57B5">
            <w:pPr>
              <w:autoSpaceDN w:val="0"/>
              <w:adjustRightInd w:val="0"/>
              <w:jc w:val="both"/>
              <w:rPr>
                <w:bCs/>
                <w:color w:val="000000" w:themeColor="text1"/>
                <w:sz w:val="24"/>
                <w:szCs w:val="24"/>
                <w:lang w:eastAsia="ru-RU"/>
              </w:rPr>
            </w:pPr>
            <w:r w:rsidRPr="00421397">
              <w:rPr>
                <w:bCs/>
                <w:color w:val="000000" w:themeColor="text1"/>
                <w:sz w:val="24"/>
                <w:szCs w:val="24"/>
                <w:lang w:eastAsia="ru-RU"/>
              </w:rPr>
              <w:t xml:space="preserve">В случае положительной разницы, сделка признается в составе активов (дебиторская задолженность) у покупателя/ в составе обязательств (кредиторская задолженность) у продавца, отрицательной разницы - в составе обязательств (кредиторская задолженность) у покупателя/в составе активов (дебиторская задолженность) у продавца. </w:t>
            </w:r>
          </w:p>
        </w:tc>
      </w:tr>
      <w:tr w:rsidR="00940BA1" w:rsidRPr="00F85898" w:rsidTr="00FB57B5">
        <w:tblPrEx>
          <w:tblLook w:val="0000"/>
        </w:tblPrEx>
        <w:trPr>
          <w:trHeight w:val="416"/>
        </w:trPr>
        <w:tc>
          <w:tcPr>
            <w:tcW w:w="1213" w:type="pct"/>
            <w:shd w:val="clear" w:color="auto" w:fill="A6A6A6" w:themeFill="background1" w:themeFillShade="A6"/>
          </w:tcPr>
          <w:p w:rsidR="00940BA1" w:rsidRPr="00F85898" w:rsidRDefault="00421397" w:rsidP="008D4D22">
            <w:pPr>
              <w:autoSpaceDN w:val="0"/>
              <w:adjustRightInd w:val="0"/>
              <w:rPr>
                <w:b/>
                <w:color w:val="000000" w:themeColor="text1"/>
                <w:sz w:val="24"/>
                <w:szCs w:val="24"/>
                <w:lang w:eastAsia="ru-RU"/>
              </w:rPr>
            </w:pPr>
            <w:r w:rsidRPr="00421397">
              <w:rPr>
                <w:b/>
                <w:color w:val="000000" w:themeColor="text1"/>
                <w:sz w:val="24"/>
                <w:szCs w:val="24"/>
                <w:lang w:eastAsia="ru-RU"/>
              </w:rPr>
              <w:t xml:space="preserve">Порядок корректировки стоимости активов </w:t>
            </w:r>
          </w:p>
        </w:tc>
        <w:tc>
          <w:tcPr>
            <w:tcW w:w="3787" w:type="pct"/>
          </w:tcPr>
          <w:p w:rsidR="00203835" w:rsidRDefault="00203835" w:rsidP="00940BA1">
            <w:pPr>
              <w:autoSpaceDN w:val="0"/>
              <w:adjustRightInd w:val="0"/>
              <w:jc w:val="both"/>
              <w:rPr>
                <w:bCs/>
                <w:sz w:val="24"/>
                <w:szCs w:val="24"/>
              </w:rPr>
            </w:pPr>
            <w:r>
              <w:rPr>
                <w:bCs/>
                <w:sz w:val="24"/>
                <w:szCs w:val="24"/>
              </w:rPr>
              <w:t xml:space="preserve">Тестируемый актив. </w:t>
            </w:r>
            <w:r w:rsidRPr="00C72EDC">
              <w:rPr>
                <w:rFonts w:eastAsia="Batang"/>
                <w:sz w:val="24"/>
                <w:szCs w:val="24"/>
              </w:rPr>
              <w:t xml:space="preserve">Справедливая стоимость дебиторской задолженности, возникшей в результате совершения сделок с </w:t>
            </w:r>
            <w:r>
              <w:rPr>
                <w:rFonts w:eastAsia="Batang"/>
                <w:sz w:val="24"/>
                <w:szCs w:val="24"/>
              </w:rPr>
              <w:t>валютой</w:t>
            </w:r>
            <w:r w:rsidRPr="00C72EDC">
              <w:rPr>
                <w:rFonts w:eastAsia="Batang"/>
                <w:sz w:val="24"/>
                <w:szCs w:val="24"/>
              </w:rPr>
              <w:t>, заключенных на условиях</w:t>
            </w:r>
            <w:proofErr w:type="gramStart"/>
            <w:r w:rsidRPr="00C72EDC">
              <w:rPr>
                <w:rFonts w:eastAsia="Batang"/>
                <w:sz w:val="24"/>
                <w:szCs w:val="24"/>
              </w:rPr>
              <w:t xml:space="preserve"> Т</w:t>
            </w:r>
            <w:proofErr w:type="gramEnd"/>
            <w:r w:rsidRPr="00C72EDC">
              <w:rPr>
                <w:rFonts w:eastAsia="Batang"/>
                <w:sz w:val="24"/>
                <w:szCs w:val="24"/>
              </w:rPr>
              <w:t>+, корректируется  в соответствии</w:t>
            </w:r>
            <w:r w:rsidRPr="00C72EDC" w:rsidDel="00D07348">
              <w:rPr>
                <w:sz w:val="24"/>
                <w:szCs w:val="24"/>
              </w:rPr>
              <w:t xml:space="preserve"> </w:t>
            </w:r>
            <w:r w:rsidRPr="00C72EDC">
              <w:rPr>
                <w:bCs/>
                <w:sz w:val="24"/>
                <w:szCs w:val="24"/>
              </w:rPr>
              <w:t xml:space="preserve">с </w:t>
            </w:r>
            <w:r w:rsidRPr="00421397">
              <w:rPr>
                <w:bCs/>
                <w:sz w:val="24"/>
                <w:szCs w:val="24"/>
              </w:rPr>
              <w:t xml:space="preserve"> Приложение</w:t>
            </w:r>
            <w:r>
              <w:rPr>
                <w:bCs/>
                <w:sz w:val="24"/>
                <w:szCs w:val="24"/>
              </w:rPr>
              <w:t>м</w:t>
            </w:r>
            <w:r w:rsidRPr="00421397">
              <w:rPr>
                <w:bCs/>
                <w:sz w:val="24"/>
                <w:szCs w:val="24"/>
              </w:rPr>
              <w:t xml:space="preserve"> 5</w:t>
            </w:r>
            <w:r w:rsidR="00F8379B">
              <w:rPr>
                <w:bCs/>
                <w:sz w:val="24"/>
                <w:szCs w:val="24"/>
              </w:rPr>
              <w:t>,</w:t>
            </w:r>
            <w:r w:rsidR="00F8379B" w:rsidRPr="00421397">
              <w:rPr>
                <w:sz w:val="24"/>
                <w:szCs w:val="24"/>
              </w:rPr>
              <w:t xml:space="preserve"> за исключением биржевых и внебиржевых сделок с валютой, в которых предусмотрены стандартные условия расчетов, используемые участниками рынка в отношении сделок «спот» для соответствующих валютных пар на валютном рынке Московской биржи.</w:t>
            </w:r>
          </w:p>
          <w:p w:rsidR="00940BA1" w:rsidRPr="00F85898" w:rsidRDefault="00421397" w:rsidP="00F8379B">
            <w:pPr>
              <w:autoSpaceDN w:val="0"/>
              <w:adjustRightInd w:val="0"/>
              <w:jc w:val="both"/>
              <w:rPr>
                <w:b/>
                <w:color w:val="000000" w:themeColor="text1"/>
                <w:sz w:val="24"/>
                <w:szCs w:val="24"/>
                <w:lang w:eastAsia="ru-RU"/>
              </w:rPr>
            </w:pPr>
            <w:r w:rsidRPr="00421397">
              <w:rPr>
                <w:sz w:val="24"/>
                <w:szCs w:val="24"/>
              </w:rPr>
              <w:t xml:space="preserve">, за </w:t>
            </w:r>
          </w:p>
        </w:tc>
      </w:tr>
    </w:tbl>
    <w:p w:rsidR="008F3AE6" w:rsidRPr="00F85898" w:rsidRDefault="008F3AE6" w:rsidP="00B11E09">
      <w:pPr>
        <w:autoSpaceDN w:val="0"/>
        <w:adjustRightInd w:val="0"/>
        <w:spacing w:line="360" w:lineRule="auto"/>
        <w:ind w:firstLine="709"/>
        <w:jc w:val="both"/>
        <w:rPr>
          <w:color w:val="000000" w:themeColor="text1"/>
          <w:sz w:val="24"/>
          <w:szCs w:val="24"/>
          <w:lang w:eastAsia="ru-RU"/>
        </w:rPr>
      </w:pPr>
    </w:p>
    <w:p w:rsidR="008F3AE6" w:rsidRPr="00F85898" w:rsidRDefault="00421397">
      <w:pPr>
        <w:suppressAutoHyphens w:val="0"/>
        <w:autoSpaceDE/>
        <w:spacing w:after="160" w:line="259" w:lineRule="auto"/>
        <w:rPr>
          <w:color w:val="000000" w:themeColor="text1"/>
          <w:sz w:val="24"/>
          <w:szCs w:val="24"/>
          <w:lang w:eastAsia="ru-RU"/>
        </w:rPr>
      </w:pPr>
      <w:r w:rsidRPr="00421397">
        <w:rPr>
          <w:color w:val="000000" w:themeColor="text1"/>
          <w:sz w:val="24"/>
          <w:szCs w:val="24"/>
          <w:lang w:eastAsia="ru-RU"/>
        </w:rPr>
        <w:br w:type="page"/>
      </w:r>
    </w:p>
    <w:p w:rsidR="008F3AE6" w:rsidRPr="00F85898" w:rsidRDefault="00421397" w:rsidP="009B42AF">
      <w:pPr>
        <w:autoSpaceDN w:val="0"/>
        <w:adjustRightInd w:val="0"/>
        <w:spacing w:line="360" w:lineRule="auto"/>
        <w:ind w:firstLine="709"/>
        <w:jc w:val="right"/>
        <w:rPr>
          <w:b/>
          <w:color w:val="000000" w:themeColor="text1"/>
          <w:sz w:val="24"/>
          <w:szCs w:val="24"/>
          <w:lang w:eastAsia="ru-RU"/>
        </w:rPr>
      </w:pPr>
      <w:r w:rsidRPr="00421397">
        <w:rPr>
          <w:b/>
          <w:color w:val="000000" w:themeColor="text1"/>
          <w:sz w:val="24"/>
          <w:szCs w:val="24"/>
          <w:lang w:eastAsia="ru-RU"/>
        </w:rPr>
        <w:lastRenderedPageBreak/>
        <w:t>Приложение 17</w:t>
      </w:r>
    </w:p>
    <w:p w:rsidR="008F3AE6" w:rsidRPr="00F85898" w:rsidRDefault="008F3AE6" w:rsidP="009B42AF">
      <w:pPr>
        <w:autoSpaceDN w:val="0"/>
        <w:adjustRightInd w:val="0"/>
        <w:spacing w:line="360" w:lineRule="auto"/>
        <w:ind w:firstLine="709"/>
        <w:jc w:val="center"/>
        <w:rPr>
          <w:b/>
          <w:bCs/>
          <w:color w:val="000000" w:themeColor="text1"/>
          <w:sz w:val="24"/>
          <w:szCs w:val="24"/>
          <w:lang w:eastAsia="ru-RU"/>
        </w:rPr>
      </w:pPr>
    </w:p>
    <w:p w:rsidR="007E7856" w:rsidRPr="00F85898" w:rsidRDefault="00421397" w:rsidP="007E7856">
      <w:pPr>
        <w:autoSpaceDN w:val="0"/>
        <w:adjustRightInd w:val="0"/>
        <w:spacing w:line="360" w:lineRule="auto"/>
        <w:ind w:firstLine="709"/>
        <w:jc w:val="center"/>
        <w:rPr>
          <w:b/>
          <w:bCs/>
          <w:color w:val="000000" w:themeColor="text1"/>
          <w:sz w:val="24"/>
          <w:szCs w:val="24"/>
          <w:lang w:eastAsia="ru-RU"/>
        </w:rPr>
      </w:pPr>
      <w:r w:rsidRPr="00421397">
        <w:rPr>
          <w:b/>
          <w:bCs/>
          <w:color w:val="000000" w:themeColor="text1"/>
          <w:sz w:val="24"/>
          <w:szCs w:val="24"/>
          <w:lang w:eastAsia="ru-RU"/>
        </w:rPr>
        <w:t>ПРОЧАЯ ДЕБИТОРСКАЯ ЗАДОЛЖЕННОСТЬ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tblPr>
      <w:tblGrid>
        <w:gridCol w:w="1997"/>
        <w:gridCol w:w="8140"/>
      </w:tblGrid>
      <w:tr w:rsidR="007E7856" w:rsidRPr="00F85898" w:rsidTr="009911D5">
        <w:trPr>
          <w:trHeight w:val="363"/>
        </w:trPr>
        <w:tc>
          <w:tcPr>
            <w:tcW w:w="985" w:type="pct"/>
            <w:shd w:val="clear" w:color="auto" w:fill="A6A6A6" w:themeFill="background1" w:themeFillShade="A6"/>
          </w:tcPr>
          <w:p w:rsidR="007E7856" w:rsidRPr="00F85898" w:rsidRDefault="00421397" w:rsidP="009911D5">
            <w:pPr>
              <w:autoSpaceDN w:val="0"/>
              <w:adjustRightInd w:val="0"/>
              <w:rPr>
                <w:b/>
                <w:bCs/>
                <w:color w:val="000000" w:themeColor="text1"/>
                <w:sz w:val="24"/>
                <w:szCs w:val="24"/>
                <w:lang w:eastAsia="ru-RU"/>
              </w:rPr>
            </w:pPr>
            <w:r w:rsidRPr="00421397">
              <w:rPr>
                <w:b/>
                <w:bCs/>
                <w:color w:val="000000" w:themeColor="text1"/>
                <w:sz w:val="24"/>
                <w:szCs w:val="24"/>
                <w:lang w:eastAsia="ru-RU"/>
              </w:rPr>
              <w:t>Виды активов</w:t>
            </w:r>
          </w:p>
        </w:tc>
        <w:tc>
          <w:tcPr>
            <w:tcW w:w="4015" w:type="pct"/>
          </w:tcPr>
          <w:p w:rsidR="007E7856" w:rsidRPr="00F85898" w:rsidRDefault="00421397" w:rsidP="00EE4466">
            <w:pPr>
              <w:numPr>
                <w:ilvl w:val="0"/>
                <w:numId w:val="26"/>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Дебиторская задолженность, возникшая в результате совершения сделок с имуществом ПИФ, по которым наступила наиболее ранняя дата расчетов;</w:t>
            </w:r>
          </w:p>
          <w:p w:rsidR="007E7856" w:rsidRPr="00F85898" w:rsidRDefault="00421397" w:rsidP="00EE4466">
            <w:pPr>
              <w:numPr>
                <w:ilvl w:val="0"/>
                <w:numId w:val="26"/>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Авансы, выданные за счет имущества ПИФ;</w:t>
            </w:r>
          </w:p>
          <w:p w:rsidR="007E7856" w:rsidRPr="00F85898" w:rsidRDefault="00421397" w:rsidP="00EE4466">
            <w:pPr>
              <w:numPr>
                <w:ilvl w:val="0"/>
                <w:numId w:val="26"/>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Дебиторская задолженность управляющей компании перед ПИФ;</w:t>
            </w:r>
          </w:p>
          <w:p w:rsidR="007E7856" w:rsidRPr="00F85898" w:rsidRDefault="00421397" w:rsidP="00EE4466">
            <w:pPr>
              <w:numPr>
                <w:ilvl w:val="0"/>
                <w:numId w:val="26"/>
              </w:numPr>
              <w:autoSpaceDN w:val="0"/>
              <w:adjustRightInd w:val="0"/>
              <w:ind w:left="0" w:firstLine="0"/>
              <w:jc w:val="both"/>
              <w:rPr>
                <w:iCs/>
                <w:color w:val="000000" w:themeColor="text1"/>
                <w:sz w:val="24"/>
                <w:szCs w:val="24"/>
                <w:lang w:eastAsia="ru-RU"/>
              </w:rPr>
            </w:pPr>
            <w:r w:rsidRPr="00421397">
              <w:rPr>
                <w:bCs/>
                <w:color w:val="000000" w:themeColor="text1"/>
                <w:sz w:val="24"/>
                <w:szCs w:val="24"/>
                <w:lang w:eastAsia="ru-RU"/>
              </w:rPr>
              <w:t xml:space="preserve">Дебиторская задолженность, возникшая по договорам с аудиторской организацией, оценщиком, специализированным депозитарием, регистратором, </w:t>
            </w:r>
            <w:proofErr w:type="gramStart"/>
            <w:r w:rsidRPr="00421397">
              <w:rPr>
                <w:bCs/>
                <w:color w:val="000000" w:themeColor="text1"/>
                <w:sz w:val="24"/>
                <w:szCs w:val="24"/>
                <w:lang w:eastAsia="ru-RU"/>
              </w:rPr>
              <w:t>указанными</w:t>
            </w:r>
            <w:proofErr w:type="gramEnd"/>
            <w:r w:rsidRPr="00421397">
              <w:rPr>
                <w:bCs/>
                <w:color w:val="000000" w:themeColor="text1"/>
                <w:sz w:val="24"/>
                <w:szCs w:val="24"/>
                <w:lang w:eastAsia="ru-RU"/>
              </w:rPr>
              <w:t xml:space="preserve"> в правилах ДУ ПИФ;</w:t>
            </w:r>
          </w:p>
          <w:p w:rsidR="007E7856" w:rsidRPr="00F85898" w:rsidRDefault="00421397" w:rsidP="00EE4466">
            <w:pPr>
              <w:numPr>
                <w:ilvl w:val="0"/>
                <w:numId w:val="26"/>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Дебиторская задолженность по налогам, сборам, пошлинам в бюджеты всех уровней;</w:t>
            </w:r>
          </w:p>
          <w:p w:rsidR="007E7856" w:rsidRPr="00F85898" w:rsidRDefault="00421397" w:rsidP="00EE4466">
            <w:pPr>
              <w:numPr>
                <w:ilvl w:val="0"/>
                <w:numId w:val="26"/>
              </w:numPr>
              <w:autoSpaceDN w:val="0"/>
              <w:adjustRightInd w:val="0"/>
              <w:ind w:left="0" w:firstLine="0"/>
              <w:jc w:val="both"/>
              <w:rPr>
                <w:iCs/>
                <w:color w:val="000000" w:themeColor="text1"/>
                <w:sz w:val="24"/>
                <w:szCs w:val="24"/>
                <w:lang w:eastAsia="ru-RU"/>
              </w:rPr>
            </w:pPr>
            <w:r w:rsidRPr="00421397">
              <w:rPr>
                <w:bCs/>
                <w:color w:val="000000" w:themeColor="text1"/>
                <w:sz w:val="24"/>
                <w:szCs w:val="24"/>
                <w:lang w:eastAsia="ru-RU"/>
              </w:rPr>
              <w:t>Дебиторская задолженность по возмещению суммы налогов из бюджета РФ;</w:t>
            </w:r>
          </w:p>
          <w:p w:rsidR="007E7856" w:rsidRPr="00F85898" w:rsidRDefault="00421397" w:rsidP="00EE4466">
            <w:pPr>
              <w:numPr>
                <w:ilvl w:val="0"/>
                <w:numId w:val="26"/>
              </w:numPr>
              <w:autoSpaceDN w:val="0"/>
              <w:adjustRightInd w:val="0"/>
              <w:ind w:left="0" w:firstLine="0"/>
              <w:jc w:val="both"/>
              <w:rPr>
                <w:iCs/>
                <w:color w:val="000000" w:themeColor="text1"/>
                <w:sz w:val="24"/>
                <w:szCs w:val="24"/>
                <w:lang w:eastAsia="ru-RU"/>
              </w:rPr>
            </w:pPr>
            <w:r w:rsidRPr="00421397">
              <w:rPr>
                <w:color w:val="000000" w:themeColor="text1"/>
                <w:sz w:val="24"/>
                <w:szCs w:val="24"/>
                <w:lang w:eastAsia="ru-RU"/>
              </w:rPr>
              <w:t>Дебиторская задолженность по арендным платежам;</w:t>
            </w:r>
          </w:p>
          <w:p w:rsidR="007E7856" w:rsidRPr="00F85898" w:rsidRDefault="00421397" w:rsidP="00EE4466">
            <w:pPr>
              <w:numPr>
                <w:ilvl w:val="0"/>
                <w:numId w:val="26"/>
              </w:numPr>
              <w:autoSpaceDN w:val="0"/>
              <w:adjustRightInd w:val="0"/>
              <w:ind w:left="0" w:firstLine="0"/>
              <w:jc w:val="both"/>
              <w:rPr>
                <w:iCs/>
                <w:color w:val="000000" w:themeColor="text1"/>
                <w:sz w:val="24"/>
                <w:szCs w:val="24"/>
                <w:lang w:eastAsia="ru-RU"/>
              </w:rPr>
            </w:pPr>
            <w:r w:rsidRPr="00421397">
              <w:rPr>
                <w:rFonts w:eastAsia="Batang"/>
                <w:color w:val="000000"/>
                <w:sz w:val="24"/>
                <w:szCs w:val="24"/>
              </w:rPr>
              <w:t>Дебиторская задолженность по судебным решениям;</w:t>
            </w:r>
          </w:p>
          <w:p w:rsidR="007E7856" w:rsidRPr="00F85898" w:rsidRDefault="00421397" w:rsidP="00EE4466">
            <w:pPr>
              <w:numPr>
                <w:ilvl w:val="0"/>
                <w:numId w:val="26"/>
              </w:numPr>
              <w:autoSpaceDN w:val="0"/>
              <w:adjustRightInd w:val="0"/>
              <w:ind w:left="0" w:firstLine="0"/>
              <w:jc w:val="both"/>
              <w:rPr>
                <w:iCs/>
                <w:color w:val="000000" w:themeColor="text1"/>
                <w:sz w:val="24"/>
                <w:szCs w:val="24"/>
                <w:lang w:eastAsia="ru-RU"/>
              </w:rPr>
            </w:pPr>
            <w:r w:rsidRPr="00421397">
              <w:rPr>
                <w:color w:val="000000" w:themeColor="text1"/>
                <w:sz w:val="24"/>
                <w:szCs w:val="24"/>
                <w:lang w:eastAsia="ru-RU"/>
              </w:rPr>
              <w:t>Прочая дебиторская задолженность</w:t>
            </w:r>
          </w:p>
        </w:tc>
      </w:tr>
      <w:tr w:rsidR="007E7856" w:rsidRPr="00F85898" w:rsidTr="009911D5">
        <w:trPr>
          <w:trHeight w:val="595"/>
        </w:trPr>
        <w:tc>
          <w:tcPr>
            <w:tcW w:w="985" w:type="pct"/>
            <w:shd w:val="clear" w:color="auto" w:fill="A6A6A6" w:themeFill="background1" w:themeFillShade="A6"/>
          </w:tcPr>
          <w:p w:rsidR="007E7856" w:rsidRPr="00F85898" w:rsidRDefault="00421397" w:rsidP="009911D5">
            <w:pPr>
              <w:autoSpaceDN w:val="0"/>
              <w:adjustRightInd w:val="0"/>
              <w:rPr>
                <w:b/>
                <w:bCs/>
                <w:color w:val="000000" w:themeColor="text1"/>
                <w:sz w:val="24"/>
                <w:szCs w:val="24"/>
                <w:lang w:eastAsia="ru-RU"/>
              </w:rPr>
            </w:pPr>
            <w:r w:rsidRPr="00421397">
              <w:rPr>
                <w:b/>
                <w:bCs/>
                <w:color w:val="000000" w:themeColor="text1"/>
                <w:sz w:val="24"/>
                <w:szCs w:val="24"/>
                <w:lang w:eastAsia="ru-RU"/>
              </w:rPr>
              <w:t>Критерии признания</w:t>
            </w:r>
          </w:p>
        </w:tc>
        <w:tc>
          <w:tcPr>
            <w:tcW w:w="4015" w:type="pct"/>
          </w:tcPr>
          <w:p w:rsidR="007E7856" w:rsidRPr="00F85898" w:rsidRDefault="00421397" w:rsidP="00EE4466">
            <w:pPr>
              <w:numPr>
                <w:ilvl w:val="0"/>
                <w:numId w:val="26"/>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Для дебиторской задолженности по возмещению суммы налогов из бюджета РФ – дата принятия НДС по работам и услугам к вычету;</w:t>
            </w:r>
          </w:p>
          <w:p w:rsidR="007E7856" w:rsidRPr="00F85898" w:rsidRDefault="00421397" w:rsidP="00EE4466">
            <w:pPr>
              <w:numPr>
                <w:ilvl w:val="0"/>
                <w:numId w:val="26"/>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Для дебиторской задолженности по судебным решениям – дата вступления в силу указанного решения;</w:t>
            </w:r>
          </w:p>
          <w:p w:rsidR="007E7856" w:rsidRPr="00F85898" w:rsidRDefault="00421397" w:rsidP="00EE4466">
            <w:pPr>
              <w:numPr>
                <w:ilvl w:val="0"/>
                <w:numId w:val="26"/>
              </w:numPr>
              <w:autoSpaceDN w:val="0"/>
              <w:adjustRightInd w:val="0"/>
              <w:ind w:left="0" w:firstLine="0"/>
              <w:jc w:val="both"/>
              <w:rPr>
                <w:color w:val="000000" w:themeColor="text1"/>
                <w:sz w:val="24"/>
                <w:szCs w:val="24"/>
                <w:lang w:eastAsia="ru-RU"/>
              </w:rPr>
            </w:pPr>
            <w:r w:rsidRPr="00421397">
              <w:rPr>
                <w:bCs/>
                <w:color w:val="000000" w:themeColor="text1"/>
                <w:sz w:val="24"/>
                <w:szCs w:val="24"/>
                <w:lang w:eastAsia="ru-RU"/>
              </w:rPr>
              <w:t>Для остальных видов активов - дата передачи активов (денежных средств) лицу, в отношении которого возникает дебиторская задолженность.</w:t>
            </w:r>
          </w:p>
        </w:tc>
      </w:tr>
      <w:tr w:rsidR="007E7856" w:rsidRPr="00F85898" w:rsidTr="009911D5">
        <w:trPr>
          <w:trHeight w:val="845"/>
        </w:trPr>
        <w:tc>
          <w:tcPr>
            <w:tcW w:w="985" w:type="pct"/>
            <w:shd w:val="clear" w:color="auto" w:fill="A6A6A6" w:themeFill="background1" w:themeFillShade="A6"/>
          </w:tcPr>
          <w:p w:rsidR="007E7856" w:rsidRPr="00F85898" w:rsidRDefault="00421397" w:rsidP="009911D5">
            <w:pPr>
              <w:autoSpaceDN w:val="0"/>
              <w:adjustRightInd w:val="0"/>
              <w:rPr>
                <w:b/>
                <w:color w:val="000000" w:themeColor="text1"/>
                <w:sz w:val="24"/>
                <w:szCs w:val="24"/>
                <w:lang w:eastAsia="ru-RU"/>
              </w:rPr>
            </w:pPr>
            <w:r w:rsidRPr="00421397">
              <w:rPr>
                <w:b/>
                <w:color w:val="000000" w:themeColor="text1"/>
                <w:sz w:val="24"/>
                <w:szCs w:val="24"/>
                <w:lang w:eastAsia="ru-RU"/>
              </w:rPr>
              <w:t>Критерии прекращения признания</w:t>
            </w:r>
          </w:p>
        </w:tc>
        <w:tc>
          <w:tcPr>
            <w:tcW w:w="4015" w:type="pct"/>
          </w:tcPr>
          <w:p w:rsidR="007E7856" w:rsidRPr="00F85898" w:rsidRDefault="00421397" w:rsidP="00EE4466">
            <w:pPr>
              <w:numPr>
                <w:ilvl w:val="0"/>
                <w:numId w:val="26"/>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Для дебиторской задолженности по возмещению суммы налогов из бюджета РФ – дата исполнения обязательства перед ПИФ согласно налоговому кодексу РФ;</w:t>
            </w:r>
          </w:p>
          <w:p w:rsidR="007E7856" w:rsidRPr="00F85898" w:rsidRDefault="00421397" w:rsidP="00EE4466">
            <w:pPr>
              <w:numPr>
                <w:ilvl w:val="0"/>
                <w:numId w:val="26"/>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Для остальных видов активов:</w:t>
            </w:r>
          </w:p>
          <w:p w:rsidR="007E7856" w:rsidRPr="00F85898" w:rsidRDefault="00421397" w:rsidP="00EE4466">
            <w:pPr>
              <w:numPr>
                <w:ilvl w:val="0"/>
                <w:numId w:val="27"/>
              </w:numPr>
              <w:autoSpaceDN w:val="0"/>
              <w:adjustRightInd w:val="0"/>
              <w:jc w:val="both"/>
              <w:rPr>
                <w:bCs/>
                <w:color w:val="000000" w:themeColor="text1"/>
                <w:sz w:val="24"/>
                <w:szCs w:val="24"/>
                <w:lang w:eastAsia="ru-RU"/>
              </w:rPr>
            </w:pPr>
            <w:r w:rsidRPr="00421397">
              <w:rPr>
                <w:bCs/>
                <w:color w:val="000000" w:themeColor="text1"/>
                <w:sz w:val="24"/>
                <w:szCs w:val="24"/>
                <w:lang w:eastAsia="ru-RU"/>
              </w:rPr>
              <w:t>Дата исполнения обязательств перед ПИФ, согласно договору;</w:t>
            </w:r>
          </w:p>
          <w:p w:rsidR="007E7856" w:rsidRPr="00F85898" w:rsidRDefault="00421397" w:rsidP="00EE4466">
            <w:pPr>
              <w:numPr>
                <w:ilvl w:val="0"/>
                <w:numId w:val="27"/>
              </w:numPr>
              <w:autoSpaceDN w:val="0"/>
              <w:adjustRightInd w:val="0"/>
              <w:jc w:val="both"/>
              <w:rPr>
                <w:color w:val="000000" w:themeColor="text1"/>
                <w:sz w:val="24"/>
                <w:szCs w:val="24"/>
                <w:lang w:eastAsia="ru-RU"/>
              </w:rPr>
            </w:pPr>
            <w:r w:rsidRPr="00421397">
              <w:rPr>
                <w:bCs/>
                <w:color w:val="000000" w:themeColor="text1"/>
                <w:sz w:val="24"/>
                <w:szCs w:val="24"/>
                <w:lang w:eastAsia="ru-RU"/>
              </w:rPr>
              <w:t>Дата ликвидации заемщика, согласно выписке из ЕГРЮЛ.</w:t>
            </w:r>
          </w:p>
          <w:p w:rsidR="00732E51" w:rsidRPr="00F85898" w:rsidRDefault="00421397" w:rsidP="00EE4466">
            <w:pPr>
              <w:numPr>
                <w:ilvl w:val="0"/>
                <w:numId w:val="27"/>
              </w:numPr>
              <w:autoSpaceDN w:val="0"/>
              <w:adjustRightInd w:val="0"/>
              <w:jc w:val="both"/>
              <w:rPr>
                <w:color w:val="000000" w:themeColor="text1"/>
                <w:sz w:val="24"/>
                <w:szCs w:val="24"/>
                <w:lang w:eastAsia="ru-RU"/>
              </w:rPr>
            </w:pPr>
            <w:r w:rsidRPr="00421397">
              <w:rPr>
                <w:bCs/>
                <w:color w:val="000000" w:themeColor="text1"/>
                <w:sz w:val="24"/>
                <w:szCs w:val="24"/>
                <w:lang w:eastAsia="ru-RU"/>
              </w:rPr>
              <w:t xml:space="preserve">дата заключение договора </w:t>
            </w:r>
            <w:proofErr w:type="gramStart"/>
            <w:r w:rsidRPr="00421397">
              <w:rPr>
                <w:bCs/>
                <w:color w:val="000000" w:themeColor="text1"/>
                <w:sz w:val="24"/>
                <w:szCs w:val="24"/>
                <w:lang w:eastAsia="ru-RU"/>
              </w:rPr>
              <w:t>о</w:t>
            </w:r>
            <w:proofErr w:type="gramEnd"/>
            <w:r w:rsidRPr="00421397">
              <w:rPr>
                <w:bCs/>
                <w:color w:val="000000" w:themeColor="text1"/>
                <w:sz w:val="24"/>
                <w:szCs w:val="24"/>
                <w:lang w:eastAsia="ru-RU"/>
              </w:rPr>
              <w:t xml:space="preserve"> уступке прав требований по дебиторской задолженности третьему лицу</w:t>
            </w:r>
          </w:p>
        </w:tc>
      </w:tr>
      <w:tr w:rsidR="007E7856" w:rsidRPr="00F85898" w:rsidTr="009911D5">
        <w:tc>
          <w:tcPr>
            <w:tcW w:w="985" w:type="pct"/>
            <w:shd w:val="clear" w:color="auto" w:fill="A6A6A6" w:themeFill="background1" w:themeFillShade="A6"/>
          </w:tcPr>
          <w:p w:rsidR="007E7856" w:rsidRPr="00F85898" w:rsidRDefault="00421397" w:rsidP="009911D5">
            <w:pPr>
              <w:autoSpaceDN w:val="0"/>
              <w:adjustRightInd w:val="0"/>
              <w:rPr>
                <w:b/>
                <w:color w:val="000000" w:themeColor="text1"/>
                <w:sz w:val="24"/>
                <w:szCs w:val="24"/>
                <w:lang w:eastAsia="ru-RU"/>
              </w:rPr>
            </w:pPr>
            <w:r w:rsidRPr="00421397">
              <w:rPr>
                <w:b/>
                <w:color w:val="000000" w:themeColor="text1"/>
                <w:sz w:val="24"/>
                <w:szCs w:val="24"/>
                <w:lang w:eastAsia="ru-RU"/>
              </w:rPr>
              <w:t>Справедливая стоимость</w:t>
            </w:r>
          </w:p>
        </w:tc>
        <w:tc>
          <w:tcPr>
            <w:tcW w:w="4015" w:type="pct"/>
          </w:tcPr>
          <w:p w:rsidR="007E7856" w:rsidRPr="00F85898" w:rsidRDefault="00421397" w:rsidP="009911D5">
            <w:pPr>
              <w:autoSpaceDN w:val="0"/>
              <w:adjustRightInd w:val="0"/>
              <w:jc w:val="both"/>
              <w:rPr>
                <w:bCs/>
                <w:color w:val="000000" w:themeColor="text1"/>
                <w:sz w:val="24"/>
                <w:szCs w:val="24"/>
                <w:lang w:eastAsia="ru-RU"/>
              </w:rPr>
            </w:pPr>
            <w:r w:rsidRPr="00421397">
              <w:rPr>
                <w:bCs/>
                <w:color w:val="000000" w:themeColor="text1"/>
                <w:sz w:val="24"/>
                <w:szCs w:val="24"/>
                <w:lang w:eastAsia="ru-RU"/>
              </w:rPr>
              <w:t>Справедливая стоимость прочей дебиторской задолженности определяется:</w:t>
            </w:r>
          </w:p>
          <w:p w:rsidR="007E7856" w:rsidRPr="00F85898" w:rsidRDefault="00421397" w:rsidP="00EE4466">
            <w:pPr>
              <w:numPr>
                <w:ilvl w:val="0"/>
                <w:numId w:val="25"/>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в сумме остатка задолженности на дату определения СЧА:</w:t>
            </w:r>
          </w:p>
          <w:p w:rsidR="007E7856" w:rsidRPr="00F85898" w:rsidRDefault="00421397" w:rsidP="009911D5">
            <w:pPr>
              <w:autoSpaceDN w:val="0"/>
              <w:adjustRightInd w:val="0"/>
              <w:jc w:val="both"/>
              <w:rPr>
                <w:bCs/>
                <w:color w:val="000000" w:themeColor="text1"/>
                <w:sz w:val="24"/>
                <w:szCs w:val="24"/>
                <w:lang w:eastAsia="ru-RU"/>
              </w:rPr>
            </w:pPr>
            <w:r w:rsidRPr="00421397">
              <w:rPr>
                <w:bCs/>
                <w:color w:val="000000" w:themeColor="text1"/>
                <w:sz w:val="24"/>
                <w:szCs w:val="24"/>
                <w:lang w:eastAsia="ru-RU"/>
              </w:rPr>
              <w:t>- если договором предусмотрено полное погашение задолженности в течение одного года с момента ее признания до наступления срока погашения;</w:t>
            </w:r>
          </w:p>
          <w:p w:rsidR="007E7856" w:rsidRPr="00F85898" w:rsidRDefault="00421397" w:rsidP="009911D5">
            <w:pPr>
              <w:autoSpaceDN w:val="0"/>
              <w:adjustRightInd w:val="0"/>
              <w:jc w:val="both"/>
              <w:rPr>
                <w:bCs/>
                <w:color w:val="000000" w:themeColor="text1"/>
                <w:sz w:val="24"/>
                <w:szCs w:val="24"/>
                <w:lang w:eastAsia="ru-RU"/>
              </w:rPr>
            </w:pPr>
            <w:r w:rsidRPr="00421397">
              <w:rPr>
                <w:bCs/>
                <w:color w:val="000000" w:themeColor="text1"/>
                <w:sz w:val="24"/>
                <w:szCs w:val="24"/>
                <w:lang w:eastAsia="ru-RU"/>
              </w:rPr>
              <w:t xml:space="preserve">- для авансов, выданных за счет имущества ПИФ, </w:t>
            </w:r>
            <w:r w:rsidRPr="00421397">
              <w:rPr>
                <w:color w:val="000000" w:themeColor="text1"/>
                <w:sz w:val="24"/>
                <w:szCs w:val="24"/>
                <w:lang w:eastAsia="ru-RU"/>
              </w:rPr>
              <w:t>если договором предусмотрено полное погашение задолженности в течение одного года с момента ее признания до истечения срока полного погашения</w:t>
            </w:r>
            <w:r w:rsidRPr="00421397">
              <w:rPr>
                <w:bCs/>
                <w:color w:val="000000" w:themeColor="text1"/>
                <w:sz w:val="24"/>
                <w:szCs w:val="24"/>
                <w:lang w:eastAsia="ru-RU"/>
              </w:rPr>
              <w:t>;</w:t>
            </w:r>
          </w:p>
          <w:p w:rsidR="007E7856" w:rsidRPr="00F85898" w:rsidRDefault="00421397" w:rsidP="009911D5">
            <w:pPr>
              <w:autoSpaceDN w:val="0"/>
              <w:adjustRightInd w:val="0"/>
              <w:jc w:val="both"/>
              <w:rPr>
                <w:bCs/>
                <w:color w:val="000000" w:themeColor="text1"/>
                <w:sz w:val="24"/>
                <w:szCs w:val="24"/>
                <w:lang w:eastAsia="ru-RU"/>
              </w:rPr>
            </w:pPr>
            <w:r w:rsidRPr="00421397">
              <w:rPr>
                <w:bCs/>
                <w:color w:val="000000" w:themeColor="text1"/>
                <w:sz w:val="24"/>
                <w:szCs w:val="24"/>
                <w:lang w:eastAsia="ru-RU"/>
              </w:rPr>
              <w:t>- для дебиторской задолженности по налогам, сборам, пошлинам в бюджеты всех уровней;</w:t>
            </w:r>
          </w:p>
          <w:p w:rsidR="007E7856" w:rsidRPr="00F85898" w:rsidRDefault="00421397" w:rsidP="009911D5">
            <w:pPr>
              <w:autoSpaceDN w:val="0"/>
              <w:adjustRightInd w:val="0"/>
              <w:jc w:val="both"/>
              <w:rPr>
                <w:bCs/>
                <w:color w:val="000000" w:themeColor="text1"/>
                <w:sz w:val="24"/>
                <w:szCs w:val="24"/>
                <w:lang w:eastAsia="ru-RU"/>
              </w:rPr>
            </w:pPr>
            <w:r w:rsidRPr="00421397">
              <w:rPr>
                <w:bCs/>
                <w:color w:val="000000" w:themeColor="text1"/>
                <w:sz w:val="24"/>
                <w:szCs w:val="24"/>
                <w:lang w:eastAsia="ru-RU"/>
              </w:rPr>
              <w:t>- для дебиторской задолженности управляющей компании перед ПИФ, независимо от оснований ее признания;</w:t>
            </w:r>
          </w:p>
          <w:p w:rsidR="007E7856" w:rsidRPr="00F85898" w:rsidRDefault="00421397" w:rsidP="009911D5">
            <w:pPr>
              <w:autoSpaceDN w:val="0"/>
              <w:adjustRightInd w:val="0"/>
              <w:jc w:val="both"/>
              <w:rPr>
                <w:bCs/>
                <w:color w:val="000000" w:themeColor="text1"/>
                <w:sz w:val="24"/>
                <w:szCs w:val="24"/>
                <w:lang w:eastAsia="ru-RU"/>
              </w:rPr>
            </w:pPr>
            <w:r w:rsidRPr="00421397">
              <w:rPr>
                <w:bCs/>
                <w:color w:val="000000" w:themeColor="text1"/>
                <w:sz w:val="24"/>
                <w:szCs w:val="24"/>
                <w:lang w:eastAsia="ru-RU"/>
              </w:rPr>
              <w:t xml:space="preserve">- для дебиторской задолженности, возникшей по договорам с аудиторской организацией, оценщиком, специализированным депозитарием, регистратором, </w:t>
            </w:r>
            <w:proofErr w:type="gramStart"/>
            <w:r w:rsidRPr="00421397">
              <w:rPr>
                <w:bCs/>
                <w:color w:val="000000" w:themeColor="text1"/>
                <w:sz w:val="24"/>
                <w:szCs w:val="24"/>
                <w:lang w:eastAsia="ru-RU"/>
              </w:rPr>
              <w:t>указанными</w:t>
            </w:r>
            <w:proofErr w:type="gramEnd"/>
            <w:r w:rsidRPr="00421397">
              <w:rPr>
                <w:bCs/>
                <w:color w:val="000000" w:themeColor="text1"/>
                <w:sz w:val="24"/>
                <w:szCs w:val="24"/>
                <w:lang w:eastAsia="ru-RU"/>
              </w:rPr>
              <w:t xml:space="preserve"> в правилах ДУ ПИФ;</w:t>
            </w:r>
          </w:p>
          <w:p w:rsidR="007E7856" w:rsidRPr="005812B8" w:rsidRDefault="00421397" w:rsidP="009911D5">
            <w:pPr>
              <w:autoSpaceDN w:val="0"/>
              <w:adjustRightInd w:val="0"/>
              <w:jc w:val="both"/>
              <w:rPr>
                <w:bCs/>
                <w:sz w:val="24"/>
                <w:szCs w:val="24"/>
                <w:lang w:eastAsia="ru-RU"/>
              </w:rPr>
            </w:pPr>
            <w:r w:rsidRPr="00421397">
              <w:rPr>
                <w:bCs/>
                <w:color w:val="000000" w:themeColor="text1"/>
                <w:sz w:val="24"/>
                <w:szCs w:val="24"/>
                <w:lang w:eastAsia="ru-RU"/>
              </w:rPr>
              <w:t xml:space="preserve">- для дебиторской задолженности по судебным решениям, </w:t>
            </w:r>
            <w:r w:rsidRPr="005812B8">
              <w:rPr>
                <w:bCs/>
                <w:sz w:val="24"/>
                <w:szCs w:val="24"/>
                <w:lang w:eastAsia="ru-RU"/>
              </w:rPr>
              <w:t>с учетом кредитного рейтинга заемщика;</w:t>
            </w:r>
          </w:p>
          <w:p w:rsidR="007E7856" w:rsidRPr="00F85898" w:rsidRDefault="00421397" w:rsidP="009911D5">
            <w:pPr>
              <w:autoSpaceDN w:val="0"/>
              <w:adjustRightInd w:val="0"/>
              <w:jc w:val="both"/>
              <w:rPr>
                <w:bCs/>
                <w:color w:val="000000" w:themeColor="text1"/>
                <w:sz w:val="24"/>
                <w:szCs w:val="24"/>
                <w:lang w:eastAsia="ru-RU"/>
              </w:rPr>
            </w:pPr>
            <w:r w:rsidRPr="00421397">
              <w:rPr>
                <w:bCs/>
                <w:color w:val="000000" w:themeColor="text1"/>
                <w:sz w:val="24"/>
                <w:szCs w:val="24"/>
                <w:lang w:eastAsia="ru-RU"/>
              </w:rPr>
              <w:t>- для дебиторской задолженности по возмещению суммы налогов из бюджета РФ.</w:t>
            </w:r>
          </w:p>
          <w:p w:rsidR="007E7856" w:rsidRPr="00F85898" w:rsidRDefault="00421397" w:rsidP="00EE4466">
            <w:pPr>
              <w:numPr>
                <w:ilvl w:val="0"/>
                <w:numId w:val="25"/>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lastRenderedPageBreak/>
              <w:t xml:space="preserve">в сумме, определенной с использованием метода приведенной стоимости будущих денежных потоков (Приложение 4) </w:t>
            </w:r>
            <w:r w:rsidRPr="00421397">
              <w:rPr>
                <w:b/>
                <w:bCs/>
                <w:color w:val="000000" w:themeColor="text1"/>
                <w:sz w:val="24"/>
                <w:szCs w:val="24"/>
                <w:lang w:eastAsia="ru-RU"/>
              </w:rPr>
              <w:t>в иных случаях с момента признания до наступления срока полного погашения задолженности.</w:t>
            </w:r>
          </w:p>
        </w:tc>
      </w:tr>
      <w:tr w:rsidR="007E7856" w:rsidRPr="00F85898" w:rsidTr="009911D5">
        <w:trPr>
          <w:trHeight w:val="2400"/>
        </w:trPr>
        <w:tc>
          <w:tcPr>
            <w:tcW w:w="985" w:type="pct"/>
            <w:shd w:val="clear" w:color="auto" w:fill="A6A6A6" w:themeFill="background1" w:themeFillShade="A6"/>
          </w:tcPr>
          <w:p w:rsidR="007E7856" w:rsidRPr="00F85898" w:rsidRDefault="00421397" w:rsidP="009911D5">
            <w:pPr>
              <w:autoSpaceDN w:val="0"/>
              <w:adjustRightInd w:val="0"/>
              <w:rPr>
                <w:b/>
                <w:bCs/>
                <w:color w:val="000000" w:themeColor="text1"/>
                <w:sz w:val="24"/>
                <w:szCs w:val="24"/>
                <w:lang w:eastAsia="ru-RU"/>
              </w:rPr>
            </w:pPr>
            <w:r w:rsidRPr="00421397">
              <w:rPr>
                <w:b/>
                <w:color w:val="000000" w:themeColor="text1"/>
                <w:sz w:val="24"/>
                <w:szCs w:val="24"/>
                <w:lang w:eastAsia="ru-RU"/>
              </w:rPr>
              <w:lastRenderedPageBreak/>
              <w:t>Порядок корректировки стоимости активов</w:t>
            </w:r>
          </w:p>
        </w:tc>
        <w:tc>
          <w:tcPr>
            <w:tcW w:w="4015" w:type="pct"/>
          </w:tcPr>
          <w:p w:rsidR="007E7856" w:rsidRPr="00F85898" w:rsidRDefault="00421397" w:rsidP="00EE4466">
            <w:pPr>
              <w:numPr>
                <w:ilvl w:val="0"/>
                <w:numId w:val="28"/>
              </w:numPr>
              <w:autoSpaceDN w:val="0"/>
              <w:adjustRightInd w:val="0"/>
              <w:ind w:left="0" w:firstLine="0"/>
              <w:jc w:val="both"/>
              <w:rPr>
                <w:color w:val="000000" w:themeColor="text1"/>
                <w:sz w:val="24"/>
                <w:szCs w:val="24"/>
                <w:lang w:eastAsia="ru-RU"/>
              </w:rPr>
            </w:pPr>
            <w:r w:rsidRPr="00421397">
              <w:rPr>
                <w:color w:val="000000" w:themeColor="text1"/>
                <w:sz w:val="24"/>
                <w:szCs w:val="24"/>
                <w:lang w:eastAsia="ru-RU"/>
              </w:rPr>
              <w:t xml:space="preserve">Справедливая стоимость прочей дебиторской признается равной 0 (Ноль), в случае официального опубликования сообщения о банкротстве в отношении контрагента - </w:t>
            </w:r>
            <w:proofErr w:type="gramStart"/>
            <w:r w:rsidRPr="00421397">
              <w:rPr>
                <w:color w:val="000000" w:themeColor="text1"/>
                <w:sz w:val="24"/>
                <w:szCs w:val="24"/>
                <w:lang w:eastAsia="ru-RU"/>
              </w:rPr>
              <w:t>с даты</w:t>
            </w:r>
            <w:proofErr w:type="gramEnd"/>
            <w:r w:rsidRPr="00421397">
              <w:rPr>
                <w:color w:val="000000" w:themeColor="text1"/>
                <w:sz w:val="24"/>
                <w:szCs w:val="24"/>
                <w:lang w:eastAsia="ru-RU"/>
              </w:rPr>
              <w:t xml:space="preserve"> официального опубликования такого сообщения.</w:t>
            </w:r>
          </w:p>
          <w:p w:rsidR="007E7856" w:rsidRPr="00F85898" w:rsidRDefault="00915802" w:rsidP="00D07348">
            <w:pPr>
              <w:numPr>
                <w:ilvl w:val="0"/>
                <w:numId w:val="28"/>
              </w:numPr>
              <w:autoSpaceDN w:val="0"/>
              <w:adjustRightInd w:val="0"/>
              <w:ind w:left="0" w:firstLine="0"/>
              <w:jc w:val="both"/>
              <w:rPr>
                <w:color w:val="000000" w:themeColor="text1"/>
                <w:sz w:val="24"/>
                <w:szCs w:val="24"/>
                <w:lang w:eastAsia="ru-RU"/>
              </w:rPr>
            </w:pPr>
            <w:r>
              <w:rPr>
                <w:bCs/>
                <w:sz w:val="24"/>
                <w:szCs w:val="24"/>
              </w:rPr>
              <w:t>Тестируемый актив.</w:t>
            </w:r>
            <w:r w:rsidR="00FD7167">
              <w:rPr>
                <w:bCs/>
                <w:sz w:val="24"/>
                <w:szCs w:val="24"/>
              </w:rPr>
              <w:t xml:space="preserve"> </w:t>
            </w:r>
            <w:r w:rsidR="00421397" w:rsidRPr="00421397">
              <w:rPr>
                <w:color w:val="000000" w:themeColor="text1"/>
                <w:sz w:val="24"/>
                <w:szCs w:val="24"/>
                <w:lang w:eastAsia="ru-RU"/>
              </w:rPr>
              <w:t xml:space="preserve">Справедливая стоимость дебиторской задолженности, возникшей в результате совершения сделок с имуществом ПИФ, по которым наступила наиболее ранняя дата расчетов, </w:t>
            </w:r>
            <w:proofErr w:type="gramStart"/>
            <w:r w:rsidR="00421397" w:rsidRPr="00421397">
              <w:rPr>
                <w:color w:val="000000" w:themeColor="text1"/>
                <w:sz w:val="24"/>
                <w:szCs w:val="24"/>
                <w:lang w:eastAsia="ru-RU"/>
              </w:rPr>
              <w:t>с даты наступления</w:t>
            </w:r>
            <w:proofErr w:type="gramEnd"/>
            <w:r w:rsidR="00421397" w:rsidRPr="00421397">
              <w:rPr>
                <w:color w:val="000000" w:themeColor="text1"/>
                <w:sz w:val="24"/>
                <w:szCs w:val="24"/>
                <w:lang w:eastAsia="ru-RU"/>
              </w:rPr>
              <w:t xml:space="preserve"> срока ее полного погашения, установленного условиями договора, </w:t>
            </w:r>
            <w:r w:rsidR="00B03623" w:rsidRPr="00C72EDC">
              <w:rPr>
                <w:rFonts w:eastAsia="Batang"/>
                <w:sz w:val="24"/>
                <w:szCs w:val="24"/>
              </w:rPr>
              <w:t>корректируется  в соответствии</w:t>
            </w:r>
            <w:r w:rsidR="00B03623" w:rsidRPr="00C72EDC" w:rsidDel="00D07348">
              <w:rPr>
                <w:sz w:val="24"/>
                <w:szCs w:val="24"/>
              </w:rPr>
              <w:t xml:space="preserve"> </w:t>
            </w:r>
            <w:r w:rsidR="00B03623" w:rsidRPr="00C72EDC">
              <w:rPr>
                <w:bCs/>
                <w:sz w:val="24"/>
                <w:szCs w:val="24"/>
              </w:rPr>
              <w:t xml:space="preserve">с </w:t>
            </w:r>
            <w:r w:rsidR="00B03623" w:rsidRPr="00421397">
              <w:rPr>
                <w:bCs/>
                <w:sz w:val="24"/>
                <w:szCs w:val="24"/>
              </w:rPr>
              <w:t xml:space="preserve"> Приложение</w:t>
            </w:r>
            <w:r w:rsidR="00B03623">
              <w:rPr>
                <w:bCs/>
                <w:sz w:val="24"/>
                <w:szCs w:val="24"/>
              </w:rPr>
              <w:t>м</w:t>
            </w:r>
            <w:r w:rsidR="00B03623" w:rsidRPr="00421397">
              <w:rPr>
                <w:bCs/>
                <w:sz w:val="24"/>
                <w:szCs w:val="24"/>
              </w:rPr>
              <w:t xml:space="preserve"> 5</w:t>
            </w:r>
            <w:r w:rsidR="00B03623">
              <w:rPr>
                <w:bCs/>
                <w:sz w:val="24"/>
                <w:szCs w:val="24"/>
              </w:rPr>
              <w:t>.</w:t>
            </w:r>
          </w:p>
        </w:tc>
      </w:tr>
    </w:tbl>
    <w:p w:rsidR="007E7856" w:rsidRPr="00F85898" w:rsidRDefault="007E7856" w:rsidP="007E7856">
      <w:pPr>
        <w:autoSpaceDN w:val="0"/>
        <w:adjustRightInd w:val="0"/>
        <w:spacing w:line="360" w:lineRule="auto"/>
        <w:ind w:firstLine="709"/>
        <w:jc w:val="both"/>
        <w:rPr>
          <w:color w:val="000000" w:themeColor="text1"/>
          <w:sz w:val="24"/>
          <w:szCs w:val="24"/>
          <w:lang w:eastAsia="ru-RU"/>
        </w:rPr>
      </w:pPr>
    </w:p>
    <w:p w:rsidR="007E7856" w:rsidRPr="00F85898" w:rsidRDefault="00421397" w:rsidP="007E7856">
      <w:pPr>
        <w:suppressAutoHyphens w:val="0"/>
        <w:autoSpaceDE/>
        <w:spacing w:after="160" w:line="259" w:lineRule="auto"/>
        <w:rPr>
          <w:color w:val="000000" w:themeColor="text1"/>
          <w:sz w:val="24"/>
          <w:szCs w:val="24"/>
          <w:lang w:eastAsia="ru-RU"/>
        </w:rPr>
      </w:pPr>
      <w:r w:rsidRPr="00421397">
        <w:rPr>
          <w:color w:val="000000" w:themeColor="text1"/>
          <w:sz w:val="24"/>
          <w:szCs w:val="24"/>
          <w:lang w:eastAsia="ru-RU"/>
        </w:rPr>
        <w:br w:type="page"/>
      </w:r>
    </w:p>
    <w:p w:rsidR="00F76771" w:rsidRPr="00F85898" w:rsidRDefault="00421397" w:rsidP="00F76771">
      <w:pPr>
        <w:autoSpaceDN w:val="0"/>
        <w:adjustRightInd w:val="0"/>
        <w:spacing w:line="360" w:lineRule="auto"/>
        <w:ind w:firstLine="709"/>
        <w:jc w:val="right"/>
        <w:rPr>
          <w:b/>
          <w:color w:val="000000" w:themeColor="text1"/>
          <w:sz w:val="24"/>
          <w:szCs w:val="24"/>
          <w:lang w:eastAsia="ru-RU"/>
        </w:rPr>
      </w:pPr>
      <w:r w:rsidRPr="00421397">
        <w:rPr>
          <w:b/>
          <w:color w:val="000000" w:themeColor="text1"/>
          <w:sz w:val="24"/>
          <w:szCs w:val="24"/>
          <w:lang w:eastAsia="ru-RU"/>
        </w:rPr>
        <w:lastRenderedPageBreak/>
        <w:t>Приложение 18</w:t>
      </w:r>
    </w:p>
    <w:p w:rsidR="00F76771" w:rsidRPr="00F85898" w:rsidRDefault="00F76771" w:rsidP="00F76771">
      <w:pPr>
        <w:autoSpaceDN w:val="0"/>
        <w:adjustRightInd w:val="0"/>
        <w:spacing w:line="360" w:lineRule="auto"/>
        <w:ind w:firstLine="709"/>
        <w:jc w:val="both"/>
        <w:rPr>
          <w:b/>
          <w:bCs/>
          <w:color w:val="000000" w:themeColor="text1"/>
          <w:sz w:val="24"/>
          <w:szCs w:val="24"/>
          <w:lang w:eastAsia="ru-RU"/>
        </w:rPr>
      </w:pPr>
    </w:p>
    <w:p w:rsidR="00F76771" w:rsidRPr="00F85898" w:rsidRDefault="00421397" w:rsidP="00F76771">
      <w:pPr>
        <w:autoSpaceDN w:val="0"/>
        <w:adjustRightInd w:val="0"/>
        <w:spacing w:line="360" w:lineRule="auto"/>
        <w:ind w:firstLine="709"/>
        <w:jc w:val="center"/>
        <w:rPr>
          <w:b/>
          <w:color w:val="000000" w:themeColor="text1"/>
          <w:sz w:val="24"/>
          <w:szCs w:val="24"/>
          <w:lang w:eastAsia="ru-RU"/>
        </w:rPr>
      </w:pPr>
      <w:r w:rsidRPr="00421397">
        <w:rPr>
          <w:b/>
          <w:bCs/>
          <w:color w:val="000000" w:themeColor="text1"/>
          <w:sz w:val="24"/>
          <w:szCs w:val="24"/>
          <w:lang w:eastAsia="ru-RU"/>
        </w:rPr>
        <w:t>НЕДВИЖИМОЕ ИМУЩЕСТВО</w:t>
      </w:r>
    </w:p>
    <w:p w:rsidR="00F76771" w:rsidRPr="00F85898" w:rsidRDefault="00F76771" w:rsidP="00F76771">
      <w:pPr>
        <w:autoSpaceDN w:val="0"/>
        <w:adjustRightInd w:val="0"/>
        <w:spacing w:line="360" w:lineRule="auto"/>
        <w:ind w:firstLine="709"/>
        <w:jc w:val="both"/>
        <w:rPr>
          <w:bCs/>
          <w:color w:val="000000" w:themeColor="text1"/>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tblPr>
      <w:tblGrid>
        <w:gridCol w:w="2149"/>
        <w:gridCol w:w="7988"/>
      </w:tblGrid>
      <w:tr w:rsidR="00F76771" w:rsidRPr="00F85898" w:rsidTr="00FB57B5">
        <w:trPr>
          <w:trHeight w:val="363"/>
        </w:trPr>
        <w:tc>
          <w:tcPr>
            <w:tcW w:w="1060" w:type="pct"/>
            <w:shd w:val="clear" w:color="auto" w:fill="A6A6A6" w:themeFill="background1" w:themeFillShade="A6"/>
          </w:tcPr>
          <w:p w:rsidR="00F76771" w:rsidRPr="00F85898" w:rsidRDefault="00421397" w:rsidP="008D4D22">
            <w:pPr>
              <w:autoSpaceDN w:val="0"/>
              <w:adjustRightInd w:val="0"/>
              <w:rPr>
                <w:b/>
                <w:bCs/>
                <w:color w:val="000000" w:themeColor="text1"/>
                <w:sz w:val="24"/>
                <w:szCs w:val="24"/>
                <w:lang w:eastAsia="ru-RU"/>
              </w:rPr>
            </w:pPr>
            <w:r w:rsidRPr="00421397">
              <w:rPr>
                <w:b/>
                <w:bCs/>
                <w:color w:val="000000" w:themeColor="text1"/>
                <w:sz w:val="24"/>
                <w:szCs w:val="24"/>
                <w:lang w:eastAsia="ru-RU"/>
              </w:rPr>
              <w:t>Виды активов</w:t>
            </w:r>
          </w:p>
        </w:tc>
        <w:tc>
          <w:tcPr>
            <w:tcW w:w="3940" w:type="pct"/>
          </w:tcPr>
          <w:p w:rsidR="00F76771" w:rsidRPr="00F85898" w:rsidRDefault="00421397" w:rsidP="00F76771">
            <w:pPr>
              <w:autoSpaceDN w:val="0"/>
              <w:adjustRightInd w:val="0"/>
              <w:jc w:val="both"/>
              <w:rPr>
                <w:iCs/>
                <w:color w:val="000000" w:themeColor="text1"/>
                <w:sz w:val="24"/>
                <w:szCs w:val="24"/>
                <w:lang w:eastAsia="ru-RU"/>
              </w:rPr>
            </w:pPr>
            <w:r w:rsidRPr="00421397">
              <w:rPr>
                <w:bCs/>
                <w:color w:val="000000" w:themeColor="text1"/>
                <w:sz w:val="24"/>
                <w:szCs w:val="24"/>
                <w:lang w:eastAsia="ru-RU"/>
              </w:rPr>
              <w:t>Недвижимое имущество</w:t>
            </w:r>
          </w:p>
        </w:tc>
      </w:tr>
      <w:tr w:rsidR="00F76771" w:rsidRPr="00F85898" w:rsidTr="00FB57B5">
        <w:trPr>
          <w:trHeight w:val="595"/>
        </w:trPr>
        <w:tc>
          <w:tcPr>
            <w:tcW w:w="1060" w:type="pct"/>
            <w:shd w:val="clear" w:color="auto" w:fill="A6A6A6" w:themeFill="background1" w:themeFillShade="A6"/>
          </w:tcPr>
          <w:p w:rsidR="00F76771" w:rsidRPr="00F85898" w:rsidRDefault="00421397" w:rsidP="008D4D22">
            <w:pPr>
              <w:autoSpaceDN w:val="0"/>
              <w:adjustRightInd w:val="0"/>
              <w:rPr>
                <w:b/>
                <w:bCs/>
                <w:color w:val="000000" w:themeColor="text1"/>
                <w:sz w:val="24"/>
                <w:szCs w:val="24"/>
                <w:lang w:eastAsia="ru-RU"/>
              </w:rPr>
            </w:pPr>
            <w:r w:rsidRPr="00421397">
              <w:rPr>
                <w:b/>
                <w:bCs/>
                <w:color w:val="000000" w:themeColor="text1"/>
                <w:sz w:val="24"/>
                <w:szCs w:val="24"/>
                <w:lang w:eastAsia="ru-RU"/>
              </w:rPr>
              <w:t>Критерии признания</w:t>
            </w:r>
          </w:p>
        </w:tc>
        <w:tc>
          <w:tcPr>
            <w:tcW w:w="3940" w:type="pct"/>
          </w:tcPr>
          <w:p w:rsidR="00F76771" w:rsidRPr="00F85898" w:rsidRDefault="00421397" w:rsidP="00F76771">
            <w:pPr>
              <w:autoSpaceDN w:val="0"/>
              <w:adjustRightInd w:val="0"/>
              <w:jc w:val="both"/>
              <w:rPr>
                <w:color w:val="000000" w:themeColor="text1"/>
                <w:sz w:val="24"/>
                <w:szCs w:val="24"/>
                <w:lang w:eastAsia="ru-RU"/>
              </w:rPr>
            </w:pPr>
            <w:r w:rsidRPr="00421397">
              <w:rPr>
                <w:color w:val="000000" w:themeColor="text1"/>
                <w:sz w:val="24"/>
                <w:szCs w:val="24"/>
                <w:lang w:eastAsia="ru-RU"/>
              </w:rPr>
              <w:t>Дата включения недвижимого имущества ПИФ – наиболее ранняя из дат:</w:t>
            </w:r>
          </w:p>
          <w:p w:rsidR="00F76771" w:rsidRPr="00F85898" w:rsidRDefault="00421397" w:rsidP="00EE4466">
            <w:pPr>
              <w:numPr>
                <w:ilvl w:val="0"/>
                <w:numId w:val="31"/>
              </w:numPr>
              <w:autoSpaceDN w:val="0"/>
              <w:adjustRightInd w:val="0"/>
              <w:ind w:left="0" w:firstLine="0"/>
              <w:jc w:val="both"/>
              <w:rPr>
                <w:bCs/>
                <w:color w:val="000000" w:themeColor="text1"/>
                <w:sz w:val="24"/>
                <w:szCs w:val="24"/>
                <w:lang w:eastAsia="ru-RU"/>
              </w:rPr>
            </w:pPr>
            <w:r w:rsidRPr="00421397">
              <w:rPr>
                <w:color w:val="000000" w:themeColor="text1"/>
                <w:sz w:val="24"/>
                <w:szCs w:val="24"/>
                <w:lang w:eastAsia="ru-RU"/>
              </w:rPr>
              <w:t>дата приема-передачи, подтвержденная актом приема передачи;</w:t>
            </w:r>
          </w:p>
          <w:p w:rsidR="00F76771" w:rsidRPr="00F85898" w:rsidRDefault="00421397" w:rsidP="00EE4466">
            <w:pPr>
              <w:numPr>
                <w:ilvl w:val="0"/>
                <w:numId w:val="31"/>
              </w:numPr>
              <w:autoSpaceDN w:val="0"/>
              <w:adjustRightInd w:val="0"/>
              <w:ind w:left="0" w:firstLine="0"/>
              <w:jc w:val="both"/>
              <w:rPr>
                <w:bCs/>
                <w:color w:val="000000" w:themeColor="text1"/>
                <w:sz w:val="24"/>
                <w:szCs w:val="24"/>
                <w:lang w:eastAsia="ru-RU"/>
              </w:rPr>
            </w:pPr>
            <w:r w:rsidRPr="00421397">
              <w:rPr>
                <w:color w:val="000000" w:themeColor="text1"/>
                <w:sz w:val="24"/>
                <w:szCs w:val="24"/>
                <w:lang w:eastAsia="ru-RU"/>
              </w:rPr>
              <w:t>дата государственной регистрации перехода права собственности на недвижимое имущество владельцам инвестиционных паев ПИФ, подтвержденная   выпиской из ЕГРН</w:t>
            </w:r>
            <w:r w:rsidRPr="00421397">
              <w:rPr>
                <w:bCs/>
                <w:color w:val="000000" w:themeColor="text1"/>
                <w:sz w:val="24"/>
                <w:szCs w:val="24"/>
                <w:lang w:eastAsia="ru-RU"/>
              </w:rPr>
              <w:t>.</w:t>
            </w:r>
          </w:p>
        </w:tc>
      </w:tr>
      <w:tr w:rsidR="00F76771" w:rsidRPr="00F85898" w:rsidTr="00FB57B5">
        <w:trPr>
          <w:trHeight w:val="2663"/>
        </w:trPr>
        <w:tc>
          <w:tcPr>
            <w:tcW w:w="1060" w:type="pct"/>
            <w:shd w:val="clear" w:color="auto" w:fill="A6A6A6" w:themeFill="background1" w:themeFillShade="A6"/>
          </w:tcPr>
          <w:p w:rsidR="00F76771" w:rsidRPr="00F85898" w:rsidRDefault="00421397" w:rsidP="008D4D22">
            <w:pPr>
              <w:autoSpaceDN w:val="0"/>
              <w:adjustRightInd w:val="0"/>
              <w:rPr>
                <w:b/>
                <w:color w:val="000000" w:themeColor="text1"/>
                <w:sz w:val="24"/>
                <w:szCs w:val="24"/>
                <w:lang w:eastAsia="ru-RU"/>
              </w:rPr>
            </w:pPr>
            <w:r w:rsidRPr="00421397">
              <w:rPr>
                <w:b/>
                <w:color w:val="000000" w:themeColor="text1"/>
                <w:sz w:val="24"/>
                <w:szCs w:val="24"/>
                <w:lang w:eastAsia="ru-RU"/>
              </w:rPr>
              <w:t>Критерии прекращения признания</w:t>
            </w:r>
          </w:p>
        </w:tc>
        <w:tc>
          <w:tcPr>
            <w:tcW w:w="3940" w:type="pct"/>
          </w:tcPr>
          <w:p w:rsidR="00F76771" w:rsidRPr="00F85898" w:rsidRDefault="00421397" w:rsidP="00EE4466">
            <w:pPr>
              <w:numPr>
                <w:ilvl w:val="0"/>
                <w:numId w:val="30"/>
              </w:numPr>
              <w:autoSpaceDN w:val="0"/>
              <w:adjustRightInd w:val="0"/>
              <w:ind w:left="0" w:firstLine="0"/>
              <w:jc w:val="both"/>
              <w:rPr>
                <w:color w:val="000000" w:themeColor="text1"/>
                <w:sz w:val="24"/>
                <w:szCs w:val="24"/>
                <w:lang w:eastAsia="ru-RU"/>
              </w:rPr>
            </w:pPr>
            <w:r w:rsidRPr="00421397">
              <w:rPr>
                <w:color w:val="000000" w:themeColor="text1"/>
                <w:sz w:val="24"/>
                <w:szCs w:val="24"/>
                <w:lang w:eastAsia="ru-RU"/>
              </w:rPr>
              <w:t>Дата передачи недвижимого имущества новому правообладателю   – наиболее ранняя из дат:</w:t>
            </w:r>
          </w:p>
          <w:p w:rsidR="00F76771" w:rsidRPr="00F85898" w:rsidRDefault="00421397" w:rsidP="00F76771">
            <w:pPr>
              <w:autoSpaceDN w:val="0"/>
              <w:adjustRightInd w:val="0"/>
              <w:jc w:val="both"/>
              <w:rPr>
                <w:bCs/>
                <w:color w:val="000000" w:themeColor="text1"/>
                <w:sz w:val="24"/>
                <w:szCs w:val="24"/>
                <w:lang w:eastAsia="ru-RU"/>
              </w:rPr>
            </w:pPr>
            <w:r w:rsidRPr="00421397">
              <w:rPr>
                <w:color w:val="000000" w:themeColor="text1"/>
                <w:sz w:val="24"/>
                <w:szCs w:val="24"/>
                <w:lang w:eastAsia="ru-RU"/>
              </w:rPr>
              <w:t>- дата приема-передачи, подтвержденная актом приема передачи;</w:t>
            </w:r>
          </w:p>
          <w:p w:rsidR="00F76771" w:rsidRPr="00F85898" w:rsidRDefault="00421397" w:rsidP="00F76771">
            <w:pPr>
              <w:autoSpaceDN w:val="0"/>
              <w:adjustRightInd w:val="0"/>
              <w:jc w:val="both"/>
              <w:rPr>
                <w:bCs/>
                <w:color w:val="000000" w:themeColor="text1"/>
                <w:sz w:val="24"/>
                <w:szCs w:val="24"/>
                <w:lang w:eastAsia="ru-RU"/>
              </w:rPr>
            </w:pPr>
            <w:r w:rsidRPr="00421397">
              <w:rPr>
                <w:color w:val="000000" w:themeColor="text1"/>
                <w:sz w:val="24"/>
                <w:szCs w:val="24"/>
                <w:lang w:eastAsia="ru-RU"/>
              </w:rPr>
              <w:t>- дата государственной регистрации перехода права собственности на недвижимое имущество новому правообладателю, подтвержденная   выпиской из ЕГРН</w:t>
            </w:r>
            <w:r w:rsidRPr="00421397">
              <w:rPr>
                <w:bCs/>
                <w:color w:val="000000" w:themeColor="text1"/>
                <w:sz w:val="24"/>
                <w:szCs w:val="24"/>
                <w:lang w:eastAsia="ru-RU"/>
              </w:rPr>
              <w:t>;</w:t>
            </w:r>
          </w:p>
          <w:p w:rsidR="00F76771" w:rsidRPr="00F85898" w:rsidRDefault="00421397" w:rsidP="00EE4466">
            <w:pPr>
              <w:numPr>
                <w:ilvl w:val="0"/>
                <w:numId w:val="29"/>
              </w:numPr>
              <w:autoSpaceDN w:val="0"/>
              <w:adjustRightInd w:val="0"/>
              <w:ind w:left="0" w:firstLine="0"/>
              <w:jc w:val="both"/>
              <w:rPr>
                <w:color w:val="000000" w:themeColor="text1"/>
                <w:sz w:val="24"/>
                <w:szCs w:val="24"/>
                <w:lang w:eastAsia="ru-RU"/>
              </w:rPr>
            </w:pPr>
            <w:r w:rsidRPr="00421397">
              <w:rPr>
                <w:color w:val="000000" w:themeColor="text1"/>
                <w:sz w:val="24"/>
                <w:szCs w:val="24"/>
                <w:lang w:eastAsia="ru-RU"/>
              </w:rPr>
              <w:t>Дата прекращения права собственности в связи с государственной регистрацией ликвидации недвижимого имущества, подтвержденная документом, выданным регистрирующим органом с отметкой о регистрационном действии.</w:t>
            </w:r>
          </w:p>
        </w:tc>
      </w:tr>
      <w:tr w:rsidR="00F76771" w:rsidRPr="00F85898" w:rsidTr="00FB57B5">
        <w:tc>
          <w:tcPr>
            <w:tcW w:w="1060" w:type="pct"/>
            <w:shd w:val="clear" w:color="auto" w:fill="A6A6A6" w:themeFill="background1" w:themeFillShade="A6"/>
          </w:tcPr>
          <w:p w:rsidR="00F76771" w:rsidRPr="00F85898" w:rsidRDefault="00421397" w:rsidP="008D4D22">
            <w:pPr>
              <w:autoSpaceDN w:val="0"/>
              <w:adjustRightInd w:val="0"/>
              <w:rPr>
                <w:b/>
                <w:color w:val="000000" w:themeColor="text1"/>
                <w:sz w:val="24"/>
                <w:szCs w:val="24"/>
                <w:lang w:eastAsia="ru-RU"/>
              </w:rPr>
            </w:pPr>
            <w:r w:rsidRPr="00421397">
              <w:rPr>
                <w:b/>
                <w:color w:val="000000" w:themeColor="text1"/>
                <w:sz w:val="24"/>
                <w:szCs w:val="24"/>
                <w:lang w:eastAsia="ru-RU"/>
              </w:rPr>
              <w:t>Справедливая стоимость</w:t>
            </w:r>
          </w:p>
        </w:tc>
        <w:tc>
          <w:tcPr>
            <w:tcW w:w="3940" w:type="pct"/>
          </w:tcPr>
          <w:p w:rsidR="00F76771" w:rsidRPr="00F85898" w:rsidRDefault="00421397" w:rsidP="00F76771">
            <w:pPr>
              <w:autoSpaceDN w:val="0"/>
              <w:adjustRightInd w:val="0"/>
              <w:jc w:val="both"/>
              <w:rPr>
                <w:color w:val="000000" w:themeColor="text1"/>
                <w:sz w:val="24"/>
                <w:szCs w:val="24"/>
                <w:lang w:eastAsia="ru-RU"/>
              </w:rPr>
            </w:pPr>
            <w:r w:rsidRPr="00421397">
              <w:rPr>
                <w:color w:val="000000" w:themeColor="text1"/>
                <w:sz w:val="24"/>
                <w:szCs w:val="24"/>
                <w:lang w:eastAsia="ru-RU"/>
              </w:rPr>
              <w:t xml:space="preserve">Справедливая стоимость объекта недвижимости определяется оценщиком в сроки, соответствующие требованиям законодательства. </w:t>
            </w:r>
          </w:p>
        </w:tc>
      </w:tr>
      <w:tr w:rsidR="005A1EFD" w:rsidRPr="00F85898" w:rsidTr="005A1EFD">
        <w:tc>
          <w:tcPr>
            <w:tcW w:w="1060"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5A1EFD" w:rsidRPr="00F85898" w:rsidRDefault="00421397" w:rsidP="005A1EFD">
            <w:pPr>
              <w:autoSpaceDN w:val="0"/>
              <w:adjustRightInd w:val="0"/>
              <w:rPr>
                <w:b/>
                <w:color w:val="000000" w:themeColor="text1"/>
                <w:sz w:val="24"/>
                <w:szCs w:val="24"/>
                <w:lang w:eastAsia="ru-RU"/>
              </w:rPr>
            </w:pPr>
            <w:r w:rsidRPr="00421397">
              <w:rPr>
                <w:b/>
                <w:color w:val="000000" w:themeColor="text1"/>
                <w:sz w:val="24"/>
                <w:szCs w:val="24"/>
                <w:lang w:eastAsia="ru-RU"/>
              </w:rPr>
              <w:t>Порядок корректировки стоимости активов</w:t>
            </w:r>
          </w:p>
        </w:tc>
        <w:tc>
          <w:tcPr>
            <w:tcW w:w="3940" w:type="pct"/>
            <w:tcBorders>
              <w:top w:val="single" w:sz="4" w:space="0" w:color="auto"/>
              <w:left w:val="single" w:sz="4" w:space="0" w:color="auto"/>
              <w:bottom w:val="single" w:sz="4" w:space="0" w:color="auto"/>
              <w:right w:val="single" w:sz="4" w:space="0" w:color="auto"/>
            </w:tcBorders>
          </w:tcPr>
          <w:p w:rsidR="005A1EFD" w:rsidRPr="00F85898" w:rsidRDefault="00421397" w:rsidP="004D6A5E">
            <w:pPr>
              <w:autoSpaceDN w:val="0"/>
              <w:adjustRightInd w:val="0"/>
              <w:jc w:val="both"/>
              <w:rPr>
                <w:color w:val="000000" w:themeColor="text1"/>
                <w:sz w:val="24"/>
                <w:szCs w:val="24"/>
                <w:lang w:eastAsia="ru-RU"/>
              </w:rPr>
            </w:pPr>
            <w:r w:rsidRPr="00421397">
              <w:rPr>
                <w:color w:val="000000" w:themeColor="text1"/>
                <w:sz w:val="24"/>
                <w:szCs w:val="24"/>
                <w:lang w:eastAsia="ru-RU"/>
              </w:rPr>
              <w:t>Недвижимое имущество не является тестируемым активом</w:t>
            </w:r>
            <w:r w:rsidR="000927B8">
              <w:rPr>
                <w:color w:val="000000" w:themeColor="text1"/>
                <w:sz w:val="24"/>
                <w:szCs w:val="24"/>
                <w:lang w:eastAsia="ru-RU"/>
              </w:rPr>
              <w:t xml:space="preserve">. </w:t>
            </w:r>
            <w:r w:rsidR="000927B8" w:rsidRPr="00421397">
              <w:rPr>
                <w:color w:val="000000" w:themeColor="text1"/>
                <w:sz w:val="24"/>
                <w:szCs w:val="24"/>
                <w:lang w:eastAsia="ru-RU"/>
              </w:rPr>
              <w:t>Справедливая стоимость объекта недвижимости</w:t>
            </w:r>
            <w:r w:rsidR="000927B8">
              <w:rPr>
                <w:color w:val="000000" w:themeColor="text1"/>
                <w:sz w:val="24"/>
                <w:szCs w:val="24"/>
                <w:lang w:eastAsia="ru-RU"/>
              </w:rPr>
              <w:t xml:space="preserve"> </w:t>
            </w:r>
            <w:r w:rsidRPr="00421397">
              <w:rPr>
                <w:color w:val="000000" w:themeColor="text1"/>
                <w:sz w:val="24"/>
                <w:szCs w:val="24"/>
                <w:lang w:eastAsia="ru-RU"/>
              </w:rPr>
              <w:t xml:space="preserve">не подлежит </w:t>
            </w:r>
            <w:r w:rsidR="000927B8">
              <w:rPr>
                <w:color w:val="000000" w:themeColor="text1"/>
                <w:sz w:val="24"/>
                <w:szCs w:val="24"/>
                <w:lang w:eastAsia="ru-RU"/>
              </w:rPr>
              <w:t>анализу на корректировку стоимости (обесценение).</w:t>
            </w:r>
          </w:p>
        </w:tc>
      </w:tr>
    </w:tbl>
    <w:p w:rsidR="00570353" w:rsidRPr="00F85898" w:rsidRDefault="00570353" w:rsidP="00B11E09">
      <w:pPr>
        <w:autoSpaceDN w:val="0"/>
        <w:adjustRightInd w:val="0"/>
        <w:spacing w:line="360" w:lineRule="auto"/>
        <w:ind w:firstLine="709"/>
        <w:jc w:val="both"/>
        <w:rPr>
          <w:color w:val="000000" w:themeColor="text1"/>
          <w:sz w:val="24"/>
          <w:szCs w:val="24"/>
          <w:lang w:eastAsia="ru-RU"/>
        </w:rPr>
      </w:pPr>
    </w:p>
    <w:p w:rsidR="00570353" w:rsidRPr="00F85898" w:rsidRDefault="00421397">
      <w:pPr>
        <w:suppressAutoHyphens w:val="0"/>
        <w:autoSpaceDE/>
        <w:spacing w:after="160" w:line="259" w:lineRule="auto"/>
        <w:rPr>
          <w:color w:val="000000" w:themeColor="text1"/>
          <w:sz w:val="24"/>
          <w:szCs w:val="24"/>
          <w:lang w:eastAsia="ru-RU"/>
        </w:rPr>
      </w:pPr>
      <w:r w:rsidRPr="00421397">
        <w:rPr>
          <w:color w:val="000000" w:themeColor="text1"/>
          <w:sz w:val="24"/>
          <w:szCs w:val="24"/>
          <w:lang w:eastAsia="ru-RU"/>
        </w:rPr>
        <w:br w:type="page"/>
      </w:r>
    </w:p>
    <w:p w:rsidR="00570353" w:rsidRPr="00F85898" w:rsidRDefault="00421397" w:rsidP="00570353">
      <w:pPr>
        <w:autoSpaceDN w:val="0"/>
        <w:adjustRightInd w:val="0"/>
        <w:spacing w:line="360" w:lineRule="auto"/>
        <w:ind w:firstLine="709"/>
        <w:jc w:val="right"/>
        <w:rPr>
          <w:b/>
          <w:color w:val="000000" w:themeColor="text1"/>
          <w:sz w:val="24"/>
          <w:szCs w:val="24"/>
          <w:lang w:eastAsia="ru-RU"/>
        </w:rPr>
      </w:pPr>
      <w:r w:rsidRPr="00421397">
        <w:rPr>
          <w:b/>
          <w:color w:val="000000" w:themeColor="text1"/>
          <w:sz w:val="24"/>
          <w:szCs w:val="24"/>
          <w:lang w:eastAsia="ru-RU"/>
        </w:rPr>
        <w:lastRenderedPageBreak/>
        <w:t>Приложение 19</w:t>
      </w:r>
    </w:p>
    <w:p w:rsidR="00570353" w:rsidRPr="00F85898" w:rsidRDefault="00570353" w:rsidP="00570353">
      <w:pPr>
        <w:autoSpaceDN w:val="0"/>
        <w:adjustRightInd w:val="0"/>
        <w:spacing w:line="360" w:lineRule="auto"/>
        <w:ind w:firstLine="709"/>
        <w:jc w:val="both"/>
        <w:rPr>
          <w:b/>
          <w:bCs/>
          <w:color w:val="000000" w:themeColor="text1"/>
          <w:sz w:val="24"/>
          <w:szCs w:val="24"/>
          <w:lang w:eastAsia="ru-RU"/>
        </w:rPr>
      </w:pPr>
    </w:p>
    <w:p w:rsidR="007E7856" w:rsidRPr="00F85898" w:rsidRDefault="00421397" w:rsidP="007E7856">
      <w:pPr>
        <w:autoSpaceDN w:val="0"/>
        <w:adjustRightInd w:val="0"/>
        <w:spacing w:line="360" w:lineRule="auto"/>
        <w:ind w:firstLine="709"/>
        <w:jc w:val="center"/>
        <w:rPr>
          <w:b/>
          <w:bCs/>
          <w:color w:val="000000" w:themeColor="text1"/>
          <w:sz w:val="24"/>
          <w:szCs w:val="24"/>
          <w:lang w:eastAsia="ru-RU"/>
        </w:rPr>
      </w:pPr>
      <w:r w:rsidRPr="00421397">
        <w:rPr>
          <w:b/>
          <w:bCs/>
          <w:color w:val="000000" w:themeColor="text1"/>
          <w:sz w:val="24"/>
          <w:szCs w:val="24"/>
          <w:lang w:eastAsia="ru-RU"/>
        </w:rPr>
        <w:t>ПРАВА АРЕНДЫ НА НЕДВИЖИМОЕ ИМУЩЕСТВО (по договору операционной аренды, арендатором по которому является ПИФ)</w:t>
      </w:r>
    </w:p>
    <w:p w:rsidR="007E7856" w:rsidRPr="00F85898" w:rsidRDefault="007E7856" w:rsidP="007E7856">
      <w:pPr>
        <w:autoSpaceDN w:val="0"/>
        <w:adjustRightInd w:val="0"/>
        <w:spacing w:line="360" w:lineRule="auto"/>
        <w:ind w:firstLine="709"/>
        <w:jc w:val="both"/>
        <w:rPr>
          <w:bCs/>
          <w:color w:val="000000" w:themeColor="text1"/>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tblPr>
      <w:tblGrid>
        <w:gridCol w:w="1997"/>
        <w:gridCol w:w="8140"/>
      </w:tblGrid>
      <w:tr w:rsidR="007E7856" w:rsidRPr="00F85898" w:rsidTr="009911D5">
        <w:trPr>
          <w:trHeight w:val="363"/>
        </w:trPr>
        <w:tc>
          <w:tcPr>
            <w:tcW w:w="985" w:type="pct"/>
            <w:shd w:val="clear" w:color="auto" w:fill="A6A6A6" w:themeFill="background1" w:themeFillShade="A6"/>
          </w:tcPr>
          <w:p w:rsidR="007E7856" w:rsidRPr="00F85898" w:rsidRDefault="00421397" w:rsidP="009911D5">
            <w:pPr>
              <w:autoSpaceDN w:val="0"/>
              <w:adjustRightInd w:val="0"/>
              <w:jc w:val="both"/>
              <w:rPr>
                <w:b/>
                <w:bCs/>
                <w:color w:val="000000" w:themeColor="text1"/>
                <w:sz w:val="24"/>
                <w:szCs w:val="24"/>
                <w:lang w:eastAsia="ru-RU"/>
              </w:rPr>
            </w:pPr>
            <w:r w:rsidRPr="00421397">
              <w:rPr>
                <w:b/>
                <w:bCs/>
                <w:color w:val="000000" w:themeColor="text1"/>
                <w:sz w:val="24"/>
                <w:szCs w:val="24"/>
                <w:lang w:eastAsia="ru-RU"/>
              </w:rPr>
              <w:t>Виды активов</w:t>
            </w:r>
          </w:p>
        </w:tc>
        <w:tc>
          <w:tcPr>
            <w:tcW w:w="4015" w:type="pct"/>
          </w:tcPr>
          <w:p w:rsidR="007E7856" w:rsidRPr="00F85898" w:rsidRDefault="00421397" w:rsidP="009911D5">
            <w:pPr>
              <w:autoSpaceDN w:val="0"/>
              <w:adjustRightInd w:val="0"/>
              <w:jc w:val="both"/>
              <w:rPr>
                <w:bCs/>
                <w:color w:val="000000" w:themeColor="text1"/>
                <w:sz w:val="24"/>
                <w:szCs w:val="24"/>
                <w:lang w:eastAsia="ru-RU"/>
              </w:rPr>
            </w:pPr>
            <w:r w:rsidRPr="00421397">
              <w:rPr>
                <w:bCs/>
                <w:color w:val="000000" w:themeColor="text1"/>
                <w:sz w:val="24"/>
                <w:szCs w:val="24"/>
                <w:lang w:eastAsia="ru-RU"/>
              </w:rPr>
              <w:t>Права аренды на недвижимое имущество (по договору операционной аренды, арендатором по которому является ПИФ)</w:t>
            </w:r>
          </w:p>
          <w:p w:rsidR="007E7856" w:rsidRPr="00F85898" w:rsidRDefault="007E7856" w:rsidP="00EE4466">
            <w:pPr>
              <w:numPr>
                <w:ilvl w:val="0"/>
                <w:numId w:val="32"/>
              </w:numPr>
              <w:autoSpaceDN w:val="0"/>
              <w:adjustRightInd w:val="0"/>
              <w:ind w:left="0" w:firstLine="0"/>
              <w:jc w:val="both"/>
              <w:rPr>
                <w:bCs/>
                <w:color w:val="000000" w:themeColor="text1"/>
                <w:sz w:val="24"/>
                <w:szCs w:val="24"/>
                <w:lang w:eastAsia="ru-RU"/>
              </w:rPr>
            </w:pPr>
          </w:p>
        </w:tc>
      </w:tr>
      <w:tr w:rsidR="007E7856" w:rsidRPr="00F85898" w:rsidTr="009911D5">
        <w:trPr>
          <w:trHeight w:val="595"/>
        </w:trPr>
        <w:tc>
          <w:tcPr>
            <w:tcW w:w="985" w:type="pct"/>
            <w:shd w:val="clear" w:color="auto" w:fill="A6A6A6" w:themeFill="background1" w:themeFillShade="A6"/>
          </w:tcPr>
          <w:p w:rsidR="007E7856" w:rsidRPr="00F85898" w:rsidRDefault="00421397" w:rsidP="009911D5">
            <w:pPr>
              <w:autoSpaceDN w:val="0"/>
              <w:adjustRightInd w:val="0"/>
              <w:jc w:val="both"/>
              <w:rPr>
                <w:b/>
                <w:bCs/>
                <w:color w:val="000000" w:themeColor="text1"/>
                <w:sz w:val="24"/>
                <w:szCs w:val="24"/>
                <w:lang w:eastAsia="ru-RU"/>
              </w:rPr>
            </w:pPr>
            <w:r w:rsidRPr="00421397">
              <w:rPr>
                <w:b/>
                <w:bCs/>
                <w:color w:val="000000" w:themeColor="text1"/>
                <w:sz w:val="24"/>
                <w:szCs w:val="24"/>
                <w:lang w:eastAsia="ru-RU"/>
              </w:rPr>
              <w:t>Критерии признания</w:t>
            </w:r>
          </w:p>
        </w:tc>
        <w:tc>
          <w:tcPr>
            <w:tcW w:w="4015" w:type="pct"/>
          </w:tcPr>
          <w:p w:rsidR="007E7856" w:rsidRPr="00F85898" w:rsidRDefault="00421397" w:rsidP="00EE4466">
            <w:pPr>
              <w:numPr>
                <w:ilvl w:val="0"/>
                <w:numId w:val="32"/>
              </w:numPr>
              <w:autoSpaceDN w:val="0"/>
              <w:adjustRightInd w:val="0"/>
              <w:ind w:left="0" w:firstLine="0"/>
              <w:jc w:val="both"/>
              <w:rPr>
                <w:bCs/>
                <w:color w:val="000000" w:themeColor="text1"/>
                <w:sz w:val="24"/>
                <w:szCs w:val="24"/>
                <w:lang w:eastAsia="ru-RU"/>
              </w:rPr>
            </w:pPr>
            <w:proofErr w:type="gramStart"/>
            <w:r w:rsidRPr="00421397">
              <w:rPr>
                <w:bCs/>
                <w:color w:val="000000" w:themeColor="text1"/>
                <w:sz w:val="24"/>
                <w:szCs w:val="24"/>
                <w:lang w:eastAsia="ru-RU"/>
              </w:rPr>
              <w:t>С даты передачи</w:t>
            </w:r>
            <w:proofErr w:type="gramEnd"/>
            <w:r w:rsidRPr="00421397">
              <w:rPr>
                <w:bCs/>
                <w:color w:val="000000" w:themeColor="text1"/>
                <w:sz w:val="24"/>
                <w:szCs w:val="24"/>
                <w:lang w:eastAsia="ru-RU"/>
              </w:rPr>
              <w:t xml:space="preserve"> объекта недвижимости в аренду по акту приема-передачи; </w:t>
            </w:r>
          </w:p>
          <w:p w:rsidR="007E7856" w:rsidRPr="00F85898" w:rsidRDefault="00421397" w:rsidP="00EE4466">
            <w:pPr>
              <w:numPr>
                <w:ilvl w:val="0"/>
                <w:numId w:val="32"/>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 xml:space="preserve">С даты </w:t>
            </w:r>
            <w:proofErr w:type="gramStart"/>
            <w:r w:rsidRPr="00421397">
              <w:rPr>
                <w:bCs/>
                <w:color w:val="000000" w:themeColor="text1"/>
                <w:sz w:val="24"/>
                <w:szCs w:val="24"/>
                <w:lang w:eastAsia="ru-RU"/>
              </w:rPr>
              <w:t>уступки права аренды объекта недвижимого имущества</w:t>
            </w:r>
            <w:proofErr w:type="gramEnd"/>
            <w:r w:rsidRPr="00421397">
              <w:rPr>
                <w:bCs/>
                <w:color w:val="000000" w:themeColor="text1"/>
                <w:sz w:val="24"/>
                <w:szCs w:val="24"/>
                <w:lang w:eastAsia="ru-RU"/>
              </w:rPr>
              <w:t>.</w:t>
            </w:r>
          </w:p>
        </w:tc>
      </w:tr>
      <w:tr w:rsidR="007E7856" w:rsidRPr="00F85898" w:rsidTr="009911D5">
        <w:trPr>
          <w:trHeight w:val="845"/>
        </w:trPr>
        <w:tc>
          <w:tcPr>
            <w:tcW w:w="985" w:type="pct"/>
            <w:shd w:val="clear" w:color="auto" w:fill="A6A6A6" w:themeFill="background1" w:themeFillShade="A6"/>
          </w:tcPr>
          <w:p w:rsidR="007E7856" w:rsidRPr="00F85898" w:rsidRDefault="00421397" w:rsidP="009911D5">
            <w:pPr>
              <w:autoSpaceDN w:val="0"/>
              <w:adjustRightInd w:val="0"/>
              <w:jc w:val="both"/>
              <w:rPr>
                <w:b/>
                <w:color w:val="000000" w:themeColor="text1"/>
                <w:sz w:val="24"/>
                <w:szCs w:val="24"/>
                <w:lang w:eastAsia="ru-RU"/>
              </w:rPr>
            </w:pPr>
            <w:r w:rsidRPr="00421397">
              <w:rPr>
                <w:b/>
                <w:color w:val="000000" w:themeColor="text1"/>
                <w:sz w:val="24"/>
                <w:szCs w:val="24"/>
                <w:lang w:eastAsia="ru-RU"/>
              </w:rPr>
              <w:t>Критерии прекращения признания</w:t>
            </w:r>
          </w:p>
        </w:tc>
        <w:tc>
          <w:tcPr>
            <w:tcW w:w="4015" w:type="pct"/>
          </w:tcPr>
          <w:p w:rsidR="007E7856" w:rsidRPr="00F85898" w:rsidRDefault="00421397" w:rsidP="00EE4466">
            <w:pPr>
              <w:numPr>
                <w:ilvl w:val="0"/>
                <w:numId w:val="32"/>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Дата подписания акта возврата имущества арендодателю;</w:t>
            </w:r>
          </w:p>
          <w:p w:rsidR="007E7856" w:rsidRPr="00F85898" w:rsidRDefault="00421397" w:rsidP="00EE4466">
            <w:pPr>
              <w:numPr>
                <w:ilvl w:val="0"/>
                <w:numId w:val="32"/>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Дата передача ПИФ прав и обязательств по договору третьему лицу;</w:t>
            </w:r>
          </w:p>
          <w:p w:rsidR="007E7856" w:rsidRPr="00F85898" w:rsidRDefault="00421397" w:rsidP="00EE4466">
            <w:pPr>
              <w:numPr>
                <w:ilvl w:val="0"/>
                <w:numId w:val="32"/>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Дата прочего прекращения прав и обязательств по договору в соответствии с законодательством или договором.</w:t>
            </w:r>
          </w:p>
        </w:tc>
      </w:tr>
      <w:tr w:rsidR="008E7F25" w:rsidRPr="00F85898" w:rsidTr="009911D5">
        <w:tc>
          <w:tcPr>
            <w:tcW w:w="985" w:type="pct"/>
            <w:shd w:val="clear" w:color="auto" w:fill="A6A6A6" w:themeFill="background1" w:themeFillShade="A6"/>
          </w:tcPr>
          <w:p w:rsidR="008E7F25" w:rsidRPr="00F85898" w:rsidRDefault="00421397" w:rsidP="009911D5">
            <w:pPr>
              <w:autoSpaceDN w:val="0"/>
              <w:adjustRightInd w:val="0"/>
              <w:jc w:val="both"/>
              <w:rPr>
                <w:b/>
                <w:color w:val="000000" w:themeColor="text1"/>
                <w:sz w:val="24"/>
                <w:szCs w:val="24"/>
                <w:lang w:eastAsia="ru-RU"/>
              </w:rPr>
            </w:pPr>
            <w:r w:rsidRPr="00421397">
              <w:rPr>
                <w:b/>
                <w:color w:val="000000" w:themeColor="text1"/>
                <w:sz w:val="24"/>
                <w:szCs w:val="24"/>
                <w:lang w:eastAsia="ru-RU"/>
              </w:rPr>
              <w:t>Справедливая стоимость</w:t>
            </w:r>
          </w:p>
        </w:tc>
        <w:tc>
          <w:tcPr>
            <w:tcW w:w="4015" w:type="pct"/>
          </w:tcPr>
          <w:p w:rsidR="008E7F25" w:rsidRPr="00F85898" w:rsidRDefault="00421397" w:rsidP="006B7006">
            <w:pPr>
              <w:autoSpaceDN w:val="0"/>
              <w:adjustRightInd w:val="0"/>
              <w:jc w:val="both"/>
              <w:rPr>
                <w:color w:val="FF0000"/>
                <w:sz w:val="24"/>
                <w:szCs w:val="24"/>
                <w:lang w:eastAsia="ru-RU"/>
              </w:rPr>
            </w:pPr>
            <w:r w:rsidRPr="00421397">
              <w:rPr>
                <w:color w:val="000000" w:themeColor="text1"/>
                <w:sz w:val="24"/>
                <w:szCs w:val="24"/>
                <w:lang w:eastAsia="ru-RU"/>
              </w:rPr>
              <w:t xml:space="preserve">Оценка справедливой стоимости </w:t>
            </w:r>
            <w:r w:rsidRPr="00421397">
              <w:rPr>
                <w:bCs/>
                <w:color w:val="000000" w:themeColor="text1"/>
                <w:sz w:val="24"/>
                <w:szCs w:val="24"/>
                <w:lang w:eastAsia="ru-RU"/>
              </w:rPr>
              <w:t xml:space="preserve">прав аренды на недвижимое имущество </w:t>
            </w:r>
            <w:r w:rsidRPr="00421397">
              <w:rPr>
                <w:color w:val="000000" w:themeColor="text1"/>
                <w:sz w:val="24"/>
                <w:szCs w:val="24"/>
                <w:lang w:eastAsia="ru-RU"/>
              </w:rPr>
              <w:t xml:space="preserve">определяется на основании отчета оценщика. При этом в состав кредиторской задолженности включается справедливая стоимость обязательств </w:t>
            </w:r>
            <w:proofErr w:type="gramStart"/>
            <w:r w:rsidRPr="00421397">
              <w:rPr>
                <w:color w:val="000000" w:themeColor="text1"/>
                <w:sz w:val="24"/>
                <w:szCs w:val="24"/>
                <w:lang w:eastAsia="ru-RU"/>
              </w:rPr>
              <w:t>по такому договору операционной аренды в размере неисполненного обязательства за истекший период в соответствии с условиями</w:t>
            </w:r>
            <w:proofErr w:type="gramEnd"/>
            <w:r w:rsidRPr="00421397">
              <w:rPr>
                <w:color w:val="000000" w:themeColor="text1"/>
                <w:sz w:val="24"/>
                <w:szCs w:val="24"/>
                <w:lang w:eastAsia="ru-RU"/>
              </w:rPr>
              <w:t xml:space="preserve"> договора.</w:t>
            </w:r>
          </w:p>
          <w:p w:rsidR="008E7F25" w:rsidRPr="00F85898" w:rsidRDefault="00421397" w:rsidP="00EE4466">
            <w:pPr>
              <w:numPr>
                <w:ilvl w:val="0"/>
                <w:numId w:val="25"/>
              </w:numPr>
              <w:autoSpaceDN w:val="0"/>
              <w:adjustRightInd w:val="0"/>
              <w:ind w:left="0" w:firstLine="0"/>
              <w:jc w:val="both"/>
              <w:rPr>
                <w:bCs/>
                <w:sz w:val="24"/>
                <w:szCs w:val="24"/>
                <w:lang w:eastAsia="ru-RU"/>
              </w:rPr>
            </w:pPr>
            <w:r w:rsidRPr="00421397">
              <w:rPr>
                <w:sz w:val="24"/>
                <w:szCs w:val="24"/>
                <w:lang w:eastAsia="ru-RU"/>
              </w:rPr>
              <w:t xml:space="preserve">Обеспечительные платежи, осуществленные ПИФ по такому договору, признаются в составе дебиторской задолженности, справедливая стоимость которой определяется:   </w:t>
            </w:r>
          </w:p>
          <w:p w:rsidR="008E7F25" w:rsidRPr="00F85898" w:rsidRDefault="00421397" w:rsidP="006B7006">
            <w:pPr>
              <w:autoSpaceDN w:val="0"/>
              <w:adjustRightInd w:val="0"/>
              <w:jc w:val="both"/>
              <w:rPr>
                <w:bCs/>
                <w:color w:val="000000" w:themeColor="text1"/>
                <w:sz w:val="24"/>
                <w:szCs w:val="24"/>
                <w:lang w:eastAsia="ru-RU"/>
              </w:rPr>
            </w:pPr>
            <w:r w:rsidRPr="00421397">
              <w:rPr>
                <w:bCs/>
                <w:color w:val="000000" w:themeColor="text1"/>
                <w:sz w:val="24"/>
                <w:szCs w:val="24"/>
                <w:lang w:eastAsia="ru-RU"/>
              </w:rPr>
              <w:t xml:space="preserve">- в сумме остатка задолженности на дату определения СЧА, если срок действия договора </w:t>
            </w:r>
            <w:r w:rsidRPr="00421397">
              <w:rPr>
                <w:b/>
                <w:bCs/>
                <w:color w:val="000000" w:themeColor="text1"/>
                <w:sz w:val="24"/>
                <w:szCs w:val="24"/>
                <w:lang w:eastAsia="ru-RU"/>
              </w:rPr>
              <w:t>не более 1 (Один) года</w:t>
            </w:r>
            <w:r w:rsidRPr="00421397">
              <w:rPr>
                <w:bCs/>
                <w:color w:val="000000" w:themeColor="text1"/>
                <w:sz w:val="24"/>
                <w:szCs w:val="24"/>
                <w:lang w:eastAsia="ru-RU"/>
              </w:rPr>
              <w:t>;</w:t>
            </w:r>
          </w:p>
          <w:p w:rsidR="008E7F25" w:rsidRPr="00F85898" w:rsidRDefault="00421397" w:rsidP="006B7006">
            <w:pPr>
              <w:autoSpaceDN w:val="0"/>
              <w:adjustRightInd w:val="0"/>
              <w:jc w:val="both"/>
              <w:rPr>
                <w:bCs/>
                <w:color w:val="000000" w:themeColor="text1"/>
                <w:sz w:val="24"/>
                <w:szCs w:val="24"/>
                <w:lang w:eastAsia="ru-RU"/>
              </w:rPr>
            </w:pPr>
            <w:r w:rsidRPr="00421397">
              <w:rPr>
                <w:bCs/>
                <w:color w:val="000000" w:themeColor="text1"/>
                <w:sz w:val="24"/>
                <w:szCs w:val="24"/>
                <w:lang w:eastAsia="ru-RU"/>
              </w:rPr>
              <w:t xml:space="preserve">- в сумме </w:t>
            </w:r>
            <w:r w:rsidRPr="00421397">
              <w:rPr>
                <w:color w:val="000000" w:themeColor="text1"/>
                <w:sz w:val="24"/>
                <w:szCs w:val="24"/>
                <w:lang w:eastAsia="ru-RU"/>
              </w:rPr>
              <w:t xml:space="preserve">определенной с использованием метода приведенной стоимости будущих денежных потоков на весь срок действия договора (Приложение 4), </w:t>
            </w:r>
            <w:r w:rsidRPr="00421397">
              <w:rPr>
                <w:b/>
                <w:color w:val="000000" w:themeColor="text1"/>
                <w:sz w:val="24"/>
                <w:szCs w:val="24"/>
                <w:lang w:eastAsia="ru-RU"/>
              </w:rPr>
              <w:t>в иных случаях.</w:t>
            </w:r>
          </w:p>
        </w:tc>
      </w:tr>
      <w:tr w:rsidR="00686D49" w:rsidRPr="00F85898" w:rsidTr="009911D5">
        <w:tc>
          <w:tcPr>
            <w:tcW w:w="985"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686D49" w:rsidRPr="00F85898" w:rsidRDefault="00421397" w:rsidP="001E0EE9">
            <w:pPr>
              <w:autoSpaceDN w:val="0"/>
              <w:adjustRightInd w:val="0"/>
              <w:rPr>
                <w:b/>
                <w:color w:val="000000" w:themeColor="text1"/>
                <w:sz w:val="24"/>
                <w:szCs w:val="24"/>
                <w:lang w:eastAsia="ru-RU"/>
              </w:rPr>
            </w:pPr>
            <w:r w:rsidRPr="00421397">
              <w:rPr>
                <w:b/>
                <w:color w:val="000000" w:themeColor="text1"/>
                <w:sz w:val="24"/>
                <w:szCs w:val="24"/>
                <w:lang w:eastAsia="ru-RU"/>
              </w:rPr>
              <w:t>Порядок корректировки стоимости активов</w:t>
            </w:r>
          </w:p>
        </w:tc>
        <w:tc>
          <w:tcPr>
            <w:tcW w:w="4015" w:type="pct"/>
            <w:tcBorders>
              <w:top w:val="single" w:sz="4" w:space="0" w:color="auto"/>
              <w:left w:val="single" w:sz="4" w:space="0" w:color="auto"/>
              <w:bottom w:val="single" w:sz="4" w:space="0" w:color="auto"/>
              <w:right w:val="single" w:sz="4" w:space="0" w:color="auto"/>
            </w:tcBorders>
          </w:tcPr>
          <w:p w:rsidR="00686D49" w:rsidRPr="00F85898" w:rsidRDefault="00421397" w:rsidP="00EE4466">
            <w:pPr>
              <w:numPr>
                <w:ilvl w:val="0"/>
                <w:numId w:val="28"/>
              </w:numPr>
              <w:autoSpaceDN w:val="0"/>
              <w:adjustRightInd w:val="0"/>
              <w:ind w:left="0" w:firstLine="0"/>
              <w:jc w:val="both"/>
              <w:rPr>
                <w:color w:val="000000" w:themeColor="text1"/>
                <w:sz w:val="24"/>
                <w:szCs w:val="24"/>
                <w:lang w:eastAsia="ru-RU"/>
              </w:rPr>
            </w:pPr>
            <w:r w:rsidRPr="00421397">
              <w:rPr>
                <w:color w:val="000000" w:themeColor="text1"/>
                <w:sz w:val="24"/>
                <w:szCs w:val="24"/>
                <w:lang w:eastAsia="ru-RU"/>
              </w:rPr>
              <w:t>Справедливая стоимость дебиторской задолженности  (о</w:t>
            </w:r>
            <w:r w:rsidRPr="00421397">
              <w:rPr>
                <w:sz w:val="24"/>
                <w:szCs w:val="24"/>
                <w:lang w:eastAsia="ru-RU"/>
              </w:rPr>
              <w:t>беспечительный платеж)</w:t>
            </w:r>
            <w:r w:rsidRPr="00421397">
              <w:rPr>
                <w:color w:val="000000" w:themeColor="text1"/>
                <w:sz w:val="24"/>
                <w:szCs w:val="24"/>
                <w:lang w:eastAsia="ru-RU"/>
              </w:rPr>
              <w:t xml:space="preserve"> признается равной 0 (Ноль), в случае официального опубликования сообщения о банкротстве в отношении контрагента - </w:t>
            </w:r>
            <w:proofErr w:type="gramStart"/>
            <w:r w:rsidRPr="00421397">
              <w:rPr>
                <w:color w:val="000000" w:themeColor="text1"/>
                <w:sz w:val="24"/>
                <w:szCs w:val="24"/>
                <w:lang w:eastAsia="ru-RU"/>
              </w:rPr>
              <w:t>с даты</w:t>
            </w:r>
            <w:proofErr w:type="gramEnd"/>
            <w:r w:rsidRPr="00421397">
              <w:rPr>
                <w:color w:val="000000" w:themeColor="text1"/>
                <w:sz w:val="24"/>
                <w:szCs w:val="24"/>
                <w:lang w:eastAsia="ru-RU"/>
              </w:rPr>
              <w:t xml:space="preserve"> официального опубликования такого сообщения.</w:t>
            </w:r>
          </w:p>
          <w:p w:rsidR="00833B4C" w:rsidRDefault="00421397">
            <w:pPr>
              <w:numPr>
                <w:ilvl w:val="0"/>
                <w:numId w:val="28"/>
              </w:numPr>
              <w:autoSpaceDN w:val="0"/>
              <w:adjustRightInd w:val="0"/>
              <w:ind w:left="0" w:firstLine="0"/>
              <w:jc w:val="both"/>
              <w:rPr>
                <w:color w:val="000000" w:themeColor="text1"/>
                <w:sz w:val="24"/>
                <w:szCs w:val="24"/>
                <w:lang w:eastAsia="ru-RU"/>
              </w:rPr>
            </w:pPr>
            <w:r w:rsidRPr="00421397">
              <w:rPr>
                <w:color w:val="000000" w:themeColor="text1"/>
                <w:sz w:val="24"/>
                <w:szCs w:val="24"/>
                <w:lang w:eastAsia="ru-RU"/>
              </w:rPr>
              <w:t>Справедливая стоимость дебиторской задолженности (о</w:t>
            </w:r>
            <w:r w:rsidRPr="00421397">
              <w:rPr>
                <w:sz w:val="24"/>
                <w:szCs w:val="24"/>
                <w:lang w:eastAsia="ru-RU"/>
              </w:rPr>
              <w:t>беспечительный платеж)</w:t>
            </w:r>
            <w:r w:rsidRPr="00421397">
              <w:rPr>
                <w:color w:val="000000" w:themeColor="text1"/>
                <w:sz w:val="24"/>
                <w:szCs w:val="24"/>
                <w:lang w:eastAsia="ru-RU"/>
              </w:rPr>
              <w:t>,</w:t>
            </w:r>
            <w:proofErr w:type="gramStart"/>
            <w:r w:rsidRPr="00421397">
              <w:rPr>
                <w:color w:val="000000" w:themeColor="text1"/>
                <w:sz w:val="24"/>
                <w:szCs w:val="24"/>
                <w:lang w:eastAsia="ru-RU"/>
              </w:rPr>
              <w:t xml:space="preserve"> ,</w:t>
            </w:r>
            <w:proofErr w:type="gramEnd"/>
            <w:r w:rsidRPr="00421397">
              <w:rPr>
                <w:color w:val="000000" w:themeColor="text1"/>
                <w:sz w:val="24"/>
                <w:szCs w:val="24"/>
                <w:lang w:eastAsia="ru-RU"/>
              </w:rPr>
              <w:t xml:space="preserve"> по котор</w:t>
            </w:r>
            <w:r w:rsidR="003A2CDF">
              <w:rPr>
                <w:color w:val="000000" w:themeColor="text1"/>
                <w:sz w:val="24"/>
                <w:szCs w:val="24"/>
                <w:lang w:eastAsia="ru-RU"/>
              </w:rPr>
              <w:t>ой</w:t>
            </w:r>
            <w:r w:rsidRPr="00421397">
              <w:rPr>
                <w:color w:val="000000" w:themeColor="text1"/>
                <w:sz w:val="24"/>
                <w:szCs w:val="24"/>
                <w:lang w:eastAsia="ru-RU"/>
              </w:rPr>
              <w:t xml:space="preserve"> наступила наиболее ранняя дата расчетов, с даты наступления срока ее полного погашения, установленного условиями договора </w:t>
            </w:r>
            <w:r w:rsidR="003A2CDF" w:rsidRPr="00C72EDC">
              <w:rPr>
                <w:rFonts w:eastAsia="Batang"/>
                <w:sz w:val="24"/>
                <w:szCs w:val="24"/>
              </w:rPr>
              <w:t>корректируется  в соответствии</w:t>
            </w:r>
            <w:r w:rsidR="003A2CDF" w:rsidRPr="00C72EDC" w:rsidDel="00D07348">
              <w:rPr>
                <w:sz w:val="24"/>
                <w:szCs w:val="24"/>
              </w:rPr>
              <w:t xml:space="preserve"> </w:t>
            </w:r>
            <w:r w:rsidR="003A2CDF" w:rsidRPr="00C72EDC">
              <w:rPr>
                <w:bCs/>
                <w:sz w:val="24"/>
                <w:szCs w:val="24"/>
              </w:rPr>
              <w:t xml:space="preserve">с </w:t>
            </w:r>
            <w:r w:rsidR="003A2CDF" w:rsidRPr="00421397">
              <w:rPr>
                <w:bCs/>
                <w:sz w:val="24"/>
                <w:szCs w:val="24"/>
              </w:rPr>
              <w:t xml:space="preserve"> Приложение</w:t>
            </w:r>
            <w:r w:rsidR="003A2CDF">
              <w:rPr>
                <w:bCs/>
                <w:sz w:val="24"/>
                <w:szCs w:val="24"/>
              </w:rPr>
              <w:t>м</w:t>
            </w:r>
            <w:r w:rsidR="003A2CDF" w:rsidRPr="00421397">
              <w:rPr>
                <w:bCs/>
                <w:sz w:val="24"/>
                <w:szCs w:val="24"/>
              </w:rPr>
              <w:t xml:space="preserve"> 5</w:t>
            </w:r>
            <w:r w:rsidR="003A2CDF">
              <w:rPr>
                <w:bCs/>
                <w:sz w:val="24"/>
                <w:szCs w:val="24"/>
              </w:rPr>
              <w:t>.</w:t>
            </w:r>
            <w:r w:rsidRPr="00421397">
              <w:rPr>
                <w:sz w:val="24"/>
                <w:szCs w:val="24"/>
              </w:rPr>
              <w:t>. (Приложение 5)</w:t>
            </w:r>
          </w:p>
          <w:p w:rsidR="00833B4C" w:rsidRDefault="003A2CDF">
            <w:pPr>
              <w:numPr>
                <w:ilvl w:val="0"/>
                <w:numId w:val="28"/>
              </w:numPr>
              <w:autoSpaceDN w:val="0"/>
              <w:adjustRightInd w:val="0"/>
              <w:ind w:left="0" w:firstLine="0"/>
              <w:jc w:val="both"/>
              <w:rPr>
                <w:color w:val="000000" w:themeColor="text1"/>
                <w:sz w:val="24"/>
                <w:szCs w:val="24"/>
                <w:lang w:eastAsia="ru-RU"/>
              </w:rPr>
            </w:pPr>
            <w:r w:rsidRPr="00421397">
              <w:rPr>
                <w:bCs/>
                <w:color w:val="000000" w:themeColor="text1"/>
                <w:sz w:val="24"/>
                <w:szCs w:val="24"/>
                <w:lang w:eastAsia="ru-RU"/>
              </w:rPr>
              <w:t>Права аренды на недвижимое имущество</w:t>
            </w:r>
            <w:r>
              <w:rPr>
                <w:bCs/>
                <w:color w:val="000000" w:themeColor="text1"/>
                <w:sz w:val="24"/>
                <w:szCs w:val="24"/>
                <w:lang w:eastAsia="ru-RU"/>
              </w:rPr>
              <w:t xml:space="preserve"> </w:t>
            </w:r>
            <w:r w:rsidRPr="00421397">
              <w:rPr>
                <w:color w:val="000000" w:themeColor="text1"/>
                <w:sz w:val="24"/>
                <w:szCs w:val="24"/>
                <w:lang w:eastAsia="ru-RU"/>
              </w:rPr>
              <w:t>не явля</w:t>
            </w:r>
            <w:r>
              <w:rPr>
                <w:color w:val="000000" w:themeColor="text1"/>
                <w:sz w:val="24"/>
                <w:szCs w:val="24"/>
                <w:lang w:eastAsia="ru-RU"/>
              </w:rPr>
              <w:t>ю</w:t>
            </w:r>
            <w:r w:rsidRPr="00421397">
              <w:rPr>
                <w:color w:val="000000" w:themeColor="text1"/>
                <w:sz w:val="24"/>
                <w:szCs w:val="24"/>
                <w:lang w:eastAsia="ru-RU"/>
              </w:rPr>
              <w:t>тся тестируемым активом</w:t>
            </w:r>
            <w:r>
              <w:rPr>
                <w:color w:val="000000" w:themeColor="text1"/>
                <w:sz w:val="24"/>
                <w:szCs w:val="24"/>
                <w:lang w:eastAsia="ru-RU"/>
              </w:rPr>
              <w:t xml:space="preserve">. </w:t>
            </w:r>
            <w:r w:rsidRPr="00421397">
              <w:rPr>
                <w:color w:val="000000" w:themeColor="text1"/>
                <w:sz w:val="24"/>
                <w:szCs w:val="24"/>
                <w:lang w:eastAsia="ru-RU"/>
              </w:rPr>
              <w:t xml:space="preserve">Справедливая стоимость </w:t>
            </w:r>
            <w:r>
              <w:rPr>
                <w:color w:val="000000" w:themeColor="text1"/>
                <w:sz w:val="24"/>
                <w:szCs w:val="24"/>
                <w:lang w:eastAsia="ru-RU"/>
              </w:rPr>
              <w:t>прав аренды</w:t>
            </w:r>
            <w:r w:rsidRPr="00421397">
              <w:rPr>
                <w:color w:val="000000" w:themeColor="text1"/>
                <w:sz w:val="24"/>
                <w:szCs w:val="24"/>
                <w:lang w:eastAsia="ru-RU"/>
              </w:rPr>
              <w:t xml:space="preserve"> </w:t>
            </w:r>
            <w:r>
              <w:rPr>
                <w:color w:val="000000" w:themeColor="text1"/>
                <w:sz w:val="24"/>
                <w:szCs w:val="24"/>
                <w:lang w:eastAsia="ru-RU"/>
              </w:rPr>
              <w:t xml:space="preserve">на </w:t>
            </w:r>
            <w:r w:rsidRPr="00421397">
              <w:rPr>
                <w:color w:val="000000" w:themeColor="text1"/>
                <w:sz w:val="24"/>
                <w:szCs w:val="24"/>
                <w:lang w:eastAsia="ru-RU"/>
              </w:rPr>
              <w:t>недвижимо</w:t>
            </w:r>
            <w:r>
              <w:rPr>
                <w:color w:val="000000" w:themeColor="text1"/>
                <w:sz w:val="24"/>
                <w:szCs w:val="24"/>
                <w:lang w:eastAsia="ru-RU"/>
              </w:rPr>
              <w:t xml:space="preserve">е имущество </w:t>
            </w:r>
            <w:r w:rsidRPr="00421397">
              <w:rPr>
                <w:color w:val="000000" w:themeColor="text1"/>
                <w:sz w:val="24"/>
                <w:szCs w:val="24"/>
                <w:lang w:eastAsia="ru-RU"/>
              </w:rPr>
              <w:t>не подлеж</w:t>
            </w:r>
            <w:r>
              <w:rPr>
                <w:color w:val="000000" w:themeColor="text1"/>
                <w:sz w:val="24"/>
                <w:szCs w:val="24"/>
                <w:lang w:eastAsia="ru-RU"/>
              </w:rPr>
              <w:t>а</w:t>
            </w:r>
            <w:r w:rsidRPr="00421397">
              <w:rPr>
                <w:color w:val="000000" w:themeColor="text1"/>
                <w:sz w:val="24"/>
                <w:szCs w:val="24"/>
                <w:lang w:eastAsia="ru-RU"/>
              </w:rPr>
              <w:t xml:space="preserve">т </w:t>
            </w:r>
            <w:r>
              <w:rPr>
                <w:color w:val="000000" w:themeColor="text1"/>
                <w:sz w:val="24"/>
                <w:szCs w:val="24"/>
                <w:lang w:eastAsia="ru-RU"/>
              </w:rPr>
              <w:t>анализу на корректировку стоимости (обесценение).</w:t>
            </w:r>
          </w:p>
        </w:tc>
      </w:tr>
    </w:tbl>
    <w:p w:rsidR="007E7856" w:rsidRPr="00F85898" w:rsidRDefault="007E7856" w:rsidP="00A81A3D">
      <w:pPr>
        <w:autoSpaceDN w:val="0"/>
        <w:adjustRightInd w:val="0"/>
        <w:spacing w:line="360" w:lineRule="auto"/>
        <w:ind w:firstLine="709"/>
        <w:jc w:val="right"/>
        <w:rPr>
          <w:b/>
          <w:color w:val="000000" w:themeColor="text1"/>
          <w:sz w:val="24"/>
          <w:szCs w:val="24"/>
          <w:lang w:eastAsia="ru-RU"/>
        </w:rPr>
      </w:pPr>
    </w:p>
    <w:p w:rsidR="007E7856" w:rsidRPr="00F85898" w:rsidRDefault="007E7856" w:rsidP="00A81A3D">
      <w:pPr>
        <w:autoSpaceDN w:val="0"/>
        <w:adjustRightInd w:val="0"/>
        <w:spacing w:line="360" w:lineRule="auto"/>
        <w:ind w:firstLine="709"/>
        <w:jc w:val="right"/>
        <w:rPr>
          <w:b/>
          <w:color w:val="000000" w:themeColor="text1"/>
          <w:sz w:val="24"/>
          <w:szCs w:val="24"/>
          <w:lang w:eastAsia="ru-RU"/>
        </w:rPr>
      </w:pPr>
    </w:p>
    <w:p w:rsidR="002A62BD" w:rsidRPr="00F85898" w:rsidRDefault="002A62BD" w:rsidP="00A81A3D">
      <w:pPr>
        <w:autoSpaceDN w:val="0"/>
        <w:adjustRightInd w:val="0"/>
        <w:spacing w:line="360" w:lineRule="auto"/>
        <w:ind w:firstLine="709"/>
        <w:jc w:val="right"/>
        <w:rPr>
          <w:b/>
          <w:color w:val="000000" w:themeColor="text1"/>
          <w:sz w:val="24"/>
          <w:szCs w:val="24"/>
          <w:lang w:eastAsia="ru-RU"/>
        </w:rPr>
      </w:pPr>
    </w:p>
    <w:p w:rsidR="002A62BD" w:rsidRPr="00F85898" w:rsidRDefault="002A62BD" w:rsidP="00A81A3D">
      <w:pPr>
        <w:autoSpaceDN w:val="0"/>
        <w:adjustRightInd w:val="0"/>
        <w:spacing w:line="360" w:lineRule="auto"/>
        <w:ind w:firstLine="709"/>
        <w:jc w:val="right"/>
        <w:rPr>
          <w:b/>
          <w:color w:val="000000" w:themeColor="text1"/>
          <w:sz w:val="24"/>
          <w:szCs w:val="24"/>
          <w:lang w:eastAsia="ru-RU"/>
        </w:rPr>
      </w:pPr>
    </w:p>
    <w:p w:rsidR="002A62BD" w:rsidRPr="00F85898" w:rsidRDefault="002A62BD" w:rsidP="00A81A3D">
      <w:pPr>
        <w:autoSpaceDN w:val="0"/>
        <w:adjustRightInd w:val="0"/>
        <w:spacing w:line="360" w:lineRule="auto"/>
        <w:ind w:firstLine="709"/>
        <w:jc w:val="right"/>
        <w:rPr>
          <w:b/>
          <w:color w:val="000000" w:themeColor="text1"/>
          <w:sz w:val="24"/>
          <w:szCs w:val="24"/>
          <w:lang w:eastAsia="ru-RU"/>
        </w:rPr>
      </w:pPr>
    </w:p>
    <w:p w:rsidR="007E7856" w:rsidRPr="00F85898" w:rsidRDefault="007E7856" w:rsidP="00A81A3D">
      <w:pPr>
        <w:autoSpaceDN w:val="0"/>
        <w:adjustRightInd w:val="0"/>
        <w:spacing w:line="360" w:lineRule="auto"/>
        <w:ind w:firstLine="709"/>
        <w:jc w:val="right"/>
        <w:rPr>
          <w:b/>
          <w:color w:val="000000" w:themeColor="text1"/>
          <w:sz w:val="24"/>
          <w:szCs w:val="24"/>
          <w:lang w:eastAsia="ru-RU"/>
        </w:rPr>
      </w:pPr>
    </w:p>
    <w:p w:rsidR="007E7856" w:rsidRPr="00F85898" w:rsidRDefault="007E7856" w:rsidP="00A81A3D">
      <w:pPr>
        <w:autoSpaceDN w:val="0"/>
        <w:adjustRightInd w:val="0"/>
        <w:spacing w:line="360" w:lineRule="auto"/>
        <w:ind w:firstLine="709"/>
        <w:jc w:val="right"/>
        <w:rPr>
          <w:b/>
          <w:color w:val="000000" w:themeColor="text1"/>
          <w:sz w:val="24"/>
          <w:szCs w:val="24"/>
          <w:lang w:eastAsia="ru-RU"/>
        </w:rPr>
      </w:pPr>
    </w:p>
    <w:p w:rsidR="007E7856" w:rsidRPr="00F85898" w:rsidRDefault="007E7856" w:rsidP="00A81A3D">
      <w:pPr>
        <w:autoSpaceDN w:val="0"/>
        <w:adjustRightInd w:val="0"/>
        <w:spacing w:line="360" w:lineRule="auto"/>
        <w:ind w:firstLine="709"/>
        <w:jc w:val="right"/>
        <w:rPr>
          <w:b/>
          <w:color w:val="000000" w:themeColor="text1"/>
          <w:sz w:val="24"/>
          <w:szCs w:val="24"/>
          <w:lang w:eastAsia="ru-RU"/>
        </w:rPr>
      </w:pPr>
    </w:p>
    <w:p w:rsidR="007E7856" w:rsidRPr="00F85898" w:rsidRDefault="007E7856" w:rsidP="00A81A3D">
      <w:pPr>
        <w:autoSpaceDN w:val="0"/>
        <w:adjustRightInd w:val="0"/>
        <w:spacing w:line="360" w:lineRule="auto"/>
        <w:ind w:firstLine="709"/>
        <w:jc w:val="right"/>
        <w:rPr>
          <w:b/>
          <w:color w:val="000000" w:themeColor="text1"/>
          <w:sz w:val="24"/>
          <w:szCs w:val="24"/>
          <w:lang w:eastAsia="ru-RU"/>
        </w:rPr>
      </w:pPr>
    </w:p>
    <w:p w:rsidR="007E7856" w:rsidRPr="00F85898" w:rsidRDefault="007E7856" w:rsidP="00A81A3D">
      <w:pPr>
        <w:autoSpaceDN w:val="0"/>
        <w:adjustRightInd w:val="0"/>
        <w:spacing w:line="360" w:lineRule="auto"/>
        <w:ind w:firstLine="709"/>
        <w:jc w:val="right"/>
        <w:rPr>
          <w:b/>
          <w:color w:val="000000" w:themeColor="text1"/>
          <w:sz w:val="24"/>
          <w:szCs w:val="24"/>
          <w:lang w:eastAsia="ru-RU"/>
        </w:rPr>
      </w:pPr>
    </w:p>
    <w:p w:rsidR="007E7856" w:rsidRPr="00F85898" w:rsidRDefault="007E7856" w:rsidP="00A81A3D">
      <w:pPr>
        <w:autoSpaceDN w:val="0"/>
        <w:adjustRightInd w:val="0"/>
        <w:spacing w:line="360" w:lineRule="auto"/>
        <w:ind w:firstLine="709"/>
        <w:jc w:val="right"/>
        <w:rPr>
          <w:b/>
          <w:color w:val="000000" w:themeColor="text1"/>
          <w:sz w:val="24"/>
          <w:szCs w:val="24"/>
          <w:lang w:eastAsia="ru-RU"/>
        </w:rPr>
      </w:pPr>
    </w:p>
    <w:p w:rsidR="00A81A3D" w:rsidRPr="00F85898" w:rsidRDefault="00421397" w:rsidP="00A81A3D">
      <w:pPr>
        <w:autoSpaceDN w:val="0"/>
        <w:adjustRightInd w:val="0"/>
        <w:spacing w:line="360" w:lineRule="auto"/>
        <w:ind w:firstLine="709"/>
        <w:jc w:val="right"/>
        <w:rPr>
          <w:b/>
          <w:color w:val="000000" w:themeColor="text1"/>
          <w:sz w:val="24"/>
          <w:szCs w:val="24"/>
          <w:lang w:eastAsia="ru-RU"/>
        </w:rPr>
      </w:pPr>
      <w:r w:rsidRPr="00421397">
        <w:rPr>
          <w:b/>
          <w:color w:val="000000" w:themeColor="text1"/>
          <w:sz w:val="24"/>
          <w:szCs w:val="24"/>
          <w:lang w:eastAsia="ru-RU"/>
        </w:rPr>
        <w:t>Приложение 20</w:t>
      </w:r>
    </w:p>
    <w:p w:rsidR="00A81A3D" w:rsidRPr="00F85898" w:rsidRDefault="00A81A3D" w:rsidP="00A81A3D">
      <w:pPr>
        <w:autoSpaceDN w:val="0"/>
        <w:adjustRightInd w:val="0"/>
        <w:spacing w:line="360" w:lineRule="auto"/>
        <w:ind w:firstLine="709"/>
        <w:jc w:val="both"/>
        <w:rPr>
          <w:b/>
          <w:color w:val="000000" w:themeColor="text1"/>
          <w:sz w:val="24"/>
          <w:szCs w:val="24"/>
          <w:lang w:eastAsia="ru-RU"/>
        </w:rPr>
      </w:pPr>
    </w:p>
    <w:p w:rsidR="00A81A3D" w:rsidRPr="00F85898" w:rsidRDefault="00421397" w:rsidP="00F0755E">
      <w:pPr>
        <w:autoSpaceDN w:val="0"/>
        <w:adjustRightInd w:val="0"/>
        <w:ind w:firstLine="709"/>
        <w:jc w:val="center"/>
        <w:rPr>
          <w:b/>
          <w:color w:val="000000" w:themeColor="text1"/>
          <w:sz w:val="24"/>
          <w:szCs w:val="24"/>
          <w:lang w:eastAsia="ru-RU"/>
        </w:rPr>
      </w:pPr>
      <w:r w:rsidRPr="00421397">
        <w:rPr>
          <w:b/>
          <w:color w:val="000000" w:themeColor="text1"/>
          <w:sz w:val="24"/>
          <w:szCs w:val="24"/>
          <w:lang w:eastAsia="ru-RU"/>
        </w:rPr>
        <w:t>ДОГОВОР УЧАСТИЯ В ДОЛЕВОМ СТРОИТЕЛЬСТВЕ ОБЪЕКТОВ НЕДВИЖИМОГО ИМУЩЕСТВА</w:t>
      </w:r>
      <w:r w:rsidRPr="00421397">
        <w:rPr>
          <w:b/>
          <w:bCs/>
          <w:color w:val="000000" w:themeColor="text1"/>
          <w:sz w:val="24"/>
          <w:szCs w:val="24"/>
          <w:lang w:eastAsia="ru-RU"/>
        </w:rPr>
        <w:t xml:space="preserve"> И ИНВЕСТИЦИОННЫЙ ДОГОВОР</w:t>
      </w:r>
    </w:p>
    <w:p w:rsidR="00A81A3D" w:rsidRPr="00F85898" w:rsidRDefault="00A81A3D" w:rsidP="00A81A3D">
      <w:pPr>
        <w:autoSpaceDN w:val="0"/>
        <w:adjustRightInd w:val="0"/>
        <w:spacing w:line="360" w:lineRule="auto"/>
        <w:ind w:firstLine="709"/>
        <w:jc w:val="both"/>
        <w:rPr>
          <w:bCs/>
          <w:color w:val="000000" w:themeColor="text1"/>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tblPr>
      <w:tblGrid>
        <w:gridCol w:w="2149"/>
        <w:gridCol w:w="7988"/>
      </w:tblGrid>
      <w:tr w:rsidR="00A81A3D" w:rsidRPr="00F85898" w:rsidTr="00FB57B5">
        <w:trPr>
          <w:trHeight w:val="363"/>
        </w:trPr>
        <w:tc>
          <w:tcPr>
            <w:tcW w:w="1060" w:type="pct"/>
            <w:shd w:val="clear" w:color="auto" w:fill="A6A6A6" w:themeFill="background1" w:themeFillShade="A6"/>
          </w:tcPr>
          <w:p w:rsidR="00A81A3D" w:rsidRPr="00F85898" w:rsidRDefault="00421397" w:rsidP="00A81A3D">
            <w:pPr>
              <w:autoSpaceDN w:val="0"/>
              <w:adjustRightInd w:val="0"/>
              <w:jc w:val="both"/>
              <w:rPr>
                <w:b/>
                <w:bCs/>
                <w:color w:val="000000" w:themeColor="text1"/>
                <w:sz w:val="24"/>
                <w:szCs w:val="24"/>
                <w:lang w:eastAsia="ru-RU"/>
              </w:rPr>
            </w:pPr>
            <w:r w:rsidRPr="00421397">
              <w:rPr>
                <w:b/>
                <w:bCs/>
                <w:color w:val="000000" w:themeColor="text1"/>
                <w:sz w:val="24"/>
                <w:szCs w:val="24"/>
                <w:lang w:eastAsia="ru-RU"/>
              </w:rPr>
              <w:t>Виды активов</w:t>
            </w:r>
          </w:p>
        </w:tc>
        <w:tc>
          <w:tcPr>
            <w:tcW w:w="3940" w:type="pct"/>
          </w:tcPr>
          <w:p w:rsidR="00A81A3D" w:rsidRPr="00F85898" w:rsidRDefault="00421397" w:rsidP="00EE4466">
            <w:pPr>
              <w:numPr>
                <w:ilvl w:val="0"/>
                <w:numId w:val="33"/>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 xml:space="preserve">Имущественные права из договоров участия в долевом строительстве (далее - </w:t>
            </w:r>
            <w:r w:rsidRPr="00421397">
              <w:rPr>
                <w:color w:val="000000" w:themeColor="text1"/>
                <w:sz w:val="24"/>
                <w:szCs w:val="24"/>
                <w:lang w:eastAsia="ru-RU"/>
              </w:rPr>
              <w:t>договор участия в долевом строительстве объектов недвижимого имущества);</w:t>
            </w:r>
            <w:r w:rsidRPr="00421397">
              <w:rPr>
                <w:bCs/>
                <w:color w:val="000000" w:themeColor="text1"/>
                <w:sz w:val="24"/>
                <w:szCs w:val="24"/>
                <w:lang w:eastAsia="ru-RU"/>
              </w:rPr>
              <w:t xml:space="preserve"> </w:t>
            </w:r>
          </w:p>
          <w:p w:rsidR="00A81A3D" w:rsidRPr="00F85898" w:rsidRDefault="00421397" w:rsidP="00EE4466">
            <w:pPr>
              <w:numPr>
                <w:ilvl w:val="0"/>
                <w:numId w:val="33"/>
              </w:numPr>
              <w:autoSpaceDN w:val="0"/>
              <w:adjustRightInd w:val="0"/>
              <w:ind w:left="0" w:firstLine="0"/>
              <w:jc w:val="both"/>
              <w:rPr>
                <w:iCs/>
                <w:color w:val="000000" w:themeColor="text1"/>
                <w:sz w:val="24"/>
                <w:szCs w:val="24"/>
                <w:lang w:eastAsia="ru-RU"/>
              </w:rPr>
            </w:pPr>
            <w:proofErr w:type="gramStart"/>
            <w:r w:rsidRPr="00421397">
              <w:rPr>
                <w:bCs/>
                <w:color w:val="000000" w:themeColor="text1"/>
                <w:sz w:val="24"/>
                <w:szCs w:val="24"/>
                <w:lang w:eastAsia="ru-RU"/>
              </w:rPr>
              <w:t>Имущественные права, связанные с возникновением права собственности на объект недвижимости (его часть) после завершения его строительства (создание) и возникающие из договора, стороной по которому является юридическое лицо,  которому принадлежит право собственности или иное вещное право, включая право аренды, на земельный участок, выделенный в установленном порядке для целей строительства объекта недвижимости, и (или) имеющим разрешение на строительство объекта недвижимости  на указанном</w:t>
            </w:r>
            <w:proofErr w:type="gramEnd"/>
            <w:r w:rsidRPr="00421397">
              <w:rPr>
                <w:bCs/>
                <w:color w:val="000000" w:themeColor="text1"/>
                <w:sz w:val="24"/>
                <w:szCs w:val="24"/>
                <w:lang w:eastAsia="ru-RU"/>
              </w:rPr>
              <w:t xml:space="preserve"> земельном </w:t>
            </w:r>
            <w:proofErr w:type="gramStart"/>
            <w:r w:rsidRPr="00421397">
              <w:rPr>
                <w:bCs/>
                <w:color w:val="000000" w:themeColor="text1"/>
                <w:sz w:val="24"/>
                <w:szCs w:val="24"/>
                <w:lang w:eastAsia="ru-RU"/>
              </w:rPr>
              <w:t>участке</w:t>
            </w:r>
            <w:proofErr w:type="gramEnd"/>
            <w:r w:rsidRPr="00421397">
              <w:rPr>
                <w:bCs/>
                <w:color w:val="000000" w:themeColor="text1"/>
                <w:sz w:val="24"/>
                <w:szCs w:val="24"/>
                <w:lang w:eastAsia="ru-RU"/>
              </w:rPr>
              <w:t>, либо юридическое лицо, инвестирующее денежные средства или иное имущество в строительство объекта недвижимости (далее – инвестиционный договор).</w:t>
            </w:r>
          </w:p>
        </w:tc>
      </w:tr>
      <w:tr w:rsidR="00A81A3D" w:rsidRPr="00F85898" w:rsidTr="00FB57B5">
        <w:trPr>
          <w:trHeight w:val="595"/>
        </w:trPr>
        <w:tc>
          <w:tcPr>
            <w:tcW w:w="1060" w:type="pct"/>
            <w:shd w:val="clear" w:color="auto" w:fill="A6A6A6" w:themeFill="background1" w:themeFillShade="A6"/>
          </w:tcPr>
          <w:p w:rsidR="00A81A3D" w:rsidRPr="00F85898" w:rsidRDefault="00421397" w:rsidP="00A81A3D">
            <w:pPr>
              <w:autoSpaceDN w:val="0"/>
              <w:adjustRightInd w:val="0"/>
              <w:jc w:val="both"/>
              <w:rPr>
                <w:b/>
                <w:bCs/>
                <w:color w:val="000000" w:themeColor="text1"/>
                <w:sz w:val="24"/>
                <w:szCs w:val="24"/>
                <w:lang w:eastAsia="ru-RU"/>
              </w:rPr>
            </w:pPr>
            <w:r w:rsidRPr="00421397">
              <w:rPr>
                <w:b/>
                <w:bCs/>
                <w:color w:val="000000" w:themeColor="text1"/>
                <w:sz w:val="24"/>
                <w:szCs w:val="24"/>
                <w:lang w:eastAsia="ru-RU"/>
              </w:rPr>
              <w:t>Критерии признания</w:t>
            </w:r>
          </w:p>
        </w:tc>
        <w:tc>
          <w:tcPr>
            <w:tcW w:w="3940" w:type="pct"/>
          </w:tcPr>
          <w:p w:rsidR="00A81A3D" w:rsidRPr="00F85898" w:rsidRDefault="00421397" w:rsidP="00EE4466">
            <w:pPr>
              <w:numPr>
                <w:ilvl w:val="0"/>
                <w:numId w:val="33"/>
              </w:numPr>
              <w:autoSpaceDN w:val="0"/>
              <w:adjustRightInd w:val="0"/>
              <w:ind w:left="0" w:firstLine="0"/>
              <w:jc w:val="both"/>
              <w:rPr>
                <w:bCs/>
                <w:color w:val="000000" w:themeColor="text1"/>
                <w:sz w:val="24"/>
                <w:szCs w:val="24"/>
                <w:lang w:eastAsia="ru-RU"/>
              </w:rPr>
            </w:pPr>
            <w:r w:rsidRPr="00421397">
              <w:rPr>
                <w:b/>
                <w:bCs/>
                <w:color w:val="000000" w:themeColor="text1"/>
                <w:sz w:val="24"/>
                <w:szCs w:val="24"/>
                <w:lang w:eastAsia="ru-RU"/>
              </w:rPr>
              <w:t>Для д</w:t>
            </w:r>
            <w:r w:rsidRPr="00421397">
              <w:rPr>
                <w:b/>
                <w:color w:val="000000" w:themeColor="text1"/>
                <w:sz w:val="24"/>
                <w:szCs w:val="24"/>
                <w:lang w:eastAsia="ru-RU"/>
              </w:rPr>
              <w:t>оговора участия в долевом строительстве объектов недвижимого имущества</w:t>
            </w:r>
            <w:r w:rsidRPr="00421397">
              <w:rPr>
                <w:bCs/>
                <w:color w:val="000000" w:themeColor="text1"/>
                <w:sz w:val="24"/>
                <w:szCs w:val="24"/>
                <w:lang w:eastAsia="ru-RU"/>
              </w:rPr>
              <w:t xml:space="preserve"> - по дате, предусмотренной в договоре участия в долевом строительстве объекта недвижимого имущества ПИФ, как участника долевого строительства; </w:t>
            </w:r>
          </w:p>
          <w:p w:rsidR="00A81A3D" w:rsidRPr="00F85898" w:rsidRDefault="00421397" w:rsidP="00EE4466">
            <w:pPr>
              <w:numPr>
                <w:ilvl w:val="0"/>
                <w:numId w:val="33"/>
              </w:numPr>
              <w:autoSpaceDN w:val="0"/>
              <w:adjustRightInd w:val="0"/>
              <w:ind w:left="0" w:firstLine="0"/>
              <w:jc w:val="both"/>
              <w:rPr>
                <w:color w:val="000000" w:themeColor="text1"/>
                <w:sz w:val="24"/>
                <w:szCs w:val="24"/>
                <w:lang w:eastAsia="ru-RU"/>
              </w:rPr>
            </w:pPr>
            <w:r w:rsidRPr="00421397">
              <w:rPr>
                <w:b/>
                <w:bCs/>
                <w:color w:val="000000" w:themeColor="text1"/>
                <w:sz w:val="24"/>
                <w:szCs w:val="24"/>
                <w:lang w:eastAsia="ru-RU"/>
              </w:rPr>
              <w:t>Для инвестиционного договора</w:t>
            </w:r>
            <w:r w:rsidRPr="00421397">
              <w:rPr>
                <w:bCs/>
                <w:color w:val="000000" w:themeColor="text1"/>
                <w:sz w:val="24"/>
                <w:szCs w:val="24"/>
                <w:lang w:eastAsia="ru-RU"/>
              </w:rPr>
              <w:t xml:space="preserve"> -  по дате, предусмотренной в договоре. </w:t>
            </w:r>
          </w:p>
        </w:tc>
      </w:tr>
      <w:tr w:rsidR="00A81A3D" w:rsidRPr="00F85898" w:rsidTr="00FB57B5">
        <w:trPr>
          <w:trHeight w:val="1285"/>
        </w:trPr>
        <w:tc>
          <w:tcPr>
            <w:tcW w:w="1060" w:type="pct"/>
            <w:shd w:val="clear" w:color="auto" w:fill="A6A6A6" w:themeFill="background1" w:themeFillShade="A6"/>
          </w:tcPr>
          <w:p w:rsidR="00A81A3D" w:rsidRPr="00F85898" w:rsidRDefault="00421397" w:rsidP="00A81A3D">
            <w:pPr>
              <w:autoSpaceDN w:val="0"/>
              <w:adjustRightInd w:val="0"/>
              <w:jc w:val="both"/>
              <w:rPr>
                <w:b/>
                <w:color w:val="000000" w:themeColor="text1"/>
                <w:sz w:val="24"/>
                <w:szCs w:val="24"/>
                <w:lang w:eastAsia="ru-RU"/>
              </w:rPr>
            </w:pPr>
            <w:r w:rsidRPr="00421397">
              <w:rPr>
                <w:b/>
                <w:color w:val="000000" w:themeColor="text1"/>
                <w:sz w:val="24"/>
                <w:szCs w:val="24"/>
                <w:lang w:eastAsia="ru-RU"/>
              </w:rPr>
              <w:t>Критерии прекращения признания</w:t>
            </w:r>
          </w:p>
        </w:tc>
        <w:tc>
          <w:tcPr>
            <w:tcW w:w="3940" w:type="pct"/>
          </w:tcPr>
          <w:p w:rsidR="00C95588" w:rsidRPr="00F85898" w:rsidRDefault="00421397" w:rsidP="00EE4466">
            <w:pPr>
              <w:numPr>
                <w:ilvl w:val="0"/>
                <w:numId w:val="33"/>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дата передачи объектов недвижимого имущества по окончанию строительства, подтвержденная актом приема-передачи;</w:t>
            </w:r>
          </w:p>
          <w:p w:rsidR="00A81A3D" w:rsidRPr="00F85898" w:rsidRDefault="00421397" w:rsidP="00EE4466">
            <w:pPr>
              <w:numPr>
                <w:ilvl w:val="0"/>
                <w:numId w:val="33"/>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Дата передачи ПИФ прав и обязательств по договору третьему лицу;</w:t>
            </w:r>
          </w:p>
          <w:p w:rsidR="00A81A3D" w:rsidRPr="00F85898" w:rsidRDefault="00421397" w:rsidP="00EE4466">
            <w:pPr>
              <w:numPr>
                <w:ilvl w:val="0"/>
                <w:numId w:val="33"/>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Дата прочего прекращения прав и обязательств по договору в соответствии с законодательством или договором.</w:t>
            </w:r>
          </w:p>
        </w:tc>
      </w:tr>
      <w:tr w:rsidR="00A81A3D" w:rsidRPr="00F85898" w:rsidTr="00FB57B5">
        <w:tc>
          <w:tcPr>
            <w:tcW w:w="1060" w:type="pct"/>
            <w:shd w:val="clear" w:color="auto" w:fill="A6A6A6" w:themeFill="background1" w:themeFillShade="A6"/>
          </w:tcPr>
          <w:p w:rsidR="00A81A3D" w:rsidRPr="00F85898" w:rsidRDefault="00421397" w:rsidP="00A81A3D">
            <w:pPr>
              <w:autoSpaceDN w:val="0"/>
              <w:adjustRightInd w:val="0"/>
              <w:jc w:val="both"/>
              <w:rPr>
                <w:b/>
                <w:color w:val="000000" w:themeColor="text1"/>
                <w:sz w:val="24"/>
                <w:szCs w:val="24"/>
                <w:lang w:eastAsia="ru-RU"/>
              </w:rPr>
            </w:pPr>
            <w:r w:rsidRPr="00421397">
              <w:rPr>
                <w:b/>
                <w:color w:val="000000" w:themeColor="text1"/>
                <w:sz w:val="24"/>
                <w:szCs w:val="24"/>
                <w:lang w:eastAsia="ru-RU"/>
              </w:rPr>
              <w:t>Справедливая стоимость</w:t>
            </w:r>
          </w:p>
        </w:tc>
        <w:tc>
          <w:tcPr>
            <w:tcW w:w="3940" w:type="pct"/>
          </w:tcPr>
          <w:p w:rsidR="00A81A3D" w:rsidRPr="00F85898" w:rsidRDefault="00421397" w:rsidP="00A81A3D">
            <w:pPr>
              <w:autoSpaceDN w:val="0"/>
              <w:adjustRightInd w:val="0"/>
              <w:jc w:val="both"/>
              <w:rPr>
                <w:bCs/>
                <w:color w:val="000000" w:themeColor="text1"/>
                <w:sz w:val="24"/>
                <w:szCs w:val="24"/>
                <w:lang w:eastAsia="ru-RU"/>
              </w:rPr>
            </w:pPr>
            <w:r w:rsidRPr="00421397">
              <w:rPr>
                <w:color w:val="000000" w:themeColor="text1"/>
                <w:sz w:val="24"/>
                <w:szCs w:val="24"/>
                <w:lang w:eastAsia="ru-RU"/>
              </w:rPr>
              <w:t>Оценка справедливой стоимости договора участия в долевом строительстве объектов недвижимого имущества, инвестиционного договора (далее - договоры), определяется на основании отчета оценщика.</w:t>
            </w:r>
          </w:p>
        </w:tc>
      </w:tr>
      <w:tr w:rsidR="001E0EE9" w:rsidRPr="00F85898" w:rsidTr="001E0EE9">
        <w:tc>
          <w:tcPr>
            <w:tcW w:w="1060"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1E0EE9" w:rsidRPr="00F85898" w:rsidRDefault="00421397" w:rsidP="001E0EE9">
            <w:pPr>
              <w:autoSpaceDN w:val="0"/>
              <w:adjustRightInd w:val="0"/>
              <w:jc w:val="both"/>
              <w:rPr>
                <w:b/>
                <w:color w:val="000000" w:themeColor="text1"/>
                <w:sz w:val="24"/>
                <w:szCs w:val="24"/>
                <w:lang w:eastAsia="ru-RU"/>
              </w:rPr>
            </w:pPr>
            <w:r w:rsidRPr="00421397">
              <w:rPr>
                <w:b/>
                <w:color w:val="000000" w:themeColor="text1"/>
                <w:sz w:val="24"/>
                <w:szCs w:val="24"/>
                <w:lang w:eastAsia="ru-RU"/>
              </w:rPr>
              <w:t>Порядок корректировки стоимости активов</w:t>
            </w:r>
          </w:p>
        </w:tc>
        <w:tc>
          <w:tcPr>
            <w:tcW w:w="3940" w:type="pct"/>
            <w:tcBorders>
              <w:top w:val="single" w:sz="4" w:space="0" w:color="auto"/>
              <w:left w:val="single" w:sz="4" w:space="0" w:color="auto"/>
              <w:bottom w:val="single" w:sz="4" w:space="0" w:color="auto"/>
              <w:right w:val="single" w:sz="4" w:space="0" w:color="auto"/>
            </w:tcBorders>
          </w:tcPr>
          <w:p w:rsidR="0043688E" w:rsidRPr="007440EC" w:rsidRDefault="00F23641" w:rsidP="0043688E">
            <w:pPr>
              <w:autoSpaceDN w:val="0"/>
              <w:adjustRightInd w:val="0"/>
              <w:spacing w:line="360" w:lineRule="auto"/>
              <w:ind w:firstLine="709"/>
              <w:jc w:val="both"/>
              <w:rPr>
                <w:color w:val="000000" w:themeColor="text1"/>
                <w:sz w:val="24"/>
                <w:szCs w:val="24"/>
                <w:lang w:eastAsia="ru-RU"/>
              </w:rPr>
            </w:pPr>
            <w:r>
              <w:rPr>
                <w:bCs/>
                <w:sz w:val="24"/>
                <w:szCs w:val="24"/>
              </w:rPr>
              <w:t xml:space="preserve">Тестируемый актив. </w:t>
            </w:r>
            <w:r w:rsidRPr="00C72EDC">
              <w:rPr>
                <w:rFonts w:eastAsia="Batang"/>
                <w:sz w:val="24"/>
                <w:szCs w:val="24"/>
              </w:rPr>
              <w:t xml:space="preserve">Справедливая стоимость </w:t>
            </w:r>
            <w:r>
              <w:rPr>
                <w:rFonts w:eastAsia="Batang"/>
                <w:sz w:val="24"/>
                <w:szCs w:val="24"/>
              </w:rPr>
              <w:t>и</w:t>
            </w:r>
            <w:r w:rsidRPr="00421397">
              <w:rPr>
                <w:bCs/>
                <w:color w:val="000000" w:themeColor="text1"/>
                <w:sz w:val="24"/>
                <w:szCs w:val="24"/>
                <w:lang w:eastAsia="ru-RU"/>
              </w:rPr>
              <w:t>мущественны</w:t>
            </w:r>
            <w:r w:rsidR="00651267">
              <w:rPr>
                <w:bCs/>
                <w:color w:val="000000" w:themeColor="text1"/>
                <w:sz w:val="24"/>
                <w:szCs w:val="24"/>
                <w:lang w:eastAsia="ru-RU"/>
              </w:rPr>
              <w:t>х</w:t>
            </w:r>
            <w:r w:rsidRPr="00421397">
              <w:rPr>
                <w:bCs/>
                <w:color w:val="000000" w:themeColor="text1"/>
                <w:sz w:val="24"/>
                <w:szCs w:val="24"/>
                <w:lang w:eastAsia="ru-RU"/>
              </w:rPr>
              <w:t xml:space="preserve"> прав из договоров участия в долевом строительстве</w:t>
            </w:r>
            <w:r>
              <w:rPr>
                <w:bCs/>
                <w:color w:val="000000" w:themeColor="text1"/>
                <w:sz w:val="24"/>
                <w:szCs w:val="24"/>
                <w:lang w:eastAsia="ru-RU"/>
              </w:rPr>
              <w:t>/</w:t>
            </w:r>
            <w:r w:rsidRPr="00421397">
              <w:rPr>
                <w:bCs/>
                <w:color w:val="000000" w:themeColor="text1"/>
                <w:sz w:val="24"/>
                <w:szCs w:val="24"/>
                <w:lang w:eastAsia="ru-RU"/>
              </w:rPr>
              <w:t xml:space="preserve"> инвестиционн</w:t>
            </w:r>
            <w:r>
              <w:rPr>
                <w:bCs/>
                <w:color w:val="000000" w:themeColor="text1"/>
                <w:sz w:val="24"/>
                <w:szCs w:val="24"/>
                <w:lang w:eastAsia="ru-RU"/>
              </w:rPr>
              <w:t>ого</w:t>
            </w:r>
            <w:r w:rsidRPr="00421397">
              <w:rPr>
                <w:bCs/>
                <w:color w:val="000000" w:themeColor="text1"/>
                <w:sz w:val="24"/>
                <w:szCs w:val="24"/>
                <w:lang w:eastAsia="ru-RU"/>
              </w:rPr>
              <w:t xml:space="preserve"> договор</w:t>
            </w:r>
            <w:r>
              <w:rPr>
                <w:bCs/>
                <w:color w:val="000000" w:themeColor="text1"/>
                <w:sz w:val="24"/>
                <w:szCs w:val="24"/>
                <w:lang w:eastAsia="ru-RU"/>
              </w:rPr>
              <w:t>а</w:t>
            </w:r>
            <w:r w:rsidRPr="00C72EDC">
              <w:rPr>
                <w:rFonts w:eastAsia="Batang"/>
                <w:sz w:val="24"/>
                <w:szCs w:val="24"/>
              </w:rPr>
              <w:t xml:space="preserve"> корректируется  в соответствии</w:t>
            </w:r>
            <w:r w:rsidRPr="00C72EDC" w:rsidDel="00D07348">
              <w:rPr>
                <w:sz w:val="24"/>
                <w:szCs w:val="24"/>
              </w:rPr>
              <w:t xml:space="preserve"> </w:t>
            </w:r>
            <w:r w:rsidRPr="00C72EDC">
              <w:rPr>
                <w:bCs/>
                <w:sz w:val="24"/>
                <w:szCs w:val="24"/>
              </w:rPr>
              <w:t xml:space="preserve">с </w:t>
            </w:r>
            <w:r w:rsidRPr="00421397">
              <w:rPr>
                <w:bCs/>
                <w:sz w:val="24"/>
                <w:szCs w:val="24"/>
              </w:rPr>
              <w:t xml:space="preserve"> Приложение</w:t>
            </w:r>
            <w:r>
              <w:rPr>
                <w:bCs/>
                <w:sz w:val="24"/>
                <w:szCs w:val="24"/>
              </w:rPr>
              <w:t>м</w:t>
            </w:r>
            <w:r w:rsidRPr="00421397">
              <w:rPr>
                <w:bCs/>
                <w:sz w:val="24"/>
                <w:szCs w:val="24"/>
              </w:rPr>
              <w:t xml:space="preserve"> 5</w:t>
            </w:r>
            <w:proofErr w:type="gramStart"/>
            <w:r w:rsidR="0043688E" w:rsidRPr="007440EC">
              <w:rPr>
                <w:bCs/>
                <w:color w:val="000000" w:themeColor="text1"/>
                <w:sz w:val="24"/>
                <w:szCs w:val="24"/>
                <w:lang w:eastAsia="ru-RU"/>
              </w:rPr>
              <w:t xml:space="preserve"> В</w:t>
            </w:r>
            <w:proofErr w:type="gramEnd"/>
            <w:r w:rsidR="0043688E" w:rsidRPr="007440EC">
              <w:rPr>
                <w:bCs/>
                <w:color w:val="000000" w:themeColor="text1"/>
                <w:sz w:val="24"/>
                <w:szCs w:val="24"/>
                <w:lang w:eastAsia="ru-RU"/>
              </w:rPr>
              <w:t xml:space="preserve"> максимально короткий срок отчет оценщика необходимо переделать.</w:t>
            </w:r>
          </w:p>
          <w:p w:rsidR="001E0EE9" w:rsidRPr="00F85898" w:rsidRDefault="001E0EE9" w:rsidP="001E0EE9">
            <w:pPr>
              <w:autoSpaceDN w:val="0"/>
              <w:adjustRightInd w:val="0"/>
              <w:jc w:val="both"/>
              <w:rPr>
                <w:color w:val="000000" w:themeColor="text1"/>
                <w:sz w:val="24"/>
                <w:szCs w:val="24"/>
                <w:lang w:eastAsia="ru-RU"/>
              </w:rPr>
            </w:pPr>
          </w:p>
        </w:tc>
      </w:tr>
    </w:tbl>
    <w:p w:rsidR="0034749F" w:rsidRPr="00F85898" w:rsidRDefault="0034749F" w:rsidP="00B11E09">
      <w:pPr>
        <w:autoSpaceDN w:val="0"/>
        <w:adjustRightInd w:val="0"/>
        <w:spacing w:line="360" w:lineRule="auto"/>
        <w:ind w:firstLine="709"/>
        <w:jc w:val="both"/>
        <w:rPr>
          <w:color w:val="000000" w:themeColor="text1"/>
          <w:sz w:val="24"/>
          <w:szCs w:val="24"/>
          <w:lang w:eastAsia="ru-RU"/>
        </w:rPr>
      </w:pPr>
    </w:p>
    <w:p w:rsidR="0034749F" w:rsidRPr="00F85898" w:rsidRDefault="00421397">
      <w:pPr>
        <w:suppressAutoHyphens w:val="0"/>
        <w:autoSpaceDE/>
        <w:spacing w:after="160" w:line="259" w:lineRule="auto"/>
        <w:rPr>
          <w:color w:val="000000" w:themeColor="text1"/>
          <w:sz w:val="24"/>
          <w:szCs w:val="24"/>
          <w:lang w:eastAsia="ru-RU"/>
        </w:rPr>
      </w:pPr>
      <w:r w:rsidRPr="00421397">
        <w:rPr>
          <w:color w:val="000000" w:themeColor="text1"/>
          <w:sz w:val="24"/>
          <w:szCs w:val="24"/>
          <w:lang w:eastAsia="ru-RU"/>
        </w:rPr>
        <w:br w:type="page"/>
      </w:r>
    </w:p>
    <w:p w:rsidR="0034749F" w:rsidRPr="00F85898" w:rsidRDefault="00421397" w:rsidP="0034749F">
      <w:pPr>
        <w:autoSpaceDN w:val="0"/>
        <w:adjustRightInd w:val="0"/>
        <w:spacing w:line="360" w:lineRule="auto"/>
        <w:ind w:firstLine="709"/>
        <w:jc w:val="right"/>
        <w:rPr>
          <w:b/>
          <w:color w:val="000000" w:themeColor="text1"/>
          <w:sz w:val="24"/>
          <w:szCs w:val="24"/>
          <w:lang w:eastAsia="ru-RU"/>
        </w:rPr>
      </w:pPr>
      <w:r w:rsidRPr="00421397">
        <w:rPr>
          <w:b/>
          <w:color w:val="000000" w:themeColor="text1"/>
          <w:sz w:val="24"/>
          <w:szCs w:val="24"/>
          <w:lang w:eastAsia="ru-RU"/>
        </w:rPr>
        <w:lastRenderedPageBreak/>
        <w:t>Приложение 21</w:t>
      </w:r>
    </w:p>
    <w:p w:rsidR="0034749F" w:rsidRPr="00F85898" w:rsidRDefault="0034749F" w:rsidP="0034749F">
      <w:pPr>
        <w:autoSpaceDN w:val="0"/>
        <w:adjustRightInd w:val="0"/>
        <w:spacing w:line="360" w:lineRule="auto"/>
        <w:ind w:firstLine="709"/>
        <w:jc w:val="both"/>
        <w:rPr>
          <w:b/>
          <w:bCs/>
          <w:color w:val="000000" w:themeColor="text1"/>
          <w:sz w:val="24"/>
          <w:szCs w:val="24"/>
          <w:lang w:eastAsia="ru-RU"/>
        </w:rPr>
      </w:pPr>
    </w:p>
    <w:p w:rsidR="007E7856" w:rsidRPr="00F85898" w:rsidRDefault="00421397" w:rsidP="007E7856">
      <w:pPr>
        <w:autoSpaceDN w:val="0"/>
        <w:adjustRightInd w:val="0"/>
        <w:ind w:firstLine="709"/>
        <w:jc w:val="center"/>
        <w:rPr>
          <w:b/>
          <w:color w:val="000000" w:themeColor="text1"/>
          <w:sz w:val="24"/>
          <w:szCs w:val="24"/>
          <w:lang w:eastAsia="ru-RU"/>
        </w:rPr>
      </w:pPr>
      <w:r w:rsidRPr="00421397">
        <w:rPr>
          <w:b/>
          <w:bCs/>
          <w:color w:val="000000" w:themeColor="text1"/>
          <w:sz w:val="24"/>
          <w:szCs w:val="24"/>
          <w:lang w:eastAsia="ru-RU"/>
        </w:rPr>
        <w:t xml:space="preserve">ДОГОВОР НА </w:t>
      </w:r>
      <w:r w:rsidRPr="00421397">
        <w:rPr>
          <w:b/>
          <w:color w:val="000000" w:themeColor="text1"/>
          <w:sz w:val="24"/>
          <w:szCs w:val="24"/>
          <w:lang w:eastAsia="ru-RU"/>
        </w:rPr>
        <w:t>СТРОИТЕЛЬСТВО (СОЗДАНИЕ) ОБЪЕКТА НЕДВИЖИМОСТИ И ДОГОВОРА НА РЕКОНСТРУКЦИЮ</w:t>
      </w:r>
    </w:p>
    <w:p w:rsidR="007E7856" w:rsidRPr="00F85898" w:rsidRDefault="007E7856" w:rsidP="007E7856">
      <w:pPr>
        <w:autoSpaceDN w:val="0"/>
        <w:adjustRightInd w:val="0"/>
        <w:spacing w:line="360" w:lineRule="auto"/>
        <w:ind w:firstLine="709"/>
        <w:jc w:val="both"/>
        <w:rPr>
          <w:b/>
          <w:bCs/>
          <w:color w:val="000000" w:themeColor="text1"/>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tblPr>
      <w:tblGrid>
        <w:gridCol w:w="2384"/>
        <w:gridCol w:w="7753"/>
      </w:tblGrid>
      <w:tr w:rsidR="007E7856" w:rsidRPr="00F85898" w:rsidTr="009911D5">
        <w:trPr>
          <w:trHeight w:val="363"/>
        </w:trPr>
        <w:tc>
          <w:tcPr>
            <w:tcW w:w="1176" w:type="pct"/>
            <w:shd w:val="clear" w:color="auto" w:fill="A6A6A6" w:themeFill="background1" w:themeFillShade="A6"/>
          </w:tcPr>
          <w:p w:rsidR="007E7856" w:rsidRPr="00F85898" w:rsidRDefault="00421397" w:rsidP="009911D5">
            <w:pPr>
              <w:autoSpaceDN w:val="0"/>
              <w:adjustRightInd w:val="0"/>
              <w:jc w:val="both"/>
              <w:rPr>
                <w:b/>
                <w:bCs/>
                <w:color w:val="000000" w:themeColor="text1"/>
                <w:sz w:val="24"/>
                <w:szCs w:val="24"/>
                <w:lang w:eastAsia="ru-RU"/>
              </w:rPr>
            </w:pPr>
            <w:r w:rsidRPr="00421397">
              <w:rPr>
                <w:b/>
                <w:bCs/>
                <w:color w:val="000000" w:themeColor="text1"/>
                <w:sz w:val="24"/>
                <w:szCs w:val="24"/>
                <w:lang w:eastAsia="ru-RU"/>
              </w:rPr>
              <w:t>Виды активов</w:t>
            </w:r>
          </w:p>
        </w:tc>
        <w:tc>
          <w:tcPr>
            <w:tcW w:w="3824" w:type="pct"/>
          </w:tcPr>
          <w:p w:rsidR="007E7856" w:rsidRPr="00F85898" w:rsidRDefault="00421397" w:rsidP="00EE4466">
            <w:pPr>
              <w:numPr>
                <w:ilvl w:val="0"/>
                <w:numId w:val="34"/>
              </w:numPr>
              <w:autoSpaceDN w:val="0"/>
              <w:adjustRightInd w:val="0"/>
              <w:ind w:left="0" w:firstLine="0"/>
              <w:jc w:val="both"/>
              <w:rPr>
                <w:iCs/>
                <w:color w:val="000000" w:themeColor="text1"/>
                <w:sz w:val="24"/>
                <w:szCs w:val="24"/>
                <w:lang w:eastAsia="ru-RU"/>
              </w:rPr>
            </w:pPr>
            <w:proofErr w:type="gramStart"/>
            <w:r w:rsidRPr="00421397">
              <w:rPr>
                <w:bCs/>
                <w:color w:val="000000" w:themeColor="text1"/>
                <w:sz w:val="24"/>
                <w:szCs w:val="24"/>
                <w:lang w:eastAsia="ru-RU"/>
              </w:rPr>
              <w:t xml:space="preserve">Имущественные права из договоров, на основании которых осуществляется строительство (создание) объектов недвижимого имущества на земельном участке, который (право аренды которого) составляет активы ПИФ (далее – договор на </w:t>
            </w:r>
            <w:r w:rsidRPr="00421397">
              <w:rPr>
                <w:color w:val="000000" w:themeColor="text1"/>
                <w:sz w:val="24"/>
                <w:szCs w:val="24"/>
                <w:lang w:eastAsia="ru-RU"/>
              </w:rPr>
              <w:t>строительство (создание) объекта недвижимости);</w:t>
            </w:r>
            <w:r w:rsidRPr="00421397">
              <w:rPr>
                <w:bCs/>
                <w:color w:val="000000" w:themeColor="text1"/>
                <w:sz w:val="24"/>
                <w:szCs w:val="24"/>
                <w:lang w:eastAsia="ru-RU"/>
              </w:rPr>
              <w:t xml:space="preserve"> </w:t>
            </w:r>
            <w:proofErr w:type="gramEnd"/>
          </w:p>
          <w:p w:rsidR="007E7856" w:rsidRPr="00F85898" w:rsidRDefault="00421397" w:rsidP="00EE4466">
            <w:pPr>
              <w:numPr>
                <w:ilvl w:val="0"/>
                <w:numId w:val="34"/>
              </w:numPr>
              <w:autoSpaceDN w:val="0"/>
              <w:adjustRightInd w:val="0"/>
              <w:ind w:left="0" w:firstLine="0"/>
              <w:jc w:val="both"/>
              <w:rPr>
                <w:iCs/>
                <w:color w:val="000000" w:themeColor="text1"/>
                <w:sz w:val="24"/>
                <w:szCs w:val="24"/>
                <w:lang w:eastAsia="ru-RU"/>
              </w:rPr>
            </w:pPr>
            <w:r w:rsidRPr="00421397">
              <w:rPr>
                <w:bCs/>
                <w:color w:val="000000" w:themeColor="text1"/>
                <w:sz w:val="24"/>
                <w:szCs w:val="24"/>
                <w:lang w:eastAsia="ru-RU"/>
              </w:rPr>
              <w:t xml:space="preserve">Имущественные права из договоров, на основании которых осуществляется реконструкция объектов недвижимости (далее - </w:t>
            </w:r>
            <w:r w:rsidRPr="00421397">
              <w:rPr>
                <w:color w:val="000000" w:themeColor="text1"/>
                <w:sz w:val="24"/>
                <w:szCs w:val="24"/>
                <w:lang w:eastAsia="ru-RU"/>
              </w:rPr>
              <w:t>договора на реконструкцию)</w:t>
            </w:r>
            <w:r w:rsidRPr="00421397">
              <w:rPr>
                <w:bCs/>
                <w:color w:val="000000" w:themeColor="text1"/>
                <w:sz w:val="24"/>
                <w:szCs w:val="24"/>
                <w:lang w:eastAsia="ru-RU"/>
              </w:rPr>
              <w:t>.</w:t>
            </w:r>
          </w:p>
        </w:tc>
      </w:tr>
      <w:tr w:rsidR="007E7856" w:rsidRPr="00F85898" w:rsidTr="009911D5">
        <w:trPr>
          <w:trHeight w:val="595"/>
        </w:trPr>
        <w:tc>
          <w:tcPr>
            <w:tcW w:w="1176" w:type="pct"/>
            <w:shd w:val="clear" w:color="auto" w:fill="A6A6A6" w:themeFill="background1" w:themeFillShade="A6"/>
          </w:tcPr>
          <w:p w:rsidR="007E7856" w:rsidRPr="00F85898" w:rsidRDefault="00421397" w:rsidP="009911D5">
            <w:pPr>
              <w:autoSpaceDN w:val="0"/>
              <w:adjustRightInd w:val="0"/>
              <w:jc w:val="both"/>
              <w:rPr>
                <w:b/>
                <w:bCs/>
                <w:color w:val="000000" w:themeColor="text1"/>
                <w:sz w:val="24"/>
                <w:szCs w:val="24"/>
                <w:lang w:eastAsia="ru-RU"/>
              </w:rPr>
            </w:pPr>
            <w:r w:rsidRPr="00421397">
              <w:rPr>
                <w:b/>
                <w:bCs/>
                <w:color w:val="000000" w:themeColor="text1"/>
                <w:sz w:val="24"/>
                <w:szCs w:val="24"/>
                <w:lang w:eastAsia="ru-RU"/>
              </w:rPr>
              <w:t>Критерии признания</w:t>
            </w:r>
          </w:p>
        </w:tc>
        <w:tc>
          <w:tcPr>
            <w:tcW w:w="3824" w:type="pct"/>
          </w:tcPr>
          <w:p w:rsidR="007E7856" w:rsidRPr="00F85898" w:rsidRDefault="00421397" w:rsidP="00EE4466">
            <w:pPr>
              <w:numPr>
                <w:ilvl w:val="0"/>
                <w:numId w:val="34"/>
              </w:numPr>
              <w:autoSpaceDN w:val="0"/>
              <w:adjustRightInd w:val="0"/>
              <w:ind w:left="0" w:firstLine="0"/>
              <w:jc w:val="both"/>
              <w:rPr>
                <w:color w:val="000000" w:themeColor="text1"/>
                <w:sz w:val="24"/>
                <w:szCs w:val="24"/>
                <w:lang w:eastAsia="ru-RU"/>
              </w:rPr>
            </w:pPr>
            <w:r w:rsidRPr="00421397">
              <w:rPr>
                <w:b/>
                <w:color w:val="000000" w:themeColor="text1"/>
                <w:sz w:val="24"/>
                <w:szCs w:val="24"/>
                <w:lang w:eastAsia="ru-RU"/>
              </w:rPr>
              <w:t xml:space="preserve">Для </w:t>
            </w:r>
            <w:r w:rsidRPr="00421397">
              <w:rPr>
                <w:b/>
                <w:bCs/>
                <w:color w:val="000000" w:themeColor="text1"/>
                <w:sz w:val="24"/>
                <w:szCs w:val="24"/>
                <w:lang w:eastAsia="ru-RU"/>
              </w:rPr>
              <w:t xml:space="preserve">договора на </w:t>
            </w:r>
            <w:r w:rsidRPr="00421397">
              <w:rPr>
                <w:b/>
                <w:color w:val="000000" w:themeColor="text1"/>
                <w:sz w:val="24"/>
                <w:szCs w:val="24"/>
                <w:lang w:eastAsia="ru-RU"/>
              </w:rPr>
              <w:t>строительство (создание) объекта недвижимости</w:t>
            </w:r>
            <w:r w:rsidRPr="00421397">
              <w:rPr>
                <w:color w:val="000000" w:themeColor="text1"/>
                <w:sz w:val="24"/>
                <w:szCs w:val="24"/>
                <w:lang w:eastAsia="ru-RU"/>
              </w:rPr>
              <w:t xml:space="preserve"> - </w:t>
            </w:r>
            <w:r w:rsidRPr="00421397">
              <w:rPr>
                <w:bCs/>
                <w:color w:val="000000" w:themeColor="text1"/>
                <w:sz w:val="24"/>
                <w:szCs w:val="24"/>
                <w:lang w:eastAsia="ru-RU"/>
              </w:rPr>
              <w:t>по дате вступления в силу договора на осуществление строительства (создания) объектов недвижимого имущества, заключенного ПИФ, как заказчиком строительства (создания) объектов недвижимого имущества;</w:t>
            </w:r>
          </w:p>
          <w:p w:rsidR="007E7856" w:rsidRPr="00F85898" w:rsidRDefault="00421397" w:rsidP="00EE4466">
            <w:pPr>
              <w:numPr>
                <w:ilvl w:val="0"/>
                <w:numId w:val="34"/>
              </w:numPr>
              <w:autoSpaceDN w:val="0"/>
              <w:adjustRightInd w:val="0"/>
              <w:ind w:left="0" w:firstLine="0"/>
              <w:jc w:val="both"/>
              <w:rPr>
                <w:color w:val="000000" w:themeColor="text1"/>
                <w:sz w:val="24"/>
                <w:szCs w:val="24"/>
                <w:lang w:eastAsia="ru-RU"/>
              </w:rPr>
            </w:pPr>
            <w:r w:rsidRPr="00421397">
              <w:rPr>
                <w:b/>
                <w:color w:val="000000" w:themeColor="text1"/>
                <w:sz w:val="24"/>
                <w:szCs w:val="24"/>
                <w:lang w:eastAsia="ru-RU"/>
              </w:rPr>
              <w:t>Для договора на реконструкцию</w:t>
            </w:r>
            <w:r w:rsidRPr="00421397">
              <w:rPr>
                <w:color w:val="000000" w:themeColor="text1"/>
                <w:sz w:val="24"/>
                <w:szCs w:val="24"/>
                <w:lang w:eastAsia="ru-RU"/>
              </w:rPr>
              <w:t xml:space="preserve"> - п</w:t>
            </w:r>
            <w:r w:rsidRPr="00421397">
              <w:rPr>
                <w:bCs/>
                <w:color w:val="000000" w:themeColor="text1"/>
                <w:sz w:val="24"/>
                <w:szCs w:val="24"/>
                <w:lang w:eastAsia="ru-RU"/>
              </w:rPr>
              <w:t>о дате вступления в силу договора на осуществление реконструкции объекта недвижимости, заключенного ПИФ, как заказчиком реконструкции объекта недвижимого имущества. </w:t>
            </w:r>
          </w:p>
        </w:tc>
      </w:tr>
      <w:tr w:rsidR="007E7856" w:rsidRPr="00F85898" w:rsidTr="009911D5">
        <w:trPr>
          <w:trHeight w:val="845"/>
        </w:trPr>
        <w:tc>
          <w:tcPr>
            <w:tcW w:w="1176" w:type="pct"/>
            <w:shd w:val="clear" w:color="auto" w:fill="A6A6A6" w:themeFill="background1" w:themeFillShade="A6"/>
          </w:tcPr>
          <w:p w:rsidR="007E7856" w:rsidRPr="00F85898" w:rsidRDefault="00421397" w:rsidP="009911D5">
            <w:pPr>
              <w:autoSpaceDN w:val="0"/>
              <w:adjustRightInd w:val="0"/>
              <w:jc w:val="both"/>
              <w:rPr>
                <w:b/>
                <w:color w:val="000000" w:themeColor="text1"/>
                <w:sz w:val="24"/>
                <w:szCs w:val="24"/>
                <w:lang w:eastAsia="ru-RU"/>
              </w:rPr>
            </w:pPr>
            <w:r w:rsidRPr="00421397">
              <w:rPr>
                <w:b/>
                <w:color w:val="000000" w:themeColor="text1"/>
                <w:sz w:val="24"/>
                <w:szCs w:val="24"/>
                <w:lang w:eastAsia="ru-RU"/>
              </w:rPr>
              <w:t>Критерии прекращения признания</w:t>
            </w:r>
          </w:p>
        </w:tc>
        <w:tc>
          <w:tcPr>
            <w:tcW w:w="3824" w:type="pct"/>
          </w:tcPr>
          <w:p w:rsidR="007E7856" w:rsidRPr="00F85898" w:rsidRDefault="00421397" w:rsidP="00EE4466">
            <w:pPr>
              <w:numPr>
                <w:ilvl w:val="0"/>
                <w:numId w:val="34"/>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 xml:space="preserve">Дата передачи объектов недвижимого имущества по окончании строительства, подтвержденная актом приема-передачи; </w:t>
            </w:r>
          </w:p>
          <w:p w:rsidR="007E7856" w:rsidRPr="00F85898" w:rsidRDefault="00421397" w:rsidP="009911D5">
            <w:pPr>
              <w:autoSpaceDN w:val="0"/>
              <w:adjustRightInd w:val="0"/>
              <w:jc w:val="both"/>
              <w:rPr>
                <w:bCs/>
                <w:color w:val="000000" w:themeColor="text1"/>
                <w:sz w:val="24"/>
                <w:szCs w:val="24"/>
                <w:lang w:eastAsia="ru-RU"/>
              </w:rPr>
            </w:pPr>
            <w:r w:rsidRPr="00421397">
              <w:rPr>
                <w:bCs/>
                <w:color w:val="000000" w:themeColor="text1"/>
                <w:sz w:val="24"/>
                <w:szCs w:val="24"/>
                <w:lang w:eastAsia="ru-RU"/>
              </w:rPr>
              <w:t>ИЛИ</w:t>
            </w:r>
          </w:p>
          <w:p w:rsidR="007E7856" w:rsidRPr="00F85898" w:rsidRDefault="00421397" w:rsidP="009911D5">
            <w:pPr>
              <w:autoSpaceDN w:val="0"/>
              <w:adjustRightInd w:val="0"/>
              <w:jc w:val="both"/>
              <w:rPr>
                <w:bCs/>
                <w:color w:val="000000" w:themeColor="text1"/>
                <w:sz w:val="24"/>
                <w:szCs w:val="24"/>
                <w:lang w:eastAsia="ru-RU"/>
              </w:rPr>
            </w:pPr>
            <w:r w:rsidRPr="00421397">
              <w:rPr>
                <w:bCs/>
                <w:color w:val="000000" w:themeColor="text1"/>
                <w:sz w:val="24"/>
                <w:szCs w:val="24"/>
                <w:lang w:eastAsia="ru-RU"/>
              </w:rPr>
              <w:t>- дата государственной регистрации права собственности на недвижимое имущество владельцев инвестиционных паев ПИФ, подтвержденная выпиской из ЕГРН;</w:t>
            </w:r>
          </w:p>
          <w:p w:rsidR="007E7856" w:rsidRPr="00F85898" w:rsidRDefault="00421397" w:rsidP="00EE4466">
            <w:pPr>
              <w:numPr>
                <w:ilvl w:val="0"/>
                <w:numId w:val="34"/>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Дата передача ПИФ прав и обязательств по договору третьему лицу;</w:t>
            </w:r>
          </w:p>
          <w:p w:rsidR="007E7856" w:rsidRPr="00F85898" w:rsidRDefault="00421397" w:rsidP="00EE4466">
            <w:pPr>
              <w:numPr>
                <w:ilvl w:val="0"/>
                <w:numId w:val="34"/>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Дата прочего прекращения прав и обязательств по договору в соответствии с законодательством или договором.</w:t>
            </w:r>
          </w:p>
        </w:tc>
      </w:tr>
      <w:tr w:rsidR="007E7856" w:rsidRPr="00F85898" w:rsidTr="009911D5">
        <w:tc>
          <w:tcPr>
            <w:tcW w:w="1176" w:type="pct"/>
            <w:shd w:val="clear" w:color="auto" w:fill="A6A6A6" w:themeFill="background1" w:themeFillShade="A6"/>
          </w:tcPr>
          <w:p w:rsidR="007E7856" w:rsidRPr="00F85898" w:rsidRDefault="00421397" w:rsidP="009911D5">
            <w:pPr>
              <w:autoSpaceDN w:val="0"/>
              <w:adjustRightInd w:val="0"/>
              <w:jc w:val="both"/>
              <w:rPr>
                <w:b/>
                <w:color w:val="000000" w:themeColor="text1"/>
                <w:sz w:val="24"/>
                <w:szCs w:val="24"/>
                <w:lang w:eastAsia="ru-RU"/>
              </w:rPr>
            </w:pPr>
            <w:r w:rsidRPr="00421397">
              <w:rPr>
                <w:b/>
                <w:color w:val="000000" w:themeColor="text1"/>
                <w:sz w:val="24"/>
                <w:szCs w:val="24"/>
                <w:lang w:eastAsia="ru-RU"/>
              </w:rPr>
              <w:t>Справедливая стоимость</w:t>
            </w:r>
          </w:p>
        </w:tc>
        <w:tc>
          <w:tcPr>
            <w:tcW w:w="3824" w:type="pct"/>
          </w:tcPr>
          <w:p w:rsidR="007E7856" w:rsidRPr="00F85898" w:rsidRDefault="00421397" w:rsidP="009911D5">
            <w:pPr>
              <w:autoSpaceDN w:val="0"/>
              <w:adjustRightInd w:val="0"/>
              <w:jc w:val="both"/>
              <w:rPr>
                <w:bCs/>
                <w:color w:val="000000" w:themeColor="text1"/>
                <w:sz w:val="24"/>
                <w:szCs w:val="24"/>
                <w:lang w:eastAsia="ru-RU"/>
              </w:rPr>
            </w:pPr>
            <w:r w:rsidRPr="00421397">
              <w:rPr>
                <w:color w:val="000000" w:themeColor="text1"/>
                <w:sz w:val="24"/>
                <w:szCs w:val="24"/>
                <w:lang w:eastAsia="ru-RU"/>
              </w:rPr>
              <w:t>Справедливая стоимость договора на реконструкцию, строительство (создание) объекта недвижимости определяется на основании отчета оценщика.</w:t>
            </w:r>
          </w:p>
        </w:tc>
      </w:tr>
      <w:tr w:rsidR="001E0EE9" w:rsidRPr="00F85898" w:rsidTr="009911D5">
        <w:tc>
          <w:tcPr>
            <w:tcW w:w="1176"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1E0EE9" w:rsidRPr="00F85898" w:rsidRDefault="00421397" w:rsidP="001E0EE9">
            <w:pPr>
              <w:autoSpaceDN w:val="0"/>
              <w:adjustRightInd w:val="0"/>
              <w:rPr>
                <w:b/>
                <w:color w:val="000000" w:themeColor="text1"/>
                <w:sz w:val="24"/>
                <w:szCs w:val="24"/>
                <w:lang w:eastAsia="ru-RU"/>
              </w:rPr>
            </w:pPr>
            <w:r w:rsidRPr="00421397">
              <w:rPr>
                <w:b/>
                <w:color w:val="000000" w:themeColor="text1"/>
                <w:sz w:val="24"/>
                <w:szCs w:val="24"/>
                <w:lang w:eastAsia="ru-RU"/>
              </w:rPr>
              <w:t>Порядок корректировки стоимости активов</w:t>
            </w:r>
          </w:p>
        </w:tc>
        <w:tc>
          <w:tcPr>
            <w:tcW w:w="3824" w:type="pct"/>
            <w:tcBorders>
              <w:top w:val="single" w:sz="4" w:space="0" w:color="auto"/>
              <w:left w:val="single" w:sz="4" w:space="0" w:color="auto"/>
              <w:bottom w:val="single" w:sz="4" w:space="0" w:color="auto"/>
              <w:right w:val="single" w:sz="4" w:space="0" w:color="auto"/>
            </w:tcBorders>
          </w:tcPr>
          <w:p w:rsidR="001E0EE9" w:rsidRPr="00F85898" w:rsidRDefault="00A06D3E" w:rsidP="00A06D3E">
            <w:pPr>
              <w:autoSpaceDN w:val="0"/>
              <w:adjustRightInd w:val="0"/>
              <w:jc w:val="both"/>
              <w:rPr>
                <w:color w:val="000000" w:themeColor="text1"/>
                <w:sz w:val="24"/>
                <w:szCs w:val="24"/>
                <w:lang w:eastAsia="ru-RU"/>
              </w:rPr>
            </w:pPr>
            <w:r>
              <w:rPr>
                <w:bCs/>
                <w:color w:val="000000" w:themeColor="text1"/>
                <w:sz w:val="24"/>
                <w:szCs w:val="24"/>
                <w:lang w:eastAsia="ru-RU"/>
              </w:rPr>
              <w:t>Д</w:t>
            </w:r>
            <w:r w:rsidRPr="00421397">
              <w:rPr>
                <w:bCs/>
                <w:color w:val="000000" w:themeColor="text1"/>
                <w:sz w:val="24"/>
                <w:szCs w:val="24"/>
                <w:lang w:eastAsia="ru-RU"/>
              </w:rPr>
              <w:t>оговор</w:t>
            </w:r>
            <w:r>
              <w:rPr>
                <w:bCs/>
                <w:color w:val="000000" w:themeColor="text1"/>
                <w:sz w:val="24"/>
                <w:szCs w:val="24"/>
                <w:lang w:eastAsia="ru-RU"/>
              </w:rPr>
              <w:t>а</w:t>
            </w:r>
            <w:r w:rsidRPr="00421397">
              <w:rPr>
                <w:bCs/>
                <w:color w:val="000000" w:themeColor="text1"/>
                <w:sz w:val="24"/>
                <w:szCs w:val="24"/>
                <w:lang w:eastAsia="ru-RU"/>
              </w:rPr>
              <w:t xml:space="preserve"> на </w:t>
            </w:r>
            <w:r w:rsidRPr="00421397">
              <w:rPr>
                <w:color w:val="000000" w:themeColor="text1"/>
                <w:sz w:val="24"/>
                <w:szCs w:val="24"/>
                <w:lang w:eastAsia="ru-RU"/>
              </w:rPr>
              <w:t>строительство (создание) объекта недвижимости</w:t>
            </w:r>
            <w:r>
              <w:rPr>
                <w:color w:val="000000" w:themeColor="text1"/>
                <w:sz w:val="24"/>
                <w:szCs w:val="24"/>
                <w:lang w:eastAsia="ru-RU"/>
              </w:rPr>
              <w:t>/</w:t>
            </w:r>
            <w:r w:rsidRPr="00421397">
              <w:rPr>
                <w:color w:val="000000" w:themeColor="text1"/>
                <w:sz w:val="24"/>
                <w:szCs w:val="24"/>
                <w:lang w:eastAsia="ru-RU"/>
              </w:rPr>
              <w:t xml:space="preserve"> договора на реконструкцию не явля</w:t>
            </w:r>
            <w:r>
              <w:rPr>
                <w:color w:val="000000" w:themeColor="text1"/>
                <w:sz w:val="24"/>
                <w:szCs w:val="24"/>
                <w:lang w:eastAsia="ru-RU"/>
              </w:rPr>
              <w:t>ю</w:t>
            </w:r>
            <w:r w:rsidRPr="00421397">
              <w:rPr>
                <w:color w:val="000000" w:themeColor="text1"/>
                <w:sz w:val="24"/>
                <w:szCs w:val="24"/>
                <w:lang w:eastAsia="ru-RU"/>
              </w:rPr>
              <w:t>тся тестируемым</w:t>
            </w:r>
            <w:r>
              <w:rPr>
                <w:color w:val="000000" w:themeColor="text1"/>
                <w:sz w:val="24"/>
                <w:szCs w:val="24"/>
                <w:lang w:eastAsia="ru-RU"/>
              </w:rPr>
              <w:t>и</w:t>
            </w:r>
            <w:r w:rsidRPr="00421397">
              <w:rPr>
                <w:color w:val="000000" w:themeColor="text1"/>
                <w:sz w:val="24"/>
                <w:szCs w:val="24"/>
                <w:lang w:eastAsia="ru-RU"/>
              </w:rPr>
              <w:t xml:space="preserve"> актив</w:t>
            </w:r>
            <w:r>
              <w:rPr>
                <w:color w:val="000000" w:themeColor="text1"/>
                <w:sz w:val="24"/>
                <w:szCs w:val="24"/>
                <w:lang w:eastAsia="ru-RU"/>
              </w:rPr>
              <w:t xml:space="preserve">ами. </w:t>
            </w:r>
            <w:r w:rsidRPr="00421397">
              <w:rPr>
                <w:color w:val="000000" w:themeColor="text1"/>
                <w:sz w:val="24"/>
                <w:szCs w:val="24"/>
                <w:lang w:eastAsia="ru-RU"/>
              </w:rPr>
              <w:t xml:space="preserve">Справедливая стоимость не подлежит </w:t>
            </w:r>
            <w:r>
              <w:rPr>
                <w:color w:val="000000" w:themeColor="text1"/>
                <w:sz w:val="24"/>
                <w:szCs w:val="24"/>
                <w:lang w:eastAsia="ru-RU"/>
              </w:rPr>
              <w:t>анализу на корректировку стоимости (обесценение).</w:t>
            </w:r>
          </w:p>
        </w:tc>
      </w:tr>
    </w:tbl>
    <w:p w:rsidR="00EF4DCC" w:rsidRPr="00F85898" w:rsidRDefault="00421397">
      <w:pPr>
        <w:suppressAutoHyphens w:val="0"/>
        <w:autoSpaceDE/>
        <w:spacing w:after="160" w:line="259" w:lineRule="auto"/>
        <w:rPr>
          <w:color w:val="000000" w:themeColor="text1"/>
          <w:sz w:val="24"/>
          <w:szCs w:val="24"/>
          <w:lang w:eastAsia="ru-RU"/>
        </w:rPr>
      </w:pPr>
      <w:r w:rsidRPr="00421397">
        <w:rPr>
          <w:color w:val="000000" w:themeColor="text1"/>
          <w:sz w:val="24"/>
          <w:szCs w:val="24"/>
          <w:lang w:eastAsia="ru-RU"/>
        </w:rPr>
        <w:br w:type="page"/>
      </w:r>
    </w:p>
    <w:p w:rsidR="00EF4DCC" w:rsidRPr="00F85898" w:rsidRDefault="00421397" w:rsidP="00EF4DCC">
      <w:pPr>
        <w:autoSpaceDN w:val="0"/>
        <w:adjustRightInd w:val="0"/>
        <w:spacing w:line="360" w:lineRule="auto"/>
        <w:ind w:firstLine="709"/>
        <w:jc w:val="right"/>
        <w:rPr>
          <w:b/>
          <w:color w:val="000000" w:themeColor="text1"/>
          <w:sz w:val="24"/>
          <w:szCs w:val="24"/>
          <w:lang w:eastAsia="ru-RU"/>
        </w:rPr>
      </w:pPr>
      <w:bookmarkStart w:id="4" w:name="приложение_21"/>
      <w:r w:rsidRPr="00421397">
        <w:rPr>
          <w:b/>
          <w:color w:val="000000" w:themeColor="text1"/>
          <w:sz w:val="24"/>
          <w:szCs w:val="24"/>
          <w:lang w:eastAsia="ru-RU"/>
        </w:rPr>
        <w:lastRenderedPageBreak/>
        <w:t>Приложение 22</w:t>
      </w:r>
    </w:p>
    <w:p w:rsidR="00EF4DCC" w:rsidRPr="00F85898" w:rsidRDefault="00EF4DCC" w:rsidP="00EF4DCC">
      <w:pPr>
        <w:autoSpaceDN w:val="0"/>
        <w:adjustRightInd w:val="0"/>
        <w:spacing w:line="360" w:lineRule="auto"/>
        <w:ind w:firstLine="709"/>
        <w:jc w:val="both"/>
        <w:rPr>
          <w:b/>
          <w:bCs/>
          <w:color w:val="000000" w:themeColor="text1"/>
          <w:sz w:val="24"/>
          <w:szCs w:val="24"/>
          <w:lang w:eastAsia="ru-RU"/>
        </w:rPr>
      </w:pPr>
    </w:p>
    <w:p w:rsidR="00EF4DCC" w:rsidRPr="00F85898" w:rsidRDefault="00421397" w:rsidP="00F0755E">
      <w:pPr>
        <w:autoSpaceDN w:val="0"/>
        <w:adjustRightInd w:val="0"/>
        <w:ind w:firstLine="709"/>
        <w:jc w:val="center"/>
        <w:rPr>
          <w:b/>
          <w:bCs/>
          <w:color w:val="000000" w:themeColor="text1"/>
          <w:sz w:val="24"/>
          <w:szCs w:val="24"/>
          <w:lang w:eastAsia="ru-RU"/>
        </w:rPr>
      </w:pPr>
      <w:r w:rsidRPr="00421397">
        <w:rPr>
          <w:b/>
          <w:bCs/>
          <w:color w:val="000000" w:themeColor="text1"/>
          <w:sz w:val="24"/>
          <w:szCs w:val="24"/>
          <w:lang w:eastAsia="ru-RU"/>
        </w:rPr>
        <w:t>ДЕНЕЖНЫЕ ТРЕБОВАНИЯ ПО КРЕДИТНЫМ ДОГОВОРАМ (В Т.Ч. УДОСТОВЕРЕННЫЕ ЗАКЛАДНЫМИ) И ДОГОВОРАМ ЗАЙМА (ЗАЙМЫ ВЫДАННЫЕ)</w:t>
      </w:r>
    </w:p>
    <w:bookmarkEnd w:id="4"/>
    <w:p w:rsidR="00EF4DCC" w:rsidRPr="00F85898" w:rsidRDefault="00EF4DCC" w:rsidP="00EF4DCC">
      <w:pPr>
        <w:autoSpaceDN w:val="0"/>
        <w:adjustRightInd w:val="0"/>
        <w:spacing w:line="360" w:lineRule="auto"/>
        <w:ind w:firstLine="709"/>
        <w:jc w:val="both"/>
        <w:rPr>
          <w:bCs/>
          <w:color w:val="000000" w:themeColor="text1"/>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tblPr>
      <w:tblGrid>
        <w:gridCol w:w="2603"/>
        <w:gridCol w:w="7534"/>
      </w:tblGrid>
      <w:tr w:rsidR="00EF4DCC" w:rsidRPr="00F85898" w:rsidTr="00FB57B5">
        <w:trPr>
          <w:trHeight w:val="363"/>
        </w:trPr>
        <w:tc>
          <w:tcPr>
            <w:tcW w:w="1213" w:type="pct"/>
            <w:shd w:val="clear" w:color="auto" w:fill="A6A6A6" w:themeFill="background1" w:themeFillShade="A6"/>
          </w:tcPr>
          <w:p w:rsidR="00EF4DCC" w:rsidRPr="00F85898" w:rsidRDefault="00421397" w:rsidP="00EF4DCC">
            <w:pPr>
              <w:autoSpaceDN w:val="0"/>
              <w:adjustRightInd w:val="0"/>
              <w:jc w:val="both"/>
              <w:rPr>
                <w:b/>
                <w:bCs/>
                <w:color w:val="000000" w:themeColor="text1"/>
                <w:sz w:val="24"/>
                <w:szCs w:val="24"/>
                <w:lang w:eastAsia="ru-RU"/>
              </w:rPr>
            </w:pPr>
            <w:r w:rsidRPr="00421397">
              <w:rPr>
                <w:b/>
                <w:bCs/>
                <w:color w:val="000000" w:themeColor="text1"/>
                <w:sz w:val="24"/>
                <w:szCs w:val="24"/>
                <w:lang w:eastAsia="ru-RU"/>
              </w:rPr>
              <w:t>Виды активов/обязательств</w:t>
            </w:r>
          </w:p>
        </w:tc>
        <w:tc>
          <w:tcPr>
            <w:tcW w:w="3787" w:type="pct"/>
          </w:tcPr>
          <w:p w:rsidR="00EF4DCC" w:rsidRPr="00F85898" w:rsidRDefault="00421397" w:rsidP="00A56876">
            <w:pPr>
              <w:autoSpaceDN w:val="0"/>
              <w:adjustRightInd w:val="0"/>
              <w:jc w:val="both"/>
              <w:rPr>
                <w:iCs/>
                <w:color w:val="000000" w:themeColor="text1"/>
                <w:sz w:val="24"/>
                <w:szCs w:val="24"/>
                <w:lang w:eastAsia="ru-RU"/>
              </w:rPr>
            </w:pPr>
            <w:r w:rsidRPr="00421397">
              <w:rPr>
                <w:bCs/>
                <w:color w:val="000000" w:themeColor="text1"/>
                <w:sz w:val="24"/>
                <w:szCs w:val="24"/>
                <w:lang w:eastAsia="ru-RU"/>
              </w:rPr>
              <w:t>Денежные требования по кредитным договорам (в т.ч. удостоверенные закладными) и договорам займа (займы выданные) (далее – ссуда)</w:t>
            </w:r>
          </w:p>
        </w:tc>
      </w:tr>
      <w:tr w:rsidR="00EF4DCC" w:rsidRPr="00F85898" w:rsidTr="00FB57B5">
        <w:trPr>
          <w:trHeight w:val="595"/>
        </w:trPr>
        <w:tc>
          <w:tcPr>
            <w:tcW w:w="1213" w:type="pct"/>
            <w:shd w:val="clear" w:color="auto" w:fill="A6A6A6" w:themeFill="background1" w:themeFillShade="A6"/>
          </w:tcPr>
          <w:p w:rsidR="00EF4DCC" w:rsidRPr="00F85898" w:rsidRDefault="00421397" w:rsidP="008D4D22">
            <w:pPr>
              <w:autoSpaceDN w:val="0"/>
              <w:adjustRightInd w:val="0"/>
              <w:rPr>
                <w:b/>
                <w:bCs/>
                <w:color w:val="000000" w:themeColor="text1"/>
                <w:sz w:val="24"/>
                <w:szCs w:val="24"/>
                <w:lang w:eastAsia="ru-RU"/>
              </w:rPr>
            </w:pPr>
            <w:r w:rsidRPr="00421397">
              <w:rPr>
                <w:b/>
                <w:bCs/>
                <w:color w:val="000000" w:themeColor="text1"/>
                <w:sz w:val="24"/>
                <w:szCs w:val="24"/>
                <w:lang w:eastAsia="ru-RU"/>
              </w:rPr>
              <w:t>Критерии признания</w:t>
            </w:r>
          </w:p>
        </w:tc>
        <w:tc>
          <w:tcPr>
            <w:tcW w:w="3787" w:type="pct"/>
          </w:tcPr>
          <w:p w:rsidR="00EF4DCC" w:rsidRPr="00F85898" w:rsidRDefault="00421397" w:rsidP="00EF4DCC">
            <w:pPr>
              <w:autoSpaceDN w:val="0"/>
              <w:adjustRightInd w:val="0"/>
              <w:jc w:val="both"/>
              <w:rPr>
                <w:b/>
                <w:bCs/>
                <w:color w:val="000000" w:themeColor="text1"/>
                <w:sz w:val="24"/>
                <w:szCs w:val="24"/>
                <w:lang w:eastAsia="ru-RU"/>
              </w:rPr>
            </w:pPr>
            <w:r w:rsidRPr="00421397">
              <w:rPr>
                <w:b/>
                <w:bCs/>
                <w:color w:val="000000" w:themeColor="text1"/>
                <w:sz w:val="24"/>
                <w:szCs w:val="24"/>
                <w:lang w:eastAsia="ru-RU"/>
              </w:rPr>
              <w:t>Для денежных требований по кредитным договорам и договорам займа (включая займы выданные):</w:t>
            </w:r>
          </w:p>
          <w:p w:rsidR="00EF4DCC" w:rsidRPr="00F85898" w:rsidRDefault="00421397" w:rsidP="00EE4466">
            <w:pPr>
              <w:numPr>
                <w:ilvl w:val="0"/>
                <w:numId w:val="35"/>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 xml:space="preserve">Дата предоставления кредита (займа) по договору, подтвержденная выпиской с банковского счета открытого на управляющую компанию Д.У. ПИФ; </w:t>
            </w:r>
          </w:p>
          <w:p w:rsidR="00EF4DCC" w:rsidRPr="00F85898" w:rsidRDefault="00421397" w:rsidP="00EE4466">
            <w:pPr>
              <w:numPr>
                <w:ilvl w:val="0"/>
                <w:numId w:val="35"/>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 xml:space="preserve">Дата переуступки права требования по ссуде на основании договора; </w:t>
            </w:r>
          </w:p>
          <w:p w:rsidR="00EF4DCC" w:rsidRPr="00F85898" w:rsidRDefault="00421397" w:rsidP="00EE4466">
            <w:pPr>
              <w:numPr>
                <w:ilvl w:val="0"/>
                <w:numId w:val="35"/>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Дата перехода права за залоговое имущество (если таковым являются права требования из договоров займа/кредитных договоров) при обращении взыскания на предмет залога.</w:t>
            </w:r>
          </w:p>
          <w:p w:rsidR="00EF4DCC" w:rsidRPr="00F85898" w:rsidRDefault="00421397" w:rsidP="00EF4DCC">
            <w:pPr>
              <w:autoSpaceDN w:val="0"/>
              <w:adjustRightInd w:val="0"/>
              <w:jc w:val="both"/>
              <w:rPr>
                <w:b/>
                <w:bCs/>
                <w:color w:val="000000" w:themeColor="text1"/>
                <w:sz w:val="24"/>
                <w:szCs w:val="24"/>
                <w:lang w:eastAsia="ru-RU"/>
              </w:rPr>
            </w:pPr>
            <w:r w:rsidRPr="00421397">
              <w:rPr>
                <w:b/>
                <w:bCs/>
                <w:color w:val="000000" w:themeColor="text1"/>
                <w:sz w:val="24"/>
                <w:szCs w:val="24"/>
                <w:lang w:eastAsia="ru-RU"/>
              </w:rPr>
              <w:t xml:space="preserve">Для денежных требований по кредитным договорам и договорам займа, удостоверенных закладными (далее - Закладные):   </w:t>
            </w:r>
          </w:p>
          <w:p w:rsidR="00EF4DCC" w:rsidRPr="00F85898" w:rsidRDefault="00421397" w:rsidP="00EE4466">
            <w:pPr>
              <w:numPr>
                <w:ilvl w:val="0"/>
                <w:numId w:val="35"/>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Дата передаточной надписи на Закладной с указанием, что владельцем Закладной является управляющая компания Д.У.ПИФ;</w:t>
            </w:r>
          </w:p>
          <w:p w:rsidR="00EF4DCC" w:rsidRPr="00F85898" w:rsidRDefault="00421397" w:rsidP="00EE4466">
            <w:pPr>
              <w:numPr>
                <w:ilvl w:val="0"/>
                <w:numId w:val="35"/>
              </w:numPr>
              <w:autoSpaceDN w:val="0"/>
              <w:adjustRightInd w:val="0"/>
              <w:ind w:left="0" w:firstLine="0"/>
              <w:jc w:val="both"/>
              <w:rPr>
                <w:bCs/>
                <w:iCs/>
                <w:color w:val="000000" w:themeColor="text1"/>
                <w:sz w:val="24"/>
                <w:szCs w:val="24"/>
                <w:lang w:eastAsia="ru-RU"/>
              </w:rPr>
            </w:pPr>
            <w:r w:rsidRPr="00421397">
              <w:rPr>
                <w:bCs/>
                <w:color w:val="000000" w:themeColor="text1"/>
                <w:sz w:val="24"/>
                <w:szCs w:val="24"/>
                <w:lang w:eastAsia="ru-RU"/>
              </w:rPr>
              <w:t>Дата выдачи Закладной в случае, если Закладную выпускает управляющая компания Д.У.ПИФ.</w:t>
            </w:r>
          </w:p>
        </w:tc>
      </w:tr>
      <w:tr w:rsidR="00EF4DCC" w:rsidRPr="00F85898" w:rsidTr="00FB57B5">
        <w:trPr>
          <w:trHeight w:val="3743"/>
        </w:trPr>
        <w:tc>
          <w:tcPr>
            <w:tcW w:w="1213" w:type="pct"/>
            <w:shd w:val="clear" w:color="auto" w:fill="A6A6A6" w:themeFill="background1" w:themeFillShade="A6"/>
          </w:tcPr>
          <w:p w:rsidR="00EF4DCC" w:rsidRPr="00F85898" w:rsidRDefault="00421397" w:rsidP="008D4D22">
            <w:pPr>
              <w:autoSpaceDN w:val="0"/>
              <w:adjustRightInd w:val="0"/>
              <w:rPr>
                <w:b/>
                <w:color w:val="000000" w:themeColor="text1"/>
                <w:sz w:val="24"/>
                <w:szCs w:val="24"/>
                <w:lang w:eastAsia="ru-RU"/>
              </w:rPr>
            </w:pPr>
            <w:r w:rsidRPr="00421397">
              <w:rPr>
                <w:b/>
                <w:color w:val="000000" w:themeColor="text1"/>
                <w:sz w:val="24"/>
                <w:szCs w:val="24"/>
                <w:lang w:eastAsia="ru-RU"/>
              </w:rPr>
              <w:t>Критерии прекращения признания</w:t>
            </w:r>
          </w:p>
        </w:tc>
        <w:tc>
          <w:tcPr>
            <w:tcW w:w="3787" w:type="pct"/>
          </w:tcPr>
          <w:p w:rsidR="00EF4DCC" w:rsidRPr="00F85898" w:rsidRDefault="00421397" w:rsidP="00EF4DCC">
            <w:pPr>
              <w:autoSpaceDN w:val="0"/>
              <w:adjustRightInd w:val="0"/>
              <w:jc w:val="both"/>
              <w:rPr>
                <w:b/>
                <w:bCs/>
                <w:color w:val="000000" w:themeColor="text1"/>
                <w:sz w:val="24"/>
                <w:szCs w:val="24"/>
                <w:lang w:eastAsia="ru-RU"/>
              </w:rPr>
            </w:pPr>
            <w:r w:rsidRPr="00421397">
              <w:rPr>
                <w:b/>
                <w:bCs/>
                <w:color w:val="000000" w:themeColor="text1"/>
                <w:sz w:val="24"/>
                <w:szCs w:val="24"/>
                <w:lang w:eastAsia="ru-RU"/>
              </w:rPr>
              <w:t>Для денежных требований по кредитным договорам и договорам займа (включая займы выданные):</w:t>
            </w:r>
          </w:p>
          <w:p w:rsidR="00EF4DCC" w:rsidRPr="00F85898" w:rsidRDefault="00421397" w:rsidP="00EE4466">
            <w:pPr>
              <w:numPr>
                <w:ilvl w:val="0"/>
                <w:numId w:val="35"/>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Дата полного погашения кредита (займа), подтвержденная выпиской с банковского счета открытого на управляющую компанию Д.У. ПИФ;</w:t>
            </w:r>
          </w:p>
          <w:p w:rsidR="00EF4DCC" w:rsidRPr="00F85898" w:rsidRDefault="00421397" w:rsidP="00EE4466">
            <w:pPr>
              <w:numPr>
                <w:ilvl w:val="0"/>
                <w:numId w:val="35"/>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Дата переуступки права требования по ссуде на основании договора;</w:t>
            </w:r>
          </w:p>
          <w:p w:rsidR="00EF4DCC" w:rsidRPr="00F85898" w:rsidRDefault="00421397" w:rsidP="00EE4466">
            <w:pPr>
              <w:numPr>
                <w:ilvl w:val="0"/>
                <w:numId w:val="35"/>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 xml:space="preserve">Дата ликвидации заемщика согласно информации, раскрытой в официальном доступном источнике (в том числе записи в ЕГРЮЛ о ликвидации заемщика) </w:t>
            </w:r>
          </w:p>
          <w:p w:rsidR="00EF4DCC" w:rsidRPr="00F85898" w:rsidRDefault="00421397" w:rsidP="00EE4466">
            <w:pPr>
              <w:numPr>
                <w:ilvl w:val="0"/>
                <w:numId w:val="35"/>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Дата перехода права на залоговое имущество при обращении взыскания на предмет залога.</w:t>
            </w:r>
          </w:p>
          <w:p w:rsidR="00EF4DCC" w:rsidRPr="00F85898" w:rsidRDefault="00421397" w:rsidP="00EF4DCC">
            <w:pPr>
              <w:autoSpaceDN w:val="0"/>
              <w:adjustRightInd w:val="0"/>
              <w:jc w:val="both"/>
              <w:rPr>
                <w:b/>
                <w:bCs/>
                <w:color w:val="000000" w:themeColor="text1"/>
                <w:sz w:val="24"/>
                <w:szCs w:val="24"/>
                <w:lang w:eastAsia="ru-RU"/>
              </w:rPr>
            </w:pPr>
            <w:r w:rsidRPr="00421397">
              <w:rPr>
                <w:b/>
                <w:bCs/>
                <w:color w:val="000000" w:themeColor="text1"/>
                <w:sz w:val="24"/>
                <w:szCs w:val="24"/>
                <w:lang w:eastAsia="ru-RU"/>
              </w:rPr>
              <w:t xml:space="preserve">Для Закладных:   </w:t>
            </w:r>
          </w:p>
          <w:p w:rsidR="00EF4DCC" w:rsidRPr="00F85898" w:rsidRDefault="00421397" w:rsidP="00EE4466">
            <w:pPr>
              <w:numPr>
                <w:ilvl w:val="0"/>
                <w:numId w:val="35"/>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Дата передаточной надписи на Закладной с указанием, что новым владельцем закладной является стороннее лицо;</w:t>
            </w:r>
          </w:p>
          <w:p w:rsidR="00EF4DCC" w:rsidRPr="00F85898" w:rsidRDefault="00421397" w:rsidP="00EE4466">
            <w:pPr>
              <w:numPr>
                <w:ilvl w:val="0"/>
                <w:numId w:val="35"/>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Дата полного исполнения обязательств заемщиком;</w:t>
            </w:r>
          </w:p>
          <w:p w:rsidR="008D4D22" w:rsidRPr="00F85898" w:rsidRDefault="00421397" w:rsidP="00EE4466">
            <w:pPr>
              <w:numPr>
                <w:ilvl w:val="0"/>
                <w:numId w:val="35"/>
              </w:numPr>
              <w:autoSpaceDN w:val="0"/>
              <w:adjustRightInd w:val="0"/>
              <w:ind w:left="0" w:firstLine="0"/>
              <w:jc w:val="both"/>
              <w:rPr>
                <w:bCs/>
                <w:iCs/>
                <w:color w:val="000000" w:themeColor="text1"/>
                <w:sz w:val="24"/>
                <w:szCs w:val="24"/>
                <w:lang w:eastAsia="ru-RU"/>
              </w:rPr>
            </w:pPr>
            <w:r w:rsidRPr="00421397">
              <w:rPr>
                <w:bCs/>
                <w:color w:val="000000" w:themeColor="text1"/>
                <w:sz w:val="24"/>
                <w:szCs w:val="24"/>
                <w:lang w:eastAsia="ru-RU"/>
              </w:rPr>
              <w:t>Дата поступления залогового имущества в состав ПИФ при обращении взыскания на залог.</w:t>
            </w:r>
          </w:p>
        </w:tc>
      </w:tr>
      <w:tr w:rsidR="00EF4DCC" w:rsidRPr="00F85898" w:rsidTr="00FB57B5">
        <w:tc>
          <w:tcPr>
            <w:tcW w:w="1213" w:type="pct"/>
            <w:shd w:val="clear" w:color="auto" w:fill="A6A6A6" w:themeFill="background1" w:themeFillShade="A6"/>
          </w:tcPr>
          <w:p w:rsidR="00EF4DCC" w:rsidRPr="00F85898" w:rsidRDefault="00421397" w:rsidP="008D4D22">
            <w:pPr>
              <w:autoSpaceDN w:val="0"/>
              <w:adjustRightInd w:val="0"/>
              <w:rPr>
                <w:b/>
                <w:color w:val="000000" w:themeColor="text1"/>
                <w:sz w:val="24"/>
                <w:szCs w:val="24"/>
                <w:lang w:eastAsia="ru-RU"/>
              </w:rPr>
            </w:pPr>
            <w:r w:rsidRPr="00421397">
              <w:rPr>
                <w:b/>
                <w:color w:val="000000" w:themeColor="text1"/>
                <w:sz w:val="24"/>
                <w:szCs w:val="24"/>
                <w:lang w:eastAsia="ru-RU"/>
              </w:rPr>
              <w:t>Справедливая стоимость</w:t>
            </w:r>
          </w:p>
        </w:tc>
        <w:tc>
          <w:tcPr>
            <w:tcW w:w="3787" w:type="pct"/>
          </w:tcPr>
          <w:p w:rsidR="00EF4DCC" w:rsidRPr="00F85898" w:rsidRDefault="00421397" w:rsidP="00EF4DCC">
            <w:pPr>
              <w:autoSpaceDN w:val="0"/>
              <w:adjustRightInd w:val="0"/>
              <w:jc w:val="both"/>
              <w:rPr>
                <w:bCs/>
                <w:color w:val="000000" w:themeColor="text1"/>
                <w:sz w:val="24"/>
                <w:szCs w:val="24"/>
                <w:lang w:eastAsia="ru-RU"/>
              </w:rPr>
            </w:pPr>
            <w:r w:rsidRPr="00421397">
              <w:rPr>
                <w:bCs/>
                <w:color w:val="000000" w:themeColor="text1"/>
                <w:sz w:val="24"/>
                <w:szCs w:val="24"/>
                <w:lang w:eastAsia="ru-RU"/>
              </w:rPr>
              <w:t xml:space="preserve">Справедливая стоимость актива, </w:t>
            </w:r>
            <w:r w:rsidRPr="00421397">
              <w:rPr>
                <w:color w:val="000000" w:themeColor="text1"/>
                <w:sz w:val="24"/>
                <w:szCs w:val="24"/>
                <w:lang w:eastAsia="ru-RU"/>
              </w:rPr>
              <w:t xml:space="preserve">в течение максимального срока, предусмотренного договором, </w:t>
            </w:r>
            <w:r w:rsidRPr="00421397">
              <w:rPr>
                <w:bCs/>
                <w:color w:val="000000" w:themeColor="text1"/>
                <w:sz w:val="24"/>
                <w:szCs w:val="24"/>
                <w:lang w:eastAsia="ru-RU"/>
              </w:rPr>
              <w:t>определяется:</w:t>
            </w:r>
          </w:p>
          <w:p w:rsidR="00EF4DCC" w:rsidRPr="00F85898" w:rsidRDefault="00421397" w:rsidP="00EE4466">
            <w:pPr>
              <w:numPr>
                <w:ilvl w:val="0"/>
                <w:numId w:val="35"/>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 xml:space="preserve">в сумме </w:t>
            </w:r>
            <w:r w:rsidRPr="00421397">
              <w:rPr>
                <w:color w:val="000000" w:themeColor="text1"/>
                <w:sz w:val="24"/>
                <w:szCs w:val="24"/>
                <w:lang w:eastAsia="ru-RU"/>
              </w:rPr>
              <w:t xml:space="preserve">остатка основного долга, увеличенной на сумму процентов, рассчитанных </w:t>
            </w:r>
            <w:r w:rsidRPr="00421397">
              <w:rPr>
                <w:bCs/>
                <w:color w:val="000000" w:themeColor="text1"/>
                <w:sz w:val="24"/>
                <w:szCs w:val="24"/>
                <w:lang w:eastAsia="ru-RU"/>
              </w:rPr>
              <w:t xml:space="preserve">на дату определения СЧА </w:t>
            </w:r>
            <w:r w:rsidRPr="00421397">
              <w:rPr>
                <w:color w:val="000000" w:themeColor="text1"/>
                <w:sz w:val="24"/>
                <w:szCs w:val="24"/>
                <w:lang w:eastAsia="ru-RU"/>
              </w:rPr>
              <w:t>по ставке, предусмотренной договором</w:t>
            </w:r>
            <w:r w:rsidRPr="00421397">
              <w:rPr>
                <w:bCs/>
                <w:color w:val="000000" w:themeColor="text1"/>
                <w:sz w:val="24"/>
                <w:szCs w:val="24"/>
                <w:lang w:eastAsia="ru-RU"/>
              </w:rPr>
              <w:t xml:space="preserve">, </w:t>
            </w:r>
            <w:r w:rsidRPr="00421397">
              <w:rPr>
                <w:b/>
                <w:bCs/>
                <w:color w:val="000000" w:themeColor="text1"/>
                <w:sz w:val="24"/>
                <w:szCs w:val="24"/>
                <w:lang w:eastAsia="ru-RU"/>
              </w:rPr>
              <w:t xml:space="preserve">если </w:t>
            </w:r>
            <w:r w:rsidRPr="00421397">
              <w:rPr>
                <w:b/>
                <w:color w:val="000000" w:themeColor="text1"/>
                <w:sz w:val="24"/>
                <w:szCs w:val="24"/>
                <w:lang w:eastAsia="ru-RU"/>
              </w:rPr>
              <w:t>ссуда выдана на срок «до востребования»</w:t>
            </w:r>
            <w:r w:rsidRPr="00421397">
              <w:rPr>
                <w:bCs/>
                <w:color w:val="000000" w:themeColor="text1"/>
                <w:sz w:val="24"/>
                <w:szCs w:val="24"/>
                <w:lang w:eastAsia="ru-RU"/>
              </w:rPr>
              <w:t>;</w:t>
            </w:r>
          </w:p>
          <w:p w:rsidR="00BD2004" w:rsidRDefault="00421397" w:rsidP="00BD2004">
            <w:pPr>
              <w:pStyle w:val="afe"/>
            </w:pPr>
            <w:r w:rsidRPr="00421397">
              <w:rPr>
                <w:bCs/>
                <w:color w:val="000000" w:themeColor="text1"/>
                <w:sz w:val="24"/>
                <w:szCs w:val="24"/>
                <w:lang w:eastAsia="ru-RU"/>
              </w:rPr>
              <w:t xml:space="preserve">в сумме </w:t>
            </w:r>
            <w:r w:rsidRPr="00421397">
              <w:rPr>
                <w:color w:val="000000" w:themeColor="text1"/>
                <w:sz w:val="24"/>
                <w:szCs w:val="24"/>
                <w:lang w:eastAsia="ru-RU"/>
              </w:rPr>
              <w:t xml:space="preserve">остатка основного долга, увеличенной на сумму процентов, рассчитанных </w:t>
            </w:r>
            <w:r w:rsidRPr="00421397">
              <w:rPr>
                <w:bCs/>
                <w:color w:val="000000" w:themeColor="text1"/>
                <w:sz w:val="24"/>
                <w:szCs w:val="24"/>
                <w:lang w:eastAsia="ru-RU"/>
              </w:rPr>
              <w:t xml:space="preserve">на дату определения СЧА </w:t>
            </w:r>
            <w:r w:rsidRPr="00421397">
              <w:rPr>
                <w:color w:val="000000" w:themeColor="text1"/>
                <w:sz w:val="24"/>
                <w:szCs w:val="24"/>
                <w:lang w:eastAsia="ru-RU"/>
              </w:rPr>
              <w:t xml:space="preserve">по ставке, предусмотренной договором для максимального </w:t>
            </w:r>
            <w:r w:rsidRPr="00421397">
              <w:rPr>
                <w:color w:val="000000" w:themeColor="text1"/>
                <w:sz w:val="24"/>
                <w:szCs w:val="24"/>
                <w:lang w:eastAsia="ru-RU"/>
              </w:rPr>
              <w:lastRenderedPageBreak/>
              <w:t>срока возврата ссуды,</w:t>
            </w:r>
            <w:r w:rsidRPr="00421397">
              <w:rPr>
                <w:bCs/>
                <w:color w:val="000000" w:themeColor="text1"/>
                <w:sz w:val="24"/>
                <w:szCs w:val="24"/>
                <w:lang w:eastAsia="ru-RU"/>
              </w:rPr>
              <w:t xml:space="preserve"> </w:t>
            </w:r>
            <w:r w:rsidRPr="00421397">
              <w:rPr>
                <w:b/>
                <w:bCs/>
                <w:color w:val="000000" w:themeColor="text1"/>
                <w:sz w:val="24"/>
                <w:szCs w:val="24"/>
                <w:lang w:eastAsia="ru-RU"/>
              </w:rPr>
              <w:t xml:space="preserve">если </w:t>
            </w:r>
            <w:r w:rsidRPr="00421397">
              <w:rPr>
                <w:b/>
                <w:color w:val="000000" w:themeColor="text1"/>
                <w:sz w:val="24"/>
                <w:szCs w:val="24"/>
                <w:lang w:eastAsia="ru-RU"/>
              </w:rPr>
              <w:t>ссуда выдана на срок не более 1 (один) года</w:t>
            </w:r>
            <w:r w:rsidRPr="00421397">
              <w:rPr>
                <w:b/>
                <w:bCs/>
                <w:color w:val="000000" w:themeColor="text1"/>
                <w:sz w:val="24"/>
                <w:szCs w:val="24"/>
                <w:lang w:eastAsia="ru-RU"/>
              </w:rPr>
              <w:t xml:space="preserve"> и </w:t>
            </w:r>
            <w:r w:rsidRPr="00421397">
              <w:rPr>
                <w:b/>
                <w:color w:val="000000" w:themeColor="text1"/>
                <w:sz w:val="24"/>
                <w:szCs w:val="24"/>
                <w:lang w:eastAsia="ru-RU"/>
              </w:rPr>
              <w:t>ставка по договору соответствует рыночной.</w:t>
            </w:r>
            <w:r w:rsidRPr="00421397">
              <w:rPr>
                <w:bCs/>
                <w:color w:val="000000" w:themeColor="text1"/>
                <w:sz w:val="24"/>
                <w:szCs w:val="24"/>
                <w:lang w:eastAsia="ru-RU"/>
              </w:rPr>
              <w:t xml:space="preserve"> </w:t>
            </w:r>
            <w:r w:rsidR="00BD2004">
              <w:t xml:space="preserve">Ставка по договору соответствует рыночной, если ее значение находится в пределах диапазона </w:t>
            </w:r>
            <w:proofErr w:type="spellStart"/>
            <w:r w:rsidR="00BD2004">
              <w:t>волатильности</w:t>
            </w:r>
            <w:proofErr w:type="spellEnd"/>
            <w:r w:rsidR="00BD2004">
              <w:t xml:space="preserve"> рыночной ставки, определенной в соответствии с Приложением 4;</w:t>
            </w:r>
          </w:p>
          <w:p w:rsidR="00EF4DCC" w:rsidRPr="00F85898" w:rsidRDefault="00421397" w:rsidP="00EE4466">
            <w:pPr>
              <w:numPr>
                <w:ilvl w:val="0"/>
                <w:numId w:val="35"/>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 xml:space="preserve">в сумме </w:t>
            </w:r>
            <w:r w:rsidRPr="00421397">
              <w:rPr>
                <w:color w:val="000000" w:themeColor="text1"/>
                <w:sz w:val="24"/>
                <w:szCs w:val="24"/>
                <w:lang w:eastAsia="ru-RU"/>
              </w:rPr>
              <w:t xml:space="preserve">определенной с использованием метода приведенной стоимости будущих денежных потоков (Приложение 4) </w:t>
            </w:r>
            <w:r w:rsidRPr="00421397">
              <w:rPr>
                <w:b/>
                <w:color w:val="000000" w:themeColor="text1"/>
                <w:sz w:val="24"/>
                <w:szCs w:val="24"/>
                <w:lang w:eastAsia="ru-RU"/>
              </w:rPr>
              <w:t>в иных случаях</w:t>
            </w:r>
            <w:r w:rsidRPr="00421397">
              <w:rPr>
                <w:color w:val="000000" w:themeColor="text1"/>
                <w:sz w:val="24"/>
                <w:szCs w:val="24"/>
                <w:lang w:eastAsia="ru-RU"/>
              </w:rPr>
              <w:t>.</w:t>
            </w:r>
          </w:p>
          <w:p w:rsidR="00EF4DCC" w:rsidRPr="00F85898" w:rsidRDefault="00421397" w:rsidP="00EE4466">
            <w:pPr>
              <w:pStyle w:val="a8"/>
              <w:numPr>
                <w:ilvl w:val="0"/>
                <w:numId w:val="35"/>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 xml:space="preserve">В случае внесения изменения в </w:t>
            </w:r>
            <w:r w:rsidRPr="00421397">
              <w:rPr>
                <w:color w:val="000000" w:themeColor="text1"/>
                <w:sz w:val="24"/>
                <w:szCs w:val="24"/>
                <w:lang w:eastAsia="ru-RU"/>
              </w:rPr>
              <w:t>условия определения срока</w:t>
            </w:r>
            <w:r w:rsidRPr="00421397">
              <w:rPr>
                <w:bCs/>
                <w:color w:val="000000" w:themeColor="text1"/>
                <w:sz w:val="24"/>
                <w:szCs w:val="24"/>
                <w:lang w:eastAsia="ru-RU"/>
              </w:rPr>
              <w:t xml:space="preserve"> договора </w:t>
            </w:r>
            <w:r w:rsidRPr="00421397">
              <w:rPr>
                <w:color w:val="000000" w:themeColor="text1"/>
                <w:sz w:val="24"/>
                <w:szCs w:val="24"/>
                <w:lang w:eastAsia="ru-RU"/>
              </w:rPr>
              <w:t>максимальный срок определяется в соответствии с изменённым сроком кредита (займа) действующим на дату определения СЧА, причем накопление срока кредита (займа) не происходит.</w:t>
            </w:r>
          </w:p>
        </w:tc>
      </w:tr>
      <w:tr w:rsidR="00EF4DCC" w:rsidRPr="00F85898" w:rsidTr="00FB57B5">
        <w:trPr>
          <w:trHeight w:val="1212"/>
        </w:trPr>
        <w:tc>
          <w:tcPr>
            <w:tcW w:w="1213" w:type="pct"/>
            <w:shd w:val="clear" w:color="auto" w:fill="A6A6A6" w:themeFill="background1" w:themeFillShade="A6"/>
          </w:tcPr>
          <w:p w:rsidR="00EF4DCC" w:rsidRPr="00F85898" w:rsidRDefault="00421397" w:rsidP="008D4D22">
            <w:pPr>
              <w:autoSpaceDN w:val="0"/>
              <w:adjustRightInd w:val="0"/>
              <w:rPr>
                <w:b/>
                <w:bCs/>
                <w:color w:val="000000" w:themeColor="text1"/>
                <w:sz w:val="24"/>
                <w:szCs w:val="24"/>
                <w:lang w:eastAsia="ru-RU"/>
              </w:rPr>
            </w:pPr>
            <w:r w:rsidRPr="00421397">
              <w:rPr>
                <w:b/>
                <w:color w:val="000000" w:themeColor="text1"/>
                <w:sz w:val="24"/>
                <w:szCs w:val="24"/>
                <w:lang w:eastAsia="ru-RU"/>
              </w:rPr>
              <w:lastRenderedPageBreak/>
              <w:t>Порядок корректировки стоимости активов</w:t>
            </w:r>
          </w:p>
        </w:tc>
        <w:tc>
          <w:tcPr>
            <w:tcW w:w="3787" w:type="pct"/>
          </w:tcPr>
          <w:p w:rsidR="00EF4DCC" w:rsidRPr="00F85898" w:rsidRDefault="00651267" w:rsidP="00EF4DCC">
            <w:pPr>
              <w:autoSpaceDN w:val="0"/>
              <w:adjustRightInd w:val="0"/>
              <w:jc w:val="both"/>
              <w:rPr>
                <w:bCs/>
                <w:color w:val="000000" w:themeColor="text1"/>
                <w:sz w:val="24"/>
                <w:szCs w:val="24"/>
                <w:lang w:eastAsia="ru-RU"/>
              </w:rPr>
            </w:pPr>
            <w:r>
              <w:rPr>
                <w:bCs/>
                <w:sz w:val="24"/>
                <w:szCs w:val="24"/>
              </w:rPr>
              <w:t xml:space="preserve">Тестируемый актив. </w:t>
            </w:r>
            <w:r w:rsidRPr="00C72EDC">
              <w:rPr>
                <w:rFonts w:eastAsia="Batang"/>
                <w:sz w:val="24"/>
                <w:szCs w:val="24"/>
              </w:rPr>
              <w:t xml:space="preserve">Справедливая стоимость </w:t>
            </w:r>
            <w:r>
              <w:rPr>
                <w:rFonts w:eastAsia="Batang"/>
                <w:sz w:val="24"/>
                <w:szCs w:val="24"/>
              </w:rPr>
              <w:t>д</w:t>
            </w:r>
            <w:r w:rsidRPr="00421397">
              <w:rPr>
                <w:bCs/>
                <w:color w:val="000000" w:themeColor="text1"/>
                <w:sz w:val="24"/>
                <w:szCs w:val="24"/>
                <w:lang w:eastAsia="ru-RU"/>
              </w:rPr>
              <w:t>енежны</w:t>
            </w:r>
            <w:r>
              <w:rPr>
                <w:bCs/>
                <w:color w:val="000000" w:themeColor="text1"/>
                <w:sz w:val="24"/>
                <w:szCs w:val="24"/>
                <w:lang w:eastAsia="ru-RU"/>
              </w:rPr>
              <w:t>х</w:t>
            </w:r>
            <w:r w:rsidRPr="00421397">
              <w:rPr>
                <w:bCs/>
                <w:color w:val="000000" w:themeColor="text1"/>
                <w:sz w:val="24"/>
                <w:szCs w:val="24"/>
                <w:lang w:eastAsia="ru-RU"/>
              </w:rPr>
              <w:t xml:space="preserve"> требовани</w:t>
            </w:r>
            <w:r>
              <w:rPr>
                <w:bCs/>
                <w:color w:val="000000" w:themeColor="text1"/>
                <w:sz w:val="24"/>
                <w:szCs w:val="24"/>
                <w:lang w:eastAsia="ru-RU"/>
              </w:rPr>
              <w:t>й</w:t>
            </w:r>
            <w:r w:rsidRPr="00421397">
              <w:rPr>
                <w:bCs/>
                <w:color w:val="000000" w:themeColor="text1"/>
                <w:sz w:val="24"/>
                <w:szCs w:val="24"/>
                <w:lang w:eastAsia="ru-RU"/>
              </w:rPr>
              <w:t xml:space="preserve"> по кредитным договорам (в т.ч. удостоверенны</w:t>
            </w:r>
            <w:r>
              <w:rPr>
                <w:bCs/>
                <w:color w:val="000000" w:themeColor="text1"/>
                <w:sz w:val="24"/>
                <w:szCs w:val="24"/>
                <w:lang w:eastAsia="ru-RU"/>
              </w:rPr>
              <w:t>х</w:t>
            </w:r>
            <w:r w:rsidRPr="00421397">
              <w:rPr>
                <w:bCs/>
                <w:color w:val="000000" w:themeColor="text1"/>
                <w:sz w:val="24"/>
                <w:szCs w:val="24"/>
                <w:lang w:eastAsia="ru-RU"/>
              </w:rPr>
              <w:t xml:space="preserve"> закладными) и договорам займа (займы выданные) </w:t>
            </w:r>
            <w:r w:rsidRPr="00C72EDC">
              <w:rPr>
                <w:rFonts w:eastAsia="Batang"/>
                <w:sz w:val="24"/>
                <w:szCs w:val="24"/>
              </w:rPr>
              <w:t>корректируется  в соответствии</w:t>
            </w:r>
            <w:r w:rsidRPr="00C72EDC" w:rsidDel="00D07348">
              <w:rPr>
                <w:sz w:val="24"/>
                <w:szCs w:val="24"/>
              </w:rPr>
              <w:t xml:space="preserve"> </w:t>
            </w:r>
            <w:r w:rsidRPr="00C72EDC">
              <w:rPr>
                <w:bCs/>
                <w:sz w:val="24"/>
                <w:szCs w:val="24"/>
              </w:rPr>
              <w:t xml:space="preserve">с </w:t>
            </w:r>
            <w:r w:rsidRPr="00421397">
              <w:rPr>
                <w:bCs/>
                <w:sz w:val="24"/>
                <w:szCs w:val="24"/>
              </w:rPr>
              <w:t xml:space="preserve"> Приложение</w:t>
            </w:r>
            <w:r>
              <w:rPr>
                <w:bCs/>
                <w:sz w:val="24"/>
                <w:szCs w:val="24"/>
              </w:rPr>
              <w:t>м</w:t>
            </w:r>
            <w:r w:rsidRPr="00421397">
              <w:rPr>
                <w:bCs/>
                <w:sz w:val="24"/>
                <w:szCs w:val="24"/>
              </w:rPr>
              <w:t xml:space="preserve"> 5</w:t>
            </w:r>
            <w:r>
              <w:rPr>
                <w:bCs/>
                <w:sz w:val="24"/>
                <w:szCs w:val="24"/>
              </w:rPr>
              <w:t>.</w:t>
            </w:r>
          </w:p>
        </w:tc>
      </w:tr>
    </w:tbl>
    <w:p w:rsidR="00470D6C" w:rsidRPr="00F85898" w:rsidRDefault="00470D6C" w:rsidP="00B11E09">
      <w:pPr>
        <w:autoSpaceDN w:val="0"/>
        <w:adjustRightInd w:val="0"/>
        <w:spacing w:line="360" w:lineRule="auto"/>
        <w:ind w:firstLine="709"/>
        <w:jc w:val="both"/>
        <w:rPr>
          <w:color w:val="000000" w:themeColor="text1"/>
          <w:sz w:val="24"/>
          <w:szCs w:val="24"/>
          <w:lang w:eastAsia="ru-RU"/>
        </w:rPr>
      </w:pPr>
    </w:p>
    <w:p w:rsidR="00470D6C" w:rsidRPr="00F85898" w:rsidRDefault="00421397">
      <w:pPr>
        <w:suppressAutoHyphens w:val="0"/>
        <w:autoSpaceDE/>
        <w:spacing w:after="160" w:line="259" w:lineRule="auto"/>
        <w:rPr>
          <w:color w:val="000000" w:themeColor="text1"/>
          <w:sz w:val="24"/>
          <w:szCs w:val="24"/>
          <w:lang w:eastAsia="ru-RU"/>
        </w:rPr>
      </w:pPr>
      <w:r w:rsidRPr="00421397">
        <w:rPr>
          <w:color w:val="000000" w:themeColor="text1"/>
          <w:sz w:val="24"/>
          <w:szCs w:val="24"/>
          <w:lang w:eastAsia="ru-RU"/>
        </w:rPr>
        <w:br w:type="page"/>
      </w:r>
    </w:p>
    <w:p w:rsidR="00470D6C" w:rsidRPr="00F85898" w:rsidRDefault="00421397" w:rsidP="00470D6C">
      <w:pPr>
        <w:autoSpaceDN w:val="0"/>
        <w:adjustRightInd w:val="0"/>
        <w:spacing w:line="360" w:lineRule="auto"/>
        <w:ind w:firstLine="709"/>
        <w:jc w:val="right"/>
        <w:rPr>
          <w:b/>
          <w:color w:val="000000" w:themeColor="text1"/>
          <w:sz w:val="24"/>
          <w:szCs w:val="24"/>
          <w:lang w:eastAsia="ru-RU"/>
        </w:rPr>
      </w:pPr>
      <w:r w:rsidRPr="00421397">
        <w:rPr>
          <w:b/>
          <w:color w:val="000000" w:themeColor="text1"/>
          <w:sz w:val="24"/>
          <w:szCs w:val="24"/>
          <w:lang w:eastAsia="ru-RU"/>
        </w:rPr>
        <w:lastRenderedPageBreak/>
        <w:t>Приложение 23</w:t>
      </w:r>
    </w:p>
    <w:p w:rsidR="00470D6C" w:rsidRPr="00F85898" w:rsidRDefault="00470D6C" w:rsidP="00470D6C">
      <w:pPr>
        <w:autoSpaceDN w:val="0"/>
        <w:adjustRightInd w:val="0"/>
        <w:spacing w:line="360" w:lineRule="auto"/>
        <w:ind w:firstLine="709"/>
        <w:jc w:val="center"/>
        <w:rPr>
          <w:b/>
          <w:bCs/>
          <w:color w:val="000000" w:themeColor="text1"/>
          <w:sz w:val="24"/>
          <w:szCs w:val="24"/>
          <w:lang w:eastAsia="ru-RU"/>
        </w:rPr>
      </w:pPr>
    </w:p>
    <w:p w:rsidR="007E7856" w:rsidRPr="00F85898" w:rsidRDefault="00421397" w:rsidP="007E7856">
      <w:pPr>
        <w:autoSpaceDN w:val="0"/>
        <w:adjustRightInd w:val="0"/>
        <w:ind w:firstLine="709"/>
        <w:jc w:val="center"/>
        <w:rPr>
          <w:b/>
          <w:color w:val="000000" w:themeColor="text1"/>
          <w:sz w:val="24"/>
          <w:szCs w:val="24"/>
          <w:lang w:eastAsia="ru-RU"/>
        </w:rPr>
      </w:pPr>
      <w:r w:rsidRPr="00421397">
        <w:rPr>
          <w:b/>
          <w:bCs/>
          <w:color w:val="000000" w:themeColor="text1"/>
          <w:sz w:val="24"/>
          <w:szCs w:val="24"/>
          <w:lang w:eastAsia="ru-RU"/>
        </w:rPr>
        <w:t xml:space="preserve">ДОЛИ </w:t>
      </w:r>
      <w:r w:rsidRPr="00421397">
        <w:rPr>
          <w:b/>
          <w:color w:val="000000" w:themeColor="text1"/>
          <w:sz w:val="24"/>
          <w:szCs w:val="24"/>
          <w:lang w:eastAsia="ru-RU"/>
        </w:rPr>
        <w:t>В УСТАВНЫХ КАПИТАЛАХ ОБЩЕСТВ С ОГРАНИЧЕННОЙ ОТВЕТСТВЕННОСТЬЮ</w:t>
      </w:r>
    </w:p>
    <w:p w:rsidR="007E7856" w:rsidRPr="00F85898" w:rsidRDefault="007E7856" w:rsidP="007E7856">
      <w:pPr>
        <w:autoSpaceDN w:val="0"/>
        <w:adjustRightInd w:val="0"/>
        <w:spacing w:line="360" w:lineRule="auto"/>
        <w:ind w:firstLine="709"/>
        <w:jc w:val="both"/>
        <w:rPr>
          <w:bCs/>
          <w:color w:val="000000" w:themeColor="text1"/>
          <w:sz w:val="24"/>
          <w:szCs w:val="24"/>
          <w:lang w:eastAsia="ru-RU"/>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tblPr>
      <w:tblGrid>
        <w:gridCol w:w="2126"/>
        <w:gridCol w:w="7513"/>
      </w:tblGrid>
      <w:tr w:rsidR="007E7856" w:rsidRPr="00F85898" w:rsidTr="009911D5">
        <w:trPr>
          <w:trHeight w:val="363"/>
        </w:trPr>
        <w:tc>
          <w:tcPr>
            <w:tcW w:w="2126" w:type="dxa"/>
            <w:shd w:val="clear" w:color="auto" w:fill="A6A6A6" w:themeFill="background1" w:themeFillShade="A6"/>
          </w:tcPr>
          <w:p w:rsidR="007E7856" w:rsidRPr="00F85898" w:rsidRDefault="00421397" w:rsidP="009911D5">
            <w:pPr>
              <w:autoSpaceDN w:val="0"/>
              <w:adjustRightInd w:val="0"/>
              <w:jc w:val="both"/>
              <w:rPr>
                <w:b/>
                <w:bCs/>
                <w:color w:val="000000" w:themeColor="text1"/>
                <w:sz w:val="24"/>
                <w:szCs w:val="24"/>
                <w:lang w:eastAsia="ru-RU"/>
              </w:rPr>
            </w:pPr>
            <w:r w:rsidRPr="00421397">
              <w:rPr>
                <w:b/>
                <w:bCs/>
                <w:color w:val="000000" w:themeColor="text1"/>
                <w:sz w:val="24"/>
                <w:szCs w:val="24"/>
                <w:lang w:eastAsia="ru-RU"/>
              </w:rPr>
              <w:t>Виды активов</w:t>
            </w:r>
          </w:p>
        </w:tc>
        <w:tc>
          <w:tcPr>
            <w:tcW w:w="7513" w:type="dxa"/>
          </w:tcPr>
          <w:p w:rsidR="007E7856" w:rsidRPr="00F85898" w:rsidRDefault="00421397" w:rsidP="009911D5">
            <w:pPr>
              <w:autoSpaceDN w:val="0"/>
              <w:adjustRightInd w:val="0"/>
              <w:jc w:val="both"/>
              <w:rPr>
                <w:iCs/>
                <w:color w:val="000000" w:themeColor="text1"/>
                <w:sz w:val="24"/>
                <w:szCs w:val="24"/>
                <w:lang w:eastAsia="ru-RU"/>
              </w:rPr>
            </w:pPr>
            <w:r w:rsidRPr="00421397">
              <w:rPr>
                <w:bCs/>
                <w:color w:val="000000" w:themeColor="text1"/>
                <w:sz w:val="24"/>
                <w:szCs w:val="24"/>
                <w:lang w:eastAsia="ru-RU"/>
              </w:rPr>
              <w:t xml:space="preserve">Доли </w:t>
            </w:r>
            <w:r w:rsidRPr="00421397">
              <w:rPr>
                <w:color w:val="000000" w:themeColor="text1"/>
                <w:sz w:val="24"/>
                <w:szCs w:val="24"/>
                <w:lang w:eastAsia="ru-RU"/>
              </w:rPr>
              <w:t>в уставных капиталах российских обществ с ограниченной ответственностью</w:t>
            </w:r>
          </w:p>
        </w:tc>
      </w:tr>
      <w:tr w:rsidR="007E7856" w:rsidRPr="00F85898" w:rsidTr="009911D5">
        <w:trPr>
          <w:trHeight w:val="595"/>
        </w:trPr>
        <w:tc>
          <w:tcPr>
            <w:tcW w:w="2126" w:type="dxa"/>
            <w:shd w:val="clear" w:color="auto" w:fill="A6A6A6" w:themeFill="background1" w:themeFillShade="A6"/>
          </w:tcPr>
          <w:p w:rsidR="007E7856" w:rsidRPr="00F85898" w:rsidRDefault="00421397" w:rsidP="009911D5">
            <w:pPr>
              <w:autoSpaceDN w:val="0"/>
              <w:adjustRightInd w:val="0"/>
              <w:jc w:val="both"/>
              <w:rPr>
                <w:b/>
                <w:bCs/>
                <w:color w:val="000000" w:themeColor="text1"/>
                <w:sz w:val="24"/>
                <w:szCs w:val="24"/>
                <w:lang w:eastAsia="ru-RU"/>
              </w:rPr>
            </w:pPr>
            <w:r w:rsidRPr="00421397">
              <w:rPr>
                <w:b/>
                <w:bCs/>
                <w:color w:val="000000" w:themeColor="text1"/>
                <w:sz w:val="24"/>
                <w:szCs w:val="24"/>
                <w:lang w:eastAsia="ru-RU"/>
              </w:rPr>
              <w:t>Критерии признания</w:t>
            </w:r>
          </w:p>
        </w:tc>
        <w:tc>
          <w:tcPr>
            <w:tcW w:w="7513" w:type="dxa"/>
          </w:tcPr>
          <w:p w:rsidR="007E7856" w:rsidRPr="00F85898" w:rsidRDefault="00421397" w:rsidP="009911D5">
            <w:pPr>
              <w:autoSpaceDN w:val="0"/>
              <w:adjustRightInd w:val="0"/>
              <w:jc w:val="both"/>
              <w:rPr>
                <w:bCs/>
                <w:color w:val="000000" w:themeColor="text1"/>
                <w:sz w:val="24"/>
                <w:szCs w:val="24"/>
                <w:lang w:eastAsia="ru-RU"/>
              </w:rPr>
            </w:pPr>
            <w:r w:rsidRPr="00421397">
              <w:rPr>
                <w:bCs/>
                <w:color w:val="000000" w:themeColor="text1"/>
                <w:sz w:val="24"/>
                <w:szCs w:val="24"/>
                <w:lang w:eastAsia="ru-RU"/>
              </w:rPr>
              <w:t>Дата перехода права собственности на долю, подтвержденная выпиской из ЕГРЮЛ.</w:t>
            </w:r>
          </w:p>
        </w:tc>
      </w:tr>
      <w:tr w:rsidR="007E7856" w:rsidRPr="00F85898" w:rsidTr="009911D5">
        <w:trPr>
          <w:trHeight w:val="845"/>
        </w:trPr>
        <w:tc>
          <w:tcPr>
            <w:tcW w:w="2126" w:type="dxa"/>
            <w:shd w:val="clear" w:color="auto" w:fill="A6A6A6" w:themeFill="background1" w:themeFillShade="A6"/>
          </w:tcPr>
          <w:p w:rsidR="007E7856" w:rsidRPr="00F85898" w:rsidRDefault="00421397" w:rsidP="009911D5">
            <w:pPr>
              <w:autoSpaceDN w:val="0"/>
              <w:adjustRightInd w:val="0"/>
              <w:jc w:val="both"/>
              <w:rPr>
                <w:b/>
                <w:color w:val="000000" w:themeColor="text1"/>
                <w:sz w:val="24"/>
                <w:szCs w:val="24"/>
                <w:lang w:eastAsia="ru-RU"/>
              </w:rPr>
            </w:pPr>
            <w:r w:rsidRPr="00421397">
              <w:rPr>
                <w:b/>
                <w:color w:val="000000" w:themeColor="text1"/>
                <w:sz w:val="24"/>
                <w:szCs w:val="24"/>
                <w:lang w:eastAsia="ru-RU"/>
              </w:rPr>
              <w:t>Критерии прекращения признания</w:t>
            </w:r>
          </w:p>
        </w:tc>
        <w:tc>
          <w:tcPr>
            <w:tcW w:w="7513" w:type="dxa"/>
          </w:tcPr>
          <w:p w:rsidR="007E7856" w:rsidRPr="00F85898" w:rsidRDefault="00421397" w:rsidP="009911D5">
            <w:pPr>
              <w:autoSpaceDN w:val="0"/>
              <w:adjustRightInd w:val="0"/>
              <w:jc w:val="both"/>
              <w:rPr>
                <w:bCs/>
                <w:color w:val="000000" w:themeColor="text1"/>
                <w:sz w:val="24"/>
                <w:szCs w:val="24"/>
                <w:lang w:eastAsia="ru-RU"/>
              </w:rPr>
            </w:pPr>
            <w:r w:rsidRPr="00421397">
              <w:rPr>
                <w:bCs/>
                <w:color w:val="000000" w:themeColor="text1"/>
                <w:sz w:val="24"/>
                <w:szCs w:val="24"/>
                <w:lang w:eastAsia="ru-RU"/>
              </w:rPr>
              <w:t>Дата перехода права собственности на долю, подтвержденная выпиской из ЕГРЮЛ.</w:t>
            </w:r>
          </w:p>
        </w:tc>
      </w:tr>
      <w:tr w:rsidR="007E7856" w:rsidRPr="00F85898" w:rsidTr="009911D5">
        <w:tc>
          <w:tcPr>
            <w:tcW w:w="2126" w:type="dxa"/>
            <w:shd w:val="clear" w:color="auto" w:fill="A6A6A6" w:themeFill="background1" w:themeFillShade="A6"/>
          </w:tcPr>
          <w:p w:rsidR="007E7856" w:rsidRPr="00F85898" w:rsidRDefault="00421397" w:rsidP="009911D5">
            <w:pPr>
              <w:autoSpaceDN w:val="0"/>
              <w:adjustRightInd w:val="0"/>
              <w:jc w:val="both"/>
              <w:rPr>
                <w:b/>
                <w:color w:val="000000" w:themeColor="text1"/>
                <w:sz w:val="24"/>
                <w:szCs w:val="24"/>
                <w:lang w:eastAsia="ru-RU"/>
              </w:rPr>
            </w:pPr>
            <w:r w:rsidRPr="00421397">
              <w:rPr>
                <w:b/>
                <w:color w:val="000000" w:themeColor="text1"/>
                <w:sz w:val="24"/>
                <w:szCs w:val="24"/>
                <w:lang w:eastAsia="ru-RU"/>
              </w:rPr>
              <w:t>Справедливая стоимость</w:t>
            </w:r>
          </w:p>
        </w:tc>
        <w:tc>
          <w:tcPr>
            <w:tcW w:w="7513" w:type="dxa"/>
          </w:tcPr>
          <w:p w:rsidR="007E7856" w:rsidRPr="00F85898" w:rsidRDefault="00421397" w:rsidP="009911D5">
            <w:pPr>
              <w:autoSpaceDN w:val="0"/>
              <w:adjustRightInd w:val="0"/>
              <w:jc w:val="both"/>
              <w:rPr>
                <w:bCs/>
                <w:color w:val="000000" w:themeColor="text1"/>
                <w:sz w:val="24"/>
                <w:szCs w:val="24"/>
                <w:lang w:eastAsia="ru-RU"/>
              </w:rPr>
            </w:pPr>
            <w:r w:rsidRPr="00421397">
              <w:rPr>
                <w:bCs/>
                <w:color w:val="000000" w:themeColor="text1"/>
                <w:sz w:val="24"/>
                <w:szCs w:val="24"/>
                <w:lang w:eastAsia="ru-RU"/>
              </w:rPr>
              <w:t xml:space="preserve">Справедливая стоимость доли </w:t>
            </w:r>
            <w:r w:rsidRPr="00421397">
              <w:rPr>
                <w:color w:val="000000" w:themeColor="text1"/>
                <w:sz w:val="24"/>
                <w:szCs w:val="24"/>
                <w:lang w:eastAsia="ru-RU"/>
              </w:rPr>
              <w:t>в уставных капиталах российских обществ с ограниченной ответственностью</w:t>
            </w:r>
            <w:r w:rsidRPr="00421397">
              <w:rPr>
                <w:bCs/>
                <w:color w:val="000000" w:themeColor="text1"/>
                <w:sz w:val="24"/>
                <w:szCs w:val="24"/>
                <w:lang w:eastAsia="ru-RU"/>
              </w:rPr>
              <w:t xml:space="preserve"> определяется </w:t>
            </w:r>
            <w:r w:rsidRPr="00421397">
              <w:rPr>
                <w:color w:val="000000" w:themeColor="text1"/>
                <w:sz w:val="24"/>
                <w:szCs w:val="24"/>
                <w:lang w:eastAsia="ru-RU"/>
              </w:rPr>
              <w:t>на основании отчета оценщика.</w:t>
            </w:r>
          </w:p>
        </w:tc>
      </w:tr>
      <w:tr w:rsidR="007E7856" w:rsidRPr="00F85898" w:rsidTr="009911D5">
        <w:tc>
          <w:tcPr>
            <w:tcW w:w="212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7E7856" w:rsidRPr="00F85898" w:rsidRDefault="00FD5DBD" w:rsidP="009911D5">
            <w:pPr>
              <w:autoSpaceDN w:val="0"/>
              <w:adjustRightInd w:val="0"/>
              <w:jc w:val="both"/>
              <w:rPr>
                <w:b/>
                <w:color w:val="000000" w:themeColor="text1"/>
                <w:sz w:val="24"/>
                <w:szCs w:val="24"/>
                <w:lang w:eastAsia="ru-RU"/>
              </w:rPr>
            </w:pPr>
            <w:r w:rsidRPr="00421397">
              <w:rPr>
                <w:b/>
                <w:color w:val="000000" w:themeColor="text1"/>
                <w:sz w:val="24"/>
                <w:szCs w:val="24"/>
                <w:lang w:eastAsia="ru-RU"/>
              </w:rPr>
              <w:t>Порядок корректировки стоимости активов</w:t>
            </w:r>
          </w:p>
        </w:tc>
        <w:tc>
          <w:tcPr>
            <w:tcW w:w="7513" w:type="dxa"/>
            <w:tcBorders>
              <w:top w:val="single" w:sz="4" w:space="0" w:color="auto"/>
              <w:left w:val="single" w:sz="4" w:space="0" w:color="auto"/>
              <w:bottom w:val="single" w:sz="4" w:space="0" w:color="auto"/>
              <w:right w:val="single" w:sz="4" w:space="0" w:color="auto"/>
            </w:tcBorders>
          </w:tcPr>
          <w:p w:rsidR="007E7856" w:rsidRPr="00F85898" w:rsidRDefault="00087B84" w:rsidP="00087B84">
            <w:pPr>
              <w:autoSpaceDN w:val="0"/>
              <w:adjustRightInd w:val="0"/>
              <w:jc w:val="both"/>
              <w:rPr>
                <w:bCs/>
                <w:color w:val="000000" w:themeColor="text1"/>
                <w:sz w:val="24"/>
                <w:szCs w:val="24"/>
                <w:lang w:eastAsia="ru-RU"/>
              </w:rPr>
            </w:pPr>
            <w:r>
              <w:rPr>
                <w:bCs/>
                <w:sz w:val="24"/>
                <w:szCs w:val="24"/>
              </w:rPr>
              <w:t xml:space="preserve">Тестируемый актив. </w:t>
            </w:r>
            <w:r w:rsidRPr="00C72EDC">
              <w:rPr>
                <w:rFonts w:eastAsia="Batang"/>
                <w:sz w:val="24"/>
                <w:szCs w:val="24"/>
              </w:rPr>
              <w:t xml:space="preserve">Справедливая стоимость </w:t>
            </w:r>
            <w:r>
              <w:rPr>
                <w:rFonts w:eastAsia="Batang"/>
                <w:sz w:val="24"/>
                <w:szCs w:val="24"/>
              </w:rPr>
              <w:t>д</w:t>
            </w:r>
            <w:r w:rsidRPr="00421397">
              <w:rPr>
                <w:bCs/>
                <w:color w:val="000000" w:themeColor="text1"/>
                <w:sz w:val="24"/>
                <w:szCs w:val="24"/>
                <w:lang w:eastAsia="ru-RU"/>
              </w:rPr>
              <w:t>ол</w:t>
            </w:r>
            <w:r>
              <w:rPr>
                <w:bCs/>
                <w:color w:val="000000" w:themeColor="text1"/>
                <w:sz w:val="24"/>
                <w:szCs w:val="24"/>
                <w:lang w:eastAsia="ru-RU"/>
              </w:rPr>
              <w:t>ей</w:t>
            </w:r>
            <w:r w:rsidRPr="00421397">
              <w:rPr>
                <w:bCs/>
                <w:color w:val="000000" w:themeColor="text1"/>
                <w:sz w:val="24"/>
                <w:szCs w:val="24"/>
                <w:lang w:eastAsia="ru-RU"/>
              </w:rPr>
              <w:t xml:space="preserve"> </w:t>
            </w:r>
            <w:r w:rsidRPr="00421397">
              <w:rPr>
                <w:color w:val="000000" w:themeColor="text1"/>
                <w:sz w:val="24"/>
                <w:szCs w:val="24"/>
                <w:lang w:eastAsia="ru-RU"/>
              </w:rPr>
              <w:t>в уставных капиталах российских обществ с ограниченной ответственностью</w:t>
            </w:r>
            <w:r w:rsidRPr="00C72EDC">
              <w:rPr>
                <w:rFonts w:eastAsia="Batang"/>
                <w:sz w:val="24"/>
                <w:szCs w:val="24"/>
              </w:rPr>
              <w:t xml:space="preserve"> корректируется  в соответствии</w:t>
            </w:r>
            <w:r w:rsidRPr="00C72EDC" w:rsidDel="00D07348">
              <w:rPr>
                <w:sz w:val="24"/>
                <w:szCs w:val="24"/>
              </w:rPr>
              <w:t xml:space="preserve"> </w:t>
            </w:r>
            <w:r w:rsidRPr="00C72EDC">
              <w:rPr>
                <w:bCs/>
                <w:sz w:val="24"/>
                <w:szCs w:val="24"/>
              </w:rPr>
              <w:t xml:space="preserve">с </w:t>
            </w:r>
            <w:r w:rsidRPr="00421397">
              <w:rPr>
                <w:bCs/>
                <w:sz w:val="24"/>
                <w:szCs w:val="24"/>
              </w:rPr>
              <w:t xml:space="preserve"> Приложение</w:t>
            </w:r>
            <w:r>
              <w:rPr>
                <w:bCs/>
                <w:sz w:val="24"/>
                <w:szCs w:val="24"/>
              </w:rPr>
              <w:t>м</w:t>
            </w:r>
            <w:r w:rsidRPr="00421397">
              <w:rPr>
                <w:bCs/>
                <w:sz w:val="24"/>
                <w:szCs w:val="24"/>
              </w:rPr>
              <w:t xml:space="preserve"> 5</w:t>
            </w:r>
            <w:r>
              <w:rPr>
                <w:bCs/>
                <w:sz w:val="24"/>
                <w:szCs w:val="24"/>
              </w:rPr>
              <w:t>.</w:t>
            </w:r>
            <w:r w:rsidR="00421397" w:rsidRPr="00421397">
              <w:rPr>
                <w:bCs/>
                <w:color w:val="000000" w:themeColor="text1"/>
                <w:sz w:val="24"/>
                <w:szCs w:val="24"/>
                <w:lang w:eastAsia="ru-RU"/>
              </w:rPr>
              <w:t>.</w:t>
            </w:r>
            <w:r w:rsidR="00AF70F8" w:rsidRPr="00AF70F8">
              <w:rPr>
                <w:bCs/>
                <w:color w:val="000000" w:themeColor="text1"/>
                <w:sz w:val="24"/>
                <w:szCs w:val="24"/>
                <w:lang w:eastAsia="ru-RU"/>
              </w:rPr>
              <w:t xml:space="preserve"> </w:t>
            </w:r>
            <w:r w:rsidR="00421397" w:rsidRPr="00172FD7">
              <w:rPr>
                <w:bCs/>
                <w:color w:val="000000" w:themeColor="text1"/>
                <w:sz w:val="24"/>
                <w:szCs w:val="24"/>
                <w:lang w:eastAsia="ru-RU"/>
              </w:rPr>
              <w:t>В максимально короткий срок отчет оценщика необходимо переделать.</w:t>
            </w:r>
          </w:p>
        </w:tc>
      </w:tr>
    </w:tbl>
    <w:p w:rsidR="008A5EAB" w:rsidRPr="00F85898" w:rsidRDefault="008A5EAB" w:rsidP="008A5EAB">
      <w:pPr>
        <w:jc w:val="right"/>
        <w:rPr>
          <w:sz w:val="24"/>
          <w:szCs w:val="24"/>
        </w:rPr>
      </w:pPr>
    </w:p>
    <w:p w:rsidR="007E7856" w:rsidRPr="00D07348" w:rsidRDefault="007E7856" w:rsidP="008A5EAB">
      <w:pPr>
        <w:autoSpaceDN w:val="0"/>
        <w:adjustRightInd w:val="0"/>
        <w:jc w:val="right"/>
        <w:rPr>
          <w:b/>
          <w:color w:val="000000" w:themeColor="text1"/>
          <w:sz w:val="24"/>
          <w:szCs w:val="24"/>
          <w:lang w:eastAsia="ru-RU"/>
        </w:rPr>
      </w:pPr>
    </w:p>
    <w:p w:rsidR="007E7856" w:rsidRPr="00D07348" w:rsidRDefault="007E7856" w:rsidP="008A5EAB">
      <w:pPr>
        <w:autoSpaceDN w:val="0"/>
        <w:adjustRightInd w:val="0"/>
        <w:jc w:val="right"/>
        <w:rPr>
          <w:b/>
          <w:color w:val="000000" w:themeColor="text1"/>
          <w:sz w:val="24"/>
          <w:szCs w:val="24"/>
          <w:lang w:eastAsia="ru-RU"/>
        </w:rPr>
      </w:pPr>
    </w:p>
    <w:p w:rsidR="007E7856" w:rsidRPr="00D07348" w:rsidRDefault="007E7856" w:rsidP="008A5EAB">
      <w:pPr>
        <w:autoSpaceDN w:val="0"/>
        <w:adjustRightInd w:val="0"/>
        <w:jc w:val="right"/>
        <w:rPr>
          <w:b/>
          <w:color w:val="000000" w:themeColor="text1"/>
          <w:sz w:val="24"/>
          <w:szCs w:val="24"/>
          <w:lang w:eastAsia="ru-RU"/>
        </w:rPr>
      </w:pPr>
    </w:p>
    <w:p w:rsidR="007E7856" w:rsidRPr="00D07348" w:rsidRDefault="007E7856" w:rsidP="008A5EAB">
      <w:pPr>
        <w:autoSpaceDN w:val="0"/>
        <w:adjustRightInd w:val="0"/>
        <w:jc w:val="right"/>
        <w:rPr>
          <w:b/>
          <w:color w:val="000000" w:themeColor="text1"/>
          <w:sz w:val="24"/>
          <w:szCs w:val="24"/>
          <w:lang w:eastAsia="ru-RU"/>
        </w:rPr>
      </w:pPr>
    </w:p>
    <w:p w:rsidR="007E7856" w:rsidRPr="00D07348" w:rsidRDefault="007E7856" w:rsidP="008A5EAB">
      <w:pPr>
        <w:autoSpaceDN w:val="0"/>
        <w:adjustRightInd w:val="0"/>
        <w:jc w:val="right"/>
        <w:rPr>
          <w:b/>
          <w:color w:val="000000" w:themeColor="text1"/>
          <w:sz w:val="24"/>
          <w:szCs w:val="24"/>
          <w:lang w:eastAsia="ru-RU"/>
        </w:rPr>
      </w:pPr>
    </w:p>
    <w:p w:rsidR="007E7856" w:rsidRPr="00D07348" w:rsidRDefault="007E7856" w:rsidP="008A5EAB">
      <w:pPr>
        <w:autoSpaceDN w:val="0"/>
        <w:adjustRightInd w:val="0"/>
        <w:jc w:val="right"/>
        <w:rPr>
          <w:b/>
          <w:color w:val="000000" w:themeColor="text1"/>
          <w:sz w:val="24"/>
          <w:szCs w:val="24"/>
          <w:lang w:eastAsia="ru-RU"/>
        </w:rPr>
      </w:pPr>
    </w:p>
    <w:p w:rsidR="007E7856" w:rsidRPr="00D07348" w:rsidRDefault="007E7856" w:rsidP="008A5EAB">
      <w:pPr>
        <w:autoSpaceDN w:val="0"/>
        <w:adjustRightInd w:val="0"/>
        <w:jc w:val="right"/>
        <w:rPr>
          <w:b/>
          <w:color w:val="000000" w:themeColor="text1"/>
          <w:sz w:val="24"/>
          <w:szCs w:val="24"/>
          <w:lang w:eastAsia="ru-RU"/>
        </w:rPr>
      </w:pPr>
    </w:p>
    <w:p w:rsidR="007E7856" w:rsidRPr="00D07348" w:rsidRDefault="007E7856" w:rsidP="008A5EAB">
      <w:pPr>
        <w:autoSpaceDN w:val="0"/>
        <w:adjustRightInd w:val="0"/>
        <w:jc w:val="right"/>
        <w:rPr>
          <w:b/>
          <w:color w:val="000000" w:themeColor="text1"/>
          <w:sz w:val="24"/>
          <w:szCs w:val="24"/>
          <w:lang w:eastAsia="ru-RU"/>
        </w:rPr>
      </w:pPr>
    </w:p>
    <w:p w:rsidR="007E7856" w:rsidRPr="00D07348" w:rsidRDefault="007E7856" w:rsidP="008A5EAB">
      <w:pPr>
        <w:autoSpaceDN w:val="0"/>
        <w:adjustRightInd w:val="0"/>
        <w:jc w:val="right"/>
        <w:rPr>
          <w:b/>
          <w:color w:val="000000" w:themeColor="text1"/>
          <w:sz w:val="24"/>
          <w:szCs w:val="24"/>
          <w:lang w:eastAsia="ru-RU"/>
        </w:rPr>
      </w:pPr>
    </w:p>
    <w:p w:rsidR="007E7856" w:rsidRPr="00D07348" w:rsidRDefault="007E7856" w:rsidP="008A5EAB">
      <w:pPr>
        <w:autoSpaceDN w:val="0"/>
        <w:adjustRightInd w:val="0"/>
        <w:jc w:val="right"/>
        <w:rPr>
          <w:b/>
          <w:color w:val="000000" w:themeColor="text1"/>
          <w:sz w:val="24"/>
          <w:szCs w:val="24"/>
          <w:lang w:eastAsia="ru-RU"/>
        </w:rPr>
      </w:pPr>
    </w:p>
    <w:p w:rsidR="007E7856" w:rsidRPr="00D07348" w:rsidRDefault="007E7856" w:rsidP="008A5EAB">
      <w:pPr>
        <w:autoSpaceDN w:val="0"/>
        <w:adjustRightInd w:val="0"/>
        <w:jc w:val="right"/>
        <w:rPr>
          <w:b/>
          <w:color w:val="000000" w:themeColor="text1"/>
          <w:sz w:val="24"/>
          <w:szCs w:val="24"/>
          <w:lang w:eastAsia="ru-RU"/>
        </w:rPr>
      </w:pPr>
    </w:p>
    <w:p w:rsidR="007E7856" w:rsidRPr="00D07348" w:rsidRDefault="007E7856" w:rsidP="008A5EAB">
      <w:pPr>
        <w:autoSpaceDN w:val="0"/>
        <w:adjustRightInd w:val="0"/>
        <w:jc w:val="right"/>
        <w:rPr>
          <w:b/>
          <w:color w:val="000000" w:themeColor="text1"/>
          <w:sz w:val="24"/>
          <w:szCs w:val="24"/>
          <w:lang w:eastAsia="ru-RU"/>
        </w:rPr>
      </w:pPr>
    </w:p>
    <w:p w:rsidR="007E7856" w:rsidRPr="00D07348" w:rsidRDefault="007E7856" w:rsidP="008A5EAB">
      <w:pPr>
        <w:autoSpaceDN w:val="0"/>
        <w:adjustRightInd w:val="0"/>
        <w:jc w:val="right"/>
        <w:rPr>
          <w:b/>
          <w:color w:val="000000" w:themeColor="text1"/>
          <w:sz w:val="24"/>
          <w:szCs w:val="24"/>
          <w:lang w:eastAsia="ru-RU"/>
        </w:rPr>
      </w:pPr>
    </w:p>
    <w:p w:rsidR="007E7856" w:rsidRPr="00D07348" w:rsidRDefault="007E7856" w:rsidP="008A5EAB">
      <w:pPr>
        <w:autoSpaceDN w:val="0"/>
        <w:adjustRightInd w:val="0"/>
        <w:jc w:val="right"/>
        <w:rPr>
          <w:b/>
          <w:color w:val="000000" w:themeColor="text1"/>
          <w:sz w:val="24"/>
          <w:szCs w:val="24"/>
          <w:lang w:eastAsia="ru-RU"/>
        </w:rPr>
      </w:pPr>
    </w:p>
    <w:p w:rsidR="007E7856" w:rsidRPr="00D07348" w:rsidRDefault="007E7856" w:rsidP="008A5EAB">
      <w:pPr>
        <w:autoSpaceDN w:val="0"/>
        <w:adjustRightInd w:val="0"/>
        <w:jc w:val="right"/>
        <w:rPr>
          <w:b/>
          <w:color w:val="000000" w:themeColor="text1"/>
          <w:sz w:val="24"/>
          <w:szCs w:val="24"/>
          <w:lang w:eastAsia="ru-RU"/>
        </w:rPr>
      </w:pPr>
    </w:p>
    <w:p w:rsidR="007E7856" w:rsidRPr="00D07348" w:rsidRDefault="007E7856" w:rsidP="008A5EAB">
      <w:pPr>
        <w:autoSpaceDN w:val="0"/>
        <w:adjustRightInd w:val="0"/>
        <w:jc w:val="right"/>
        <w:rPr>
          <w:b/>
          <w:color w:val="000000" w:themeColor="text1"/>
          <w:sz w:val="24"/>
          <w:szCs w:val="24"/>
          <w:lang w:eastAsia="ru-RU"/>
        </w:rPr>
      </w:pPr>
    </w:p>
    <w:p w:rsidR="007E7856" w:rsidRPr="00D07348" w:rsidRDefault="007E7856" w:rsidP="008A5EAB">
      <w:pPr>
        <w:autoSpaceDN w:val="0"/>
        <w:adjustRightInd w:val="0"/>
        <w:jc w:val="right"/>
        <w:rPr>
          <w:b/>
          <w:color w:val="000000" w:themeColor="text1"/>
          <w:sz w:val="24"/>
          <w:szCs w:val="24"/>
          <w:lang w:eastAsia="ru-RU"/>
        </w:rPr>
      </w:pPr>
    </w:p>
    <w:p w:rsidR="007E7856" w:rsidRPr="00D07348" w:rsidRDefault="007E7856" w:rsidP="008A5EAB">
      <w:pPr>
        <w:autoSpaceDN w:val="0"/>
        <w:adjustRightInd w:val="0"/>
        <w:jc w:val="right"/>
        <w:rPr>
          <w:b/>
          <w:color w:val="000000" w:themeColor="text1"/>
          <w:sz w:val="24"/>
          <w:szCs w:val="24"/>
          <w:lang w:eastAsia="ru-RU"/>
        </w:rPr>
      </w:pPr>
    </w:p>
    <w:p w:rsidR="007E7856" w:rsidRPr="00D07348" w:rsidRDefault="007E7856" w:rsidP="008A5EAB">
      <w:pPr>
        <w:autoSpaceDN w:val="0"/>
        <w:adjustRightInd w:val="0"/>
        <w:jc w:val="right"/>
        <w:rPr>
          <w:b/>
          <w:color w:val="000000" w:themeColor="text1"/>
          <w:sz w:val="24"/>
          <w:szCs w:val="24"/>
          <w:lang w:eastAsia="ru-RU"/>
        </w:rPr>
      </w:pPr>
    </w:p>
    <w:p w:rsidR="007E7856" w:rsidRPr="00D07348" w:rsidRDefault="007E7856" w:rsidP="008A5EAB">
      <w:pPr>
        <w:autoSpaceDN w:val="0"/>
        <w:adjustRightInd w:val="0"/>
        <w:jc w:val="right"/>
        <w:rPr>
          <w:b/>
          <w:color w:val="000000" w:themeColor="text1"/>
          <w:sz w:val="24"/>
          <w:szCs w:val="24"/>
          <w:lang w:eastAsia="ru-RU"/>
        </w:rPr>
      </w:pPr>
    </w:p>
    <w:p w:rsidR="007E7856" w:rsidRPr="00D07348" w:rsidRDefault="007E7856" w:rsidP="008A5EAB">
      <w:pPr>
        <w:autoSpaceDN w:val="0"/>
        <w:adjustRightInd w:val="0"/>
        <w:jc w:val="right"/>
        <w:rPr>
          <w:b/>
          <w:color w:val="000000" w:themeColor="text1"/>
          <w:sz w:val="24"/>
          <w:szCs w:val="24"/>
          <w:lang w:eastAsia="ru-RU"/>
        </w:rPr>
      </w:pPr>
    </w:p>
    <w:p w:rsidR="007E7856" w:rsidRPr="00D07348" w:rsidRDefault="007E7856" w:rsidP="008A5EAB">
      <w:pPr>
        <w:autoSpaceDN w:val="0"/>
        <w:adjustRightInd w:val="0"/>
        <w:jc w:val="right"/>
        <w:rPr>
          <w:b/>
          <w:color w:val="000000" w:themeColor="text1"/>
          <w:sz w:val="24"/>
          <w:szCs w:val="24"/>
          <w:lang w:eastAsia="ru-RU"/>
        </w:rPr>
      </w:pPr>
    </w:p>
    <w:p w:rsidR="007E7856" w:rsidRPr="00D07348" w:rsidRDefault="007E7856" w:rsidP="008A5EAB">
      <w:pPr>
        <w:autoSpaceDN w:val="0"/>
        <w:adjustRightInd w:val="0"/>
        <w:jc w:val="right"/>
        <w:rPr>
          <w:b/>
          <w:color w:val="000000" w:themeColor="text1"/>
          <w:sz w:val="24"/>
          <w:szCs w:val="24"/>
          <w:lang w:eastAsia="ru-RU"/>
        </w:rPr>
      </w:pPr>
    </w:p>
    <w:p w:rsidR="007E7856" w:rsidRPr="00D07348" w:rsidRDefault="007E7856" w:rsidP="008A5EAB">
      <w:pPr>
        <w:autoSpaceDN w:val="0"/>
        <w:adjustRightInd w:val="0"/>
        <w:jc w:val="right"/>
        <w:rPr>
          <w:b/>
          <w:color w:val="000000" w:themeColor="text1"/>
          <w:sz w:val="24"/>
          <w:szCs w:val="24"/>
          <w:lang w:eastAsia="ru-RU"/>
        </w:rPr>
      </w:pPr>
    </w:p>
    <w:p w:rsidR="007E7856" w:rsidRPr="00D07348" w:rsidRDefault="007E7856" w:rsidP="008A5EAB">
      <w:pPr>
        <w:autoSpaceDN w:val="0"/>
        <w:adjustRightInd w:val="0"/>
        <w:jc w:val="right"/>
        <w:rPr>
          <w:b/>
          <w:color w:val="000000" w:themeColor="text1"/>
          <w:sz w:val="24"/>
          <w:szCs w:val="24"/>
          <w:lang w:eastAsia="ru-RU"/>
        </w:rPr>
      </w:pPr>
    </w:p>
    <w:p w:rsidR="007E7856" w:rsidRPr="00D07348" w:rsidRDefault="007E7856" w:rsidP="008A5EAB">
      <w:pPr>
        <w:autoSpaceDN w:val="0"/>
        <w:adjustRightInd w:val="0"/>
        <w:jc w:val="right"/>
        <w:rPr>
          <w:b/>
          <w:color w:val="000000" w:themeColor="text1"/>
          <w:sz w:val="24"/>
          <w:szCs w:val="24"/>
          <w:lang w:eastAsia="ru-RU"/>
        </w:rPr>
      </w:pPr>
    </w:p>
    <w:p w:rsidR="007E7856" w:rsidRPr="00D07348" w:rsidRDefault="007E7856" w:rsidP="008A5EAB">
      <w:pPr>
        <w:autoSpaceDN w:val="0"/>
        <w:adjustRightInd w:val="0"/>
        <w:jc w:val="right"/>
        <w:rPr>
          <w:b/>
          <w:color w:val="000000" w:themeColor="text1"/>
          <w:sz w:val="24"/>
          <w:szCs w:val="24"/>
          <w:lang w:eastAsia="ru-RU"/>
        </w:rPr>
      </w:pPr>
    </w:p>
    <w:p w:rsidR="007E7856" w:rsidRPr="00D07348" w:rsidRDefault="007E7856" w:rsidP="008A5EAB">
      <w:pPr>
        <w:autoSpaceDN w:val="0"/>
        <w:adjustRightInd w:val="0"/>
        <w:jc w:val="right"/>
        <w:rPr>
          <w:b/>
          <w:color w:val="000000" w:themeColor="text1"/>
          <w:sz w:val="24"/>
          <w:szCs w:val="24"/>
          <w:lang w:eastAsia="ru-RU"/>
        </w:rPr>
      </w:pPr>
    </w:p>
    <w:p w:rsidR="007E7856" w:rsidRPr="00D07348" w:rsidRDefault="007E7856" w:rsidP="008A5EAB">
      <w:pPr>
        <w:autoSpaceDN w:val="0"/>
        <w:adjustRightInd w:val="0"/>
        <w:jc w:val="right"/>
        <w:rPr>
          <w:b/>
          <w:color w:val="000000" w:themeColor="text1"/>
          <w:sz w:val="24"/>
          <w:szCs w:val="24"/>
          <w:lang w:eastAsia="ru-RU"/>
        </w:rPr>
      </w:pPr>
    </w:p>
    <w:p w:rsidR="007E7856" w:rsidRPr="00D07348" w:rsidRDefault="007E7856" w:rsidP="008A5EAB">
      <w:pPr>
        <w:autoSpaceDN w:val="0"/>
        <w:adjustRightInd w:val="0"/>
        <w:jc w:val="right"/>
        <w:rPr>
          <w:b/>
          <w:color w:val="000000" w:themeColor="text1"/>
          <w:sz w:val="24"/>
          <w:szCs w:val="24"/>
          <w:lang w:eastAsia="ru-RU"/>
        </w:rPr>
      </w:pPr>
    </w:p>
    <w:p w:rsidR="007E7856" w:rsidRPr="00D07348" w:rsidRDefault="007E7856" w:rsidP="008A5EAB">
      <w:pPr>
        <w:autoSpaceDN w:val="0"/>
        <w:adjustRightInd w:val="0"/>
        <w:jc w:val="right"/>
        <w:rPr>
          <w:b/>
          <w:color w:val="000000" w:themeColor="text1"/>
          <w:sz w:val="24"/>
          <w:szCs w:val="24"/>
          <w:lang w:eastAsia="ru-RU"/>
        </w:rPr>
      </w:pPr>
    </w:p>
    <w:p w:rsidR="007E7856" w:rsidRPr="00D07348" w:rsidRDefault="007E7856" w:rsidP="008A5EAB">
      <w:pPr>
        <w:autoSpaceDN w:val="0"/>
        <w:adjustRightInd w:val="0"/>
        <w:jc w:val="right"/>
        <w:rPr>
          <w:b/>
          <w:color w:val="000000" w:themeColor="text1"/>
          <w:sz w:val="24"/>
          <w:szCs w:val="24"/>
          <w:lang w:eastAsia="ru-RU"/>
        </w:rPr>
      </w:pPr>
    </w:p>
    <w:p w:rsidR="007E7856" w:rsidRPr="00D07348" w:rsidRDefault="007E7856" w:rsidP="008A5EAB">
      <w:pPr>
        <w:autoSpaceDN w:val="0"/>
        <w:adjustRightInd w:val="0"/>
        <w:jc w:val="right"/>
        <w:rPr>
          <w:b/>
          <w:color w:val="000000" w:themeColor="text1"/>
          <w:sz w:val="24"/>
          <w:szCs w:val="24"/>
          <w:lang w:eastAsia="ru-RU"/>
        </w:rPr>
      </w:pPr>
    </w:p>
    <w:p w:rsidR="007E7856" w:rsidRPr="00D07348" w:rsidRDefault="007E7856" w:rsidP="008A5EAB">
      <w:pPr>
        <w:autoSpaceDN w:val="0"/>
        <w:adjustRightInd w:val="0"/>
        <w:jc w:val="right"/>
        <w:rPr>
          <w:b/>
          <w:color w:val="000000" w:themeColor="text1"/>
          <w:sz w:val="24"/>
          <w:szCs w:val="24"/>
          <w:lang w:eastAsia="ru-RU"/>
        </w:rPr>
      </w:pPr>
    </w:p>
    <w:p w:rsidR="008A5EAB" w:rsidRPr="00F85898" w:rsidRDefault="00421397" w:rsidP="008A5EAB">
      <w:pPr>
        <w:autoSpaceDN w:val="0"/>
        <w:adjustRightInd w:val="0"/>
        <w:jc w:val="right"/>
        <w:rPr>
          <w:b/>
          <w:color w:val="000000" w:themeColor="text1"/>
          <w:sz w:val="24"/>
          <w:szCs w:val="24"/>
          <w:lang w:eastAsia="ru-RU"/>
        </w:rPr>
      </w:pPr>
      <w:r w:rsidRPr="00421397">
        <w:rPr>
          <w:b/>
          <w:color w:val="000000" w:themeColor="text1"/>
          <w:sz w:val="24"/>
          <w:szCs w:val="24"/>
          <w:lang w:eastAsia="ru-RU"/>
        </w:rPr>
        <w:t>Приложение 24</w:t>
      </w:r>
    </w:p>
    <w:p w:rsidR="008A5EAB" w:rsidRPr="00F85898" w:rsidRDefault="008A5EAB" w:rsidP="008A5EAB">
      <w:pPr>
        <w:autoSpaceDN w:val="0"/>
        <w:adjustRightInd w:val="0"/>
        <w:jc w:val="both"/>
        <w:rPr>
          <w:b/>
          <w:color w:val="000000" w:themeColor="text1"/>
          <w:sz w:val="24"/>
          <w:szCs w:val="24"/>
          <w:lang w:eastAsia="ru-RU"/>
        </w:rPr>
      </w:pPr>
    </w:p>
    <w:p w:rsidR="008A5EAB" w:rsidRPr="00F85898" w:rsidRDefault="00421397" w:rsidP="008A5EAB">
      <w:pPr>
        <w:autoSpaceDN w:val="0"/>
        <w:adjustRightInd w:val="0"/>
        <w:jc w:val="center"/>
        <w:rPr>
          <w:b/>
          <w:color w:val="000000" w:themeColor="text1"/>
          <w:sz w:val="24"/>
          <w:szCs w:val="24"/>
          <w:lang w:eastAsia="ru-RU"/>
        </w:rPr>
      </w:pPr>
      <w:r w:rsidRPr="00421397">
        <w:rPr>
          <w:b/>
          <w:color w:val="000000" w:themeColor="text1"/>
          <w:sz w:val="24"/>
          <w:szCs w:val="24"/>
          <w:lang w:eastAsia="ru-RU"/>
        </w:rPr>
        <w:t>ПРАВА УЧАСТИЯ В УСТАВНЫХ КАПИТАЛАХ ИНОСТРАННЫХ КОММЕРЧЕСКИХ ОРГАНИЗАЦИЙ</w:t>
      </w:r>
    </w:p>
    <w:p w:rsidR="008A5EAB" w:rsidRPr="00F85898" w:rsidRDefault="008A5EAB" w:rsidP="008A5EAB">
      <w:pPr>
        <w:autoSpaceDN w:val="0"/>
        <w:adjustRightInd w:val="0"/>
        <w:jc w:val="both"/>
        <w:rPr>
          <w:b/>
          <w:color w:val="000000" w:themeColor="text1"/>
          <w:sz w:val="24"/>
          <w:szCs w:val="24"/>
          <w:lang w:eastAsia="ru-RU"/>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tblPr>
      <w:tblGrid>
        <w:gridCol w:w="2126"/>
        <w:gridCol w:w="7513"/>
      </w:tblGrid>
      <w:tr w:rsidR="008A5EAB" w:rsidRPr="00F85898" w:rsidTr="00FB57B5">
        <w:trPr>
          <w:trHeight w:val="363"/>
        </w:trPr>
        <w:tc>
          <w:tcPr>
            <w:tcW w:w="2126" w:type="dxa"/>
            <w:shd w:val="clear" w:color="auto" w:fill="A6A6A6" w:themeFill="background1" w:themeFillShade="A6"/>
          </w:tcPr>
          <w:p w:rsidR="008A5EAB" w:rsidRPr="00F85898" w:rsidRDefault="00421397" w:rsidP="008A5EAB">
            <w:pPr>
              <w:autoSpaceDN w:val="0"/>
              <w:adjustRightInd w:val="0"/>
              <w:jc w:val="both"/>
              <w:rPr>
                <w:b/>
                <w:color w:val="000000" w:themeColor="text1"/>
                <w:sz w:val="24"/>
                <w:szCs w:val="24"/>
                <w:lang w:eastAsia="ru-RU"/>
              </w:rPr>
            </w:pPr>
            <w:r w:rsidRPr="00421397">
              <w:rPr>
                <w:b/>
                <w:color w:val="000000" w:themeColor="text1"/>
                <w:sz w:val="24"/>
                <w:szCs w:val="24"/>
                <w:lang w:eastAsia="ru-RU"/>
              </w:rPr>
              <w:t>Виды активов</w:t>
            </w:r>
          </w:p>
        </w:tc>
        <w:tc>
          <w:tcPr>
            <w:tcW w:w="7513" w:type="dxa"/>
          </w:tcPr>
          <w:p w:rsidR="008A5EAB" w:rsidRPr="00F85898" w:rsidRDefault="00421397" w:rsidP="008A5EAB">
            <w:pPr>
              <w:autoSpaceDN w:val="0"/>
              <w:adjustRightInd w:val="0"/>
              <w:jc w:val="both"/>
              <w:rPr>
                <w:color w:val="000000" w:themeColor="text1"/>
                <w:sz w:val="24"/>
                <w:szCs w:val="24"/>
                <w:lang w:eastAsia="ru-RU"/>
              </w:rPr>
            </w:pPr>
            <w:r w:rsidRPr="00421397">
              <w:rPr>
                <w:color w:val="000000" w:themeColor="text1"/>
                <w:sz w:val="24"/>
                <w:szCs w:val="24"/>
                <w:lang w:eastAsia="ru-RU"/>
              </w:rPr>
              <w:t>Права участия в уставных капиталах иностранных коммерческих организаций</w:t>
            </w:r>
          </w:p>
        </w:tc>
      </w:tr>
      <w:tr w:rsidR="008A5EAB" w:rsidRPr="00F85898" w:rsidTr="00FB57B5">
        <w:trPr>
          <w:trHeight w:val="595"/>
        </w:trPr>
        <w:tc>
          <w:tcPr>
            <w:tcW w:w="2126" w:type="dxa"/>
            <w:shd w:val="clear" w:color="auto" w:fill="A6A6A6" w:themeFill="background1" w:themeFillShade="A6"/>
          </w:tcPr>
          <w:p w:rsidR="008A5EAB" w:rsidRPr="00F85898" w:rsidRDefault="00421397" w:rsidP="008A5EAB">
            <w:pPr>
              <w:autoSpaceDN w:val="0"/>
              <w:adjustRightInd w:val="0"/>
              <w:jc w:val="both"/>
              <w:rPr>
                <w:b/>
                <w:color w:val="000000" w:themeColor="text1"/>
                <w:sz w:val="24"/>
                <w:szCs w:val="24"/>
                <w:lang w:eastAsia="ru-RU"/>
              </w:rPr>
            </w:pPr>
            <w:r w:rsidRPr="00421397">
              <w:rPr>
                <w:b/>
                <w:color w:val="000000" w:themeColor="text1"/>
                <w:sz w:val="24"/>
                <w:szCs w:val="24"/>
                <w:lang w:eastAsia="ru-RU"/>
              </w:rPr>
              <w:t>Критерии признания</w:t>
            </w:r>
          </w:p>
        </w:tc>
        <w:tc>
          <w:tcPr>
            <w:tcW w:w="7513" w:type="dxa"/>
          </w:tcPr>
          <w:p w:rsidR="008A5EAB" w:rsidRPr="00F85898" w:rsidRDefault="00421397" w:rsidP="008A5EAB">
            <w:pPr>
              <w:autoSpaceDN w:val="0"/>
              <w:adjustRightInd w:val="0"/>
              <w:jc w:val="both"/>
              <w:rPr>
                <w:color w:val="000000" w:themeColor="text1"/>
                <w:sz w:val="24"/>
                <w:szCs w:val="24"/>
                <w:lang w:eastAsia="ru-RU"/>
              </w:rPr>
            </w:pPr>
            <w:r w:rsidRPr="00421397">
              <w:rPr>
                <w:color w:val="000000" w:themeColor="text1"/>
                <w:sz w:val="24"/>
                <w:szCs w:val="24"/>
                <w:lang w:eastAsia="ru-RU"/>
              </w:rPr>
              <w:t>Дата перехода права собственности на права участия, подтвержденная выпиской соответствующего регистрирующего органа.</w:t>
            </w:r>
          </w:p>
        </w:tc>
      </w:tr>
      <w:tr w:rsidR="008A5EAB" w:rsidRPr="00F85898" w:rsidTr="00FB57B5">
        <w:trPr>
          <w:trHeight w:val="845"/>
        </w:trPr>
        <w:tc>
          <w:tcPr>
            <w:tcW w:w="2126" w:type="dxa"/>
            <w:shd w:val="clear" w:color="auto" w:fill="A6A6A6" w:themeFill="background1" w:themeFillShade="A6"/>
          </w:tcPr>
          <w:p w:rsidR="008A5EAB" w:rsidRPr="00F85898" w:rsidRDefault="00421397" w:rsidP="008A5EAB">
            <w:pPr>
              <w:autoSpaceDN w:val="0"/>
              <w:adjustRightInd w:val="0"/>
              <w:jc w:val="both"/>
              <w:rPr>
                <w:b/>
                <w:color w:val="000000" w:themeColor="text1"/>
                <w:sz w:val="24"/>
                <w:szCs w:val="24"/>
                <w:lang w:eastAsia="ru-RU"/>
              </w:rPr>
            </w:pPr>
            <w:r w:rsidRPr="00421397">
              <w:rPr>
                <w:b/>
                <w:color w:val="000000" w:themeColor="text1"/>
                <w:sz w:val="24"/>
                <w:szCs w:val="24"/>
                <w:lang w:eastAsia="ru-RU"/>
              </w:rPr>
              <w:t>Критерии прекращения признания</w:t>
            </w:r>
          </w:p>
        </w:tc>
        <w:tc>
          <w:tcPr>
            <w:tcW w:w="7513" w:type="dxa"/>
          </w:tcPr>
          <w:p w:rsidR="008A5EAB" w:rsidRPr="00F85898" w:rsidRDefault="00421397" w:rsidP="008A5EAB">
            <w:pPr>
              <w:autoSpaceDN w:val="0"/>
              <w:adjustRightInd w:val="0"/>
              <w:jc w:val="both"/>
              <w:rPr>
                <w:color w:val="000000" w:themeColor="text1"/>
                <w:sz w:val="24"/>
                <w:szCs w:val="24"/>
                <w:lang w:eastAsia="ru-RU"/>
              </w:rPr>
            </w:pPr>
            <w:r w:rsidRPr="00421397">
              <w:rPr>
                <w:color w:val="000000" w:themeColor="text1"/>
                <w:sz w:val="24"/>
                <w:szCs w:val="24"/>
                <w:lang w:eastAsia="ru-RU"/>
              </w:rPr>
              <w:t>Дата перехода права собственности на права участия, подтвержденная выпиской соответствующего регистрирующего органа;</w:t>
            </w:r>
          </w:p>
          <w:p w:rsidR="008A5EAB" w:rsidRPr="00F85898" w:rsidRDefault="00421397" w:rsidP="008A5EAB">
            <w:pPr>
              <w:autoSpaceDN w:val="0"/>
              <w:adjustRightInd w:val="0"/>
              <w:jc w:val="both"/>
              <w:rPr>
                <w:color w:val="000000" w:themeColor="text1"/>
                <w:sz w:val="24"/>
                <w:szCs w:val="24"/>
                <w:lang w:eastAsia="ru-RU"/>
              </w:rPr>
            </w:pPr>
            <w:r w:rsidRPr="00421397">
              <w:rPr>
                <w:color w:val="000000" w:themeColor="text1"/>
                <w:sz w:val="24"/>
                <w:szCs w:val="24"/>
                <w:lang w:eastAsia="ru-RU"/>
              </w:rPr>
              <w:t>Дата ликвидации эмитента, раскрытая в доступном источнике или полученная ПИФ.</w:t>
            </w:r>
          </w:p>
        </w:tc>
      </w:tr>
      <w:tr w:rsidR="008A5EAB" w:rsidRPr="00F85898" w:rsidTr="00FB57B5">
        <w:tc>
          <w:tcPr>
            <w:tcW w:w="2126" w:type="dxa"/>
            <w:shd w:val="clear" w:color="auto" w:fill="A6A6A6" w:themeFill="background1" w:themeFillShade="A6"/>
          </w:tcPr>
          <w:p w:rsidR="008A5EAB" w:rsidRPr="00F85898" w:rsidRDefault="00421397" w:rsidP="008A5EAB">
            <w:pPr>
              <w:autoSpaceDN w:val="0"/>
              <w:adjustRightInd w:val="0"/>
              <w:jc w:val="both"/>
              <w:rPr>
                <w:b/>
                <w:color w:val="000000" w:themeColor="text1"/>
                <w:sz w:val="24"/>
                <w:szCs w:val="24"/>
                <w:lang w:eastAsia="ru-RU"/>
              </w:rPr>
            </w:pPr>
            <w:r w:rsidRPr="00421397">
              <w:rPr>
                <w:b/>
                <w:color w:val="000000" w:themeColor="text1"/>
                <w:sz w:val="24"/>
                <w:szCs w:val="24"/>
                <w:lang w:eastAsia="ru-RU"/>
              </w:rPr>
              <w:t>Справедливая стоимость</w:t>
            </w:r>
          </w:p>
        </w:tc>
        <w:tc>
          <w:tcPr>
            <w:tcW w:w="7513" w:type="dxa"/>
          </w:tcPr>
          <w:p w:rsidR="008A5EAB" w:rsidRPr="00F85898" w:rsidRDefault="00421397" w:rsidP="008A5EAB">
            <w:pPr>
              <w:autoSpaceDN w:val="0"/>
              <w:adjustRightInd w:val="0"/>
              <w:jc w:val="both"/>
              <w:rPr>
                <w:color w:val="000000" w:themeColor="text1"/>
                <w:sz w:val="24"/>
                <w:szCs w:val="24"/>
                <w:lang w:eastAsia="ru-RU"/>
              </w:rPr>
            </w:pPr>
            <w:r w:rsidRPr="00421397">
              <w:rPr>
                <w:color w:val="000000" w:themeColor="text1"/>
                <w:sz w:val="24"/>
                <w:szCs w:val="24"/>
                <w:lang w:eastAsia="ru-RU"/>
              </w:rPr>
              <w:t>Справедливая стоимость права участия в уставных капиталах иностранных коммерческих организаций определяется на основании отчета оценщика.</w:t>
            </w:r>
          </w:p>
        </w:tc>
      </w:tr>
      <w:tr w:rsidR="00103CA0" w:rsidRPr="00F85898" w:rsidTr="00FB57B5">
        <w:tc>
          <w:tcPr>
            <w:tcW w:w="2126" w:type="dxa"/>
            <w:shd w:val="clear" w:color="auto" w:fill="A6A6A6" w:themeFill="background1" w:themeFillShade="A6"/>
          </w:tcPr>
          <w:p w:rsidR="00103CA0" w:rsidRPr="00421397" w:rsidRDefault="00103CA0" w:rsidP="008A5EAB">
            <w:pPr>
              <w:autoSpaceDN w:val="0"/>
              <w:adjustRightInd w:val="0"/>
              <w:jc w:val="both"/>
              <w:rPr>
                <w:b/>
                <w:color w:val="000000" w:themeColor="text1"/>
                <w:sz w:val="24"/>
                <w:szCs w:val="24"/>
                <w:lang w:eastAsia="ru-RU"/>
              </w:rPr>
            </w:pPr>
            <w:r w:rsidRPr="00421397">
              <w:rPr>
                <w:b/>
                <w:color w:val="000000" w:themeColor="text1"/>
                <w:sz w:val="24"/>
                <w:szCs w:val="24"/>
                <w:lang w:eastAsia="ru-RU"/>
              </w:rPr>
              <w:t>Порядок корректировки стоимости активов</w:t>
            </w:r>
          </w:p>
        </w:tc>
        <w:tc>
          <w:tcPr>
            <w:tcW w:w="7513" w:type="dxa"/>
          </w:tcPr>
          <w:p w:rsidR="00103CA0" w:rsidRPr="00421397" w:rsidRDefault="000F47F1" w:rsidP="000F47F1">
            <w:pPr>
              <w:autoSpaceDN w:val="0"/>
              <w:adjustRightInd w:val="0"/>
              <w:jc w:val="both"/>
              <w:rPr>
                <w:color w:val="000000" w:themeColor="text1"/>
                <w:sz w:val="24"/>
                <w:szCs w:val="24"/>
                <w:lang w:eastAsia="ru-RU"/>
              </w:rPr>
            </w:pPr>
            <w:r>
              <w:rPr>
                <w:bCs/>
                <w:sz w:val="24"/>
                <w:szCs w:val="24"/>
              </w:rPr>
              <w:t xml:space="preserve">Тестируемый актив. </w:t>
            </w:r>
            <w:r w:rsidRPr="00C72EDC">
              <w:rPr>
                <w:rFonts w:eastAsia="Batang"/>
                <w:sz w:val="24"/>
                <w:szCs w:val="24"/>
              </w:rPr>
              <w:t xml:space="preserve">Справедливая стоимость </w:t>
            </w:r>
            <w:r>
              <w:rPr>
                <w:rFonts w:eastAsia="Batang"/>
                <w:sz w:val="24"/>
                <w:szCs w:val="24"/>
              </w:rPr>
              <w:t>д</w:t>
            </w:r>
            <w:r w:rsidRPr="00421397">
              <w:rPr>
                <w:bCs/>
                <w:color w:val="000000" w:themeColor="text1"/>
                <w:sz w:val="24"/>
                <w:szCs w:val="24"/>
                <w:lang w:eastAsia="ru-RU"/>
              </w:rPr>
              <w:t>ол</w:t>
            </w:r>
            <w:r>
              <w:rPr>
                <w:bCs/>
                <w:color w:val="000000" w:themeColor="text1"/>
                <w:sz w:val="24"/>
                <w:szCs w:val="24"/>
                <w:lang w:eastAsia="ru-RU"/>
              </w:rPr>
              <w:t>ей</w:t>
            </w:r>
            <w:r w:rsidRPr="00421397">
              <w:rPr>
                <w:bCs/>
                <w:color w:val="000000" w:themeColor="text1"/>
                <w:sz w:val="24"/>
                <w:szCs w:val="24"/>
                <w:lang w:eastAsia="ru-RU"/>
              </w:rPr>
              <w:t xml:space="preserve"> </w:t>
            </w:r>
            <w:r w:rsidRPr="00421397">
              <w:rPr>
                <w:color w:val="000000" w:themeColor="text1"/>
                <w:sz w:val="24"/>
                <w:szCs w:val="24"/>
                <w:lang w:eastAsia="ru-RU"/>
              </w:rPr>
              <w:t xml:space="preserve">в уставных капиталах иностранных коммерческих организаций </w:t>
            </w:r>
            <w:r w:rsidRPr="00C72EDC">
              <w:rPr>
                <w:rFonts w:eastAsia="Batang"/>
                <w:sz w:val="24"/>
                <w:szCs w:val="24"/>
              </w:rPr>
              <w:t>корректируется  в соответствии</w:t>
            </w:r>
            <w:r w:rsidRPr="00C72EDC" w:rsidDel="00D07348">
              <w:rPr>
                <w:sz w:val="24"/>
                <w:szCs w:val="24"/>
              </w:rPr>
              <w:t xml:space="preserve"> </w:t>
            </w:r>
            <w:r w:rsidRPr="00C72EDC">
              <w:rPr>
                <w:bCs/>
                <w:sz w:val="24"/>
                <w:szCs w:val="24"/>
              </w:rPr>
              <w:t xml:space="preserve">с </w:t>
            </w:r>
            <w:r w:rsidRPr="00421397">
              <w:rPr>
                <w:bCs/>
                <w:sz w:val="24"/>
                <w:szCs w:val="24"/>
              </w:rPr>
              <w:t xml:space="preserve"> Приложение</w:t>
            </w:r>
            <w:r>
              <w:rPr>
                <w:bCs/>
                <w:sz w:val="24"/>
                <w:szCs w:val="24"/>
              </w:rPr>
              <w:t>м</w:t>
            </w:r>
            <w:r w:rsidRPr="00421397">
              <w:rPr>
                <w:bCs/>
                <w:sz w:val="24"/>
                <w:szCs w:val="24"/>
              </w:rPr>
              <w:t xml:space="preserve"> 5</w:t>
            </w:r>
            <w:r>
              <w:rPr>
                <w:bCs/>
                <w:sz w:val="24"/>
                <w:szCs w:val="24"/>
              </w:rPr>
              <w:t xml:space="preserve">. </w:t>
            </w:r>
            <w:r w:rsidR="00103CA0" w:rsidRPr="00172FD7">
              <w:rPr>
                <w:bCs/>
                <w:color w:val="000000" w:themeColor="text1"/>
                <w:sz w:val="24"/>
                <w:szCs w:val="24"/>
                <w:lang w:eastAsia="ru-RU"/>
              </w:rPr>
              <w:t>В максимально короткий срок отчет оценщика необходимо переделать</w:t>
            </w:r>
          </w:p>
        </w:tc>
      </w:tr>
    </w:tbl>
    <w:p w:rsidR="00810242" w:rsidRPr="00F85898" w:rsidRDefault="00810242" w:rsidP="00B11E09">
      <w:pPr>
        <w:autoSpaceDN w:val="0"/>
        <w:adjustRightInd w:val="0"/>
        <w:spacing w:line="360" w:lineRule="auto"/>
        <w:ind w:firstLine="709"/>
        <w:jc w:val="both"/>
        <w:rPr>
          <w:color w:val="000000" w:themeColor="text1"/>
          <w:sz w:val="24"/>
          <w:szCs w:val="24"/>
          <w:lang w:eastAsia="ru-RU"/>
        </w:rPr>
      </w:pPr>
    </w:p>
    <w:p w:rsidR="00810242" w:rsidRPr="00F85898" w:rsidRDefault="00421397">
      <w:pPr>
        <w:suppressAutoHyphens w:val="0"/>
        <w:autoSpaceDE/>
        <w:spacing w:after="160" w:line="259" w:lineRule="auto"/>
        <w:rPr>
          <w:color w:val="000000" w:themeColor="text1"/>
          <w:sz w:val="24"/>
          <w:szCs w:val="24"/>
          <w:lang w:eastAsia="ru-RU"/>
        </w:rPr>
      </w:pPr>
      <w:r w:rsidRPr="00421397">
        <w:rPr>
          <w:color w:val="000000" w:themeColor="text1"/>
          <w:sz w:val="24"/>
          <w:szCs w:val="24"/>
          <w:lang w:eastAsia="ru-RU"/>
        </w:rPr>
        <w:br w:type="page"/>
      </w:r>
    </w:p>
    <w:p w:rsidR="00810242" w:rsidRPr="00F85898" w:rsidRDefault="00421397" w:rsidP="00810242">
      <w:pPr>
        <w:autoSpaceDN w:val="0"/>
        <w:adjustRightInd w:val="0"/>
        <w:spacing w:line="360" w:lineRule="auto"/>
        <w:ind w:firstLine="709"/>
        <w:jc w:val="right"/>
        <w:rPr>
          <w:b/>
          <w:color w:val="000000" w:themeColor="text1"/>
          <w:sz w:val="24"/>
          <w:szCs w:val="24"/>
          <w:lang w:eastAsia="ru-RU"/>
        </w:rPr>
      </w:pPr>
      <w:r w:rsidRPr="00421397">
        <w:rPr>
          <w:b/>
          <w:color w:val="000000" w:themeColor="text1"/>
          <w:sz w:val="24"/>
          <w:szCs w:val="24"/>
          <w:lang w:eastAsia="ru-RU"/>
        </w:rPr>
        <w:lastRenderedPageBreak/>
        <w:t>Приложение 25</w:t>
      </w:r>
    </w:p>
    <w:p w:rsidR="00810242" w:rsidRPr="00F85898" w:rsidRDefault="00810242" w:rsidP="00810242">
      <w:pPr>
        <w:autoSpaceDN w:val="0"/>
        <w:adjustRightInd w:val="0"/>
        <w:spacing w:line="360" w:lineRule="auto"/>
        <w:ind w:firstLine="709"/>
        <w:jc w:val="both"/>
        <w:rPr>
          <w:b/>
          <w:bCs/>
          <w:color w:val="000000" w:themeColor="text1"/>
          <w:sz w:val="24"/>
          <w:szCs w:val="24"/>
          <w:lang w:eastAsia="ru-RU"/>
        </w:rPr>
      </w:pPr>
    </w:p>
    <w:p w:rsidR="007E7856" w:rsidRPr="00F85898" w:rsidRDefault="00421397" w:rsidP="007E7856">
      <w:pPr>
        <w:autoSpaceDN w:val="0"/>
        <w:adjustRightInd w:val="0"/>
        <w:ind w:firstLine="709"/>
        <w:jc w:val="center"/>
        <w:rPr>
          <w:b/>
          <w:bCs/>
          <w:color w:val="000000" w:themeColor="text1"/>
          <w:sz w:val="24"/>
          <w:szCs w:val="24"/>
          <w:lang w:eastAsia="ru-RU"/>
        </w:rPr>
      </w:pPr>
      <w:r w:rsidRPr="00421397">
        <w:rPr>
          <w:b/>
          <w:bCs/>
          <w:color w:val="000000" w:themeColor="text1"/>
          <w:sz w:val="24"/>
          <w:szCs w:val="24"/>
          <w:lang w:eastAsia="ru-RU"/>
        </w:rPr>
        <w:t>ПРОЕКТНАЯ ДОКУМЕНТАЦИЯ ДЛЯ СТРОИТЕЛЬСТВА ИЛИ РЕКОНСТРУКЦИИ ОБЪЕКТА НЕДВИЖИМОСТИ</w:t>
      </w:r>
    </w:p>
    <w:p w:rsidR="007E7856" w:rsidRPr="00F85898" w:rsidRDefault="007E7856" w:rsidP="007E7856">
      <w:pPr>
        <w:autoSpaceDN w:val="0"/>
        <w:adjustRightInd w:val="0"/>
        <w:spacing w:line="360" w:lineRule="auto"/>
        <w:ind w:firstLine="709"/>
        <w:jc w:val="both"/>
        <w:rPr>
          <w:bCs/>
          <w:color w:val="000000" w:themeColor="text1"/>
          <w:sz w:val="24"/>
          <w:szCs w:val="24"/>
          <w:lang w:eastAsia="ru-RU"/>
        </w:rPr>
      </w:pP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tblPr>
      <w:tblGrid>
        <w:gridCol w:w="2237"/>
        <w:gridCol w:w="7795"/>
      </w:tblGrid>
      <w:tr w:rsidR="007E7856" w:rsidRPr="00F85898" w:rsidTr="00264AE2">
        <w:trPr>
          <w:trHeight w:val="363"/>
        </w:trPr>
        <w:tc>
          <w:tcPr>
            <w:tcW w:w="1115" w:type="pct"/>
            <w:shd w:val="clear" w:color="auto" w:fill="A6A6A6" w:themeFill="background1" w:themeFillShade="A6"/>
          </w:tcPr>
          <w:p w:rsidR="007E7856" w:rsidRPr="00F85898" w:rsidRDefault="00421397" w:rsidP="009911D5">
            <w:pPr>
              <w:autoSpaceDN w:val="0"/>
              <w:adjustRightInd w:val="0"/>
              <w:jc w:val="both"/>
              <w:rPr>
                <w:b/>
                <w:bCs/>
                <w:color w:val="000000" w:themeColor="text1"/>
                <w:sz w:val="24"/>
                <w:szCs w:val="24"/>
                <w:lang w:eastAsia="ru-RU"/>
              </w:rPr>
            </w:pPr>
            <w:r w:rsidRPr="00421397">
              <w:rPr>
                <w:b/>
                <w:bCs/>
                <w:color w:val="000000" w:themeColor="text1"/>
                <w:sz w:val="24"/>
                <w:szCs w:val="24"/>
                <w:lang w:eastAsia="ru-RU"/>
              </w:rPr>
              <w:t>Виды активов</w:t>
            </w:r>
          </w:p>
        </w:tc>
        <w:tc>
          <w:tcPr>
            <w:tcW w:w="3885" w:type="pct"/>
          </w:tcPr>
          <w:p w:rsidR="007E7856" w:rsidRPr="00F85898" w:rsidRDefault="00421397" w:rsidP="009911D5">
            <w:pPr>
              <w:autoSpaceDN w:val="0"/>
              <w:adjustRightInd w:val="0"/>
              <w:jc w:val="both"/>
              <w:rPr>
                <w:iCs/>
                <w:color w:val="000000" w:themeColor="text1"/>
                <w:sz w:val="24"/>
                <w:szCs w:val="24"/>
                <w:lang w:eastAsia="ru-RU"/>
              </w:rPr>
            </w:pPr>
            <w:r w:rsidRPr="00421397">
              <w:rPr>
                <w:bCs/>
                <w:color w:val="000000" w:themeColor="text1"/>
                <w:sz w:val="24"/>
                <w:szCs w:val="24"/>
                <w:lang w:eastAsia="ru-RU"/>
              </w:rPr>
              <w:t>Проектная документация для строительства или реконструкции объекта недвижимости</w:t>
            </w:r>
          </w:p>
        </w:tc>
      </w:tr>
      <w:tr w:rsidR="007E7856" w:rsidRPr="00F85898" w:rsidTr="00264AE2">
        <w:trPr>
          <w:trHeight w:val="595"/>
        </w:trPr>
        <w:tc>
          <w:tcPr>
            <w:tcW w:w="1115" w:type="pct"/>
            <w:shd w:val="clear" w:color="auto" w:fill="A6A6A6" w:themeFill="background1" w:themeFillShade="A6"/>
          </w:tcPr>
          <w:p w:rsidR="007E7856" w:rsidRPr="00F85898" w:rsidRDefault="00421397" w:rsidP="009911D5">
            <w:pPr>
              <w:autoSpaceDN w:val="0"/>
              <w:adjustRightInd w:val="0"/>
              <w:jc w:val="both"/>
              <w:rPr>
                <w:b/>
                <w:bCs/>
                <w:color w:val="000000" w:themeColor="text1"/>
                <w:sz w:val="24"/>
                <w:szCs w:val="24"/>
                <w:lang w:eastAsia="ru-RU"/>
              </w:rPr>
            </w:pPr>
            <w:r w:rsidRPr="00421397">
              <w:rPr>
                <w:b/>
                <w:bCs/>
                <w:color w:val="000000" w:themeColor="text1"/>
                <w:sz w:val="24"/>
                <w:szCs w:val="24"/>
                <w:lang w:eastAsia="ru-RU"/>
              </w:rPr>
              <w:t>Критерии признания</w:t>
            </w:r>
          </w:p>
        </w:tc>
        <w:tc>
          <w:tcPr>
            <w:tcW w:w="3885" w:type="pct"/>
          </w:tcPr>
          <w:p w:rsidR="007E7856" w:rsidRPr="00F85898" w:rsidRDefault="00421397" w:rsidP="009911D5">
            <w:pPr>
              <w:autoSpaceDN w:val="0"/>
              <w:adjustRightInd w:val="0"/>
              <w:jc w:val="both"/>
              <w:rPr>
                <w:color w:val="000000" w:themeColor="text1"/>
                <w:sz w:val="24"/>
                <w:szCs w:val="24"/>
                <w:lang w:eastAsia="ru-RU"/>
              </w:rPr>
            </w:pPr>
            <w:r w:rsidRPr="00421397">
              <w:rPr>
                <w:bCs/>
                <w:color w:val="000000" w:themeColor="text1"/>
                <w:sz w:val="24"/>
                <w:szCs w:val="24"/>
                <w:lang w:eastAsia="ru-RU"/>
              </w:rPr>
              <w:t>Дата подписания акта приема-передачи между сторонами по договору подряда / купли - продажи. </w:t>
            </w:r>
          </w:p>
        </w:tc>
      </w:tr>
      <w:tr w:rsidR="007E7856" w:rsidRPr="00F85898" w:rsidTr="00264AE2">
        <w:trPr>
          <w:trHeight w:val="2236"/>
        </w:trPr>
        <w:tc>
          <w:tcPr>
            <w:tcW w:w="1115" w:type="pct"/>
            <w:shd w:val="clear" w:color="auto" w:fill="A6A6A6" w:themeFill="background1" w:themeFillShade="A6"/>
          </w:tcPr>
          <w:p w:rsidR="007E7856" w:rsidRPr="00F85898" w:rsidRDefault="00421397" w:rsidP="009911D5">
            <w:pPr>
              <w:autoSpaceDN w:val="0"/>
              <w:adjustRightInd w:val="0"/>
              <w:jc w:val="both"/>
              <w:rPr>
                <w:b/>
                <w:color w:val="000000" w:themeColor="text1"/>
                <w:sz w:val="24"/>
                <w:szCs w:val="24"/>
                <w:lang w:eastAsia="ru-RU"/>
              </w:rPr>
            </w:pPr>
            <w:r w:rsidRPr="00421397">
              <w:rPr>
                <w:b/>
                <w:color w:val="000000" w:themeColor="text1"/>
                <w:sz w:val="24"/>
                <w:szCs w:val="24"/>
                <w:lang w:eastAsia="ru-RU"/>
              </w:rPr>
              <w:t>Критерии прекращения признания</w:t>
            </w:r>
          </w:p>
        </w:tc>
        <w:tc>
          <w:tcPr>
            <w:tcW w:w="3885" w:type="pct"/>
          </w:tcPr>
          <w:p w:rsidR="007E7856" w:rsidRPr="00F85898" w:rsidRDefault="00421397" w:rsidP="00EE4466">
            <w:pPr>
              <w:numPr>
                <w:ilvl w:val="0"/>
                <w:numId w:val="36"/>
              </w:numPr>
              <w:autoSpaceDN w:val="0"/>
              <w:adjustRightInd w:val="0"/>
              <w:ind w:left="0" w:firstLine="0"/>
              <w:jc w:val="both"/>
              <w:rPr>
                <w:color w:val="000000" w:themeColor="text1"/>
                <w:sz w:val="24"/>
                <w:szCs w:val="24"/>
                <w:lang w:eastAsia="ru-RU"/>
              </w:rPr>
            </w:pPr>
            <w:r w:rsidRPr="00421397">
              <w:rPr>
                <w:color w:val="000000" w:themeColor="text1"/>
                <w:sz w:val="24"/>
                <w:szCs w:val="24"/>
                <w:lang w:eastAsia="ru-RU"/>
              </w:rPr>
              <w:t xml:space="preserve">Дата исполнения договора Застройщиком при условии регистрации права собственности владельцев инвестиционных паев ПИФ на объект недвижимости, являющийся предметом такого договора/ исполнение договора Застройщиком при условии регистрации изменений, произведенных </w:t>
            </w:r>
            <w:proofErr w:type="gramStart"/>
            <w:r w:rsidRPr="00421397">
              <w:rPr>
                <w:color w:val="000000" w:themeColor="text1"/>
                <w:sz w:val="24"/>
                <w:szCs w:val="24"/>
                <w:lang w:eastAsia="ru-RU"/>
              </w:rPr>
              <w:t>в следствие</w:t>
            </w:r>
            <w:proofErr w:type="gramEnd"/>
            <w:r w:rsidRPr="00421397">
              <w:rPr>
                <w:color w:val="000000" w:themeColor="text1"/>
                <w:sz w:val="24"/>
                <w:szCs w:val="24"/>
                <w:lang w:eastAsia="ru-RU"/>
              </w:rPr>
              <w:t xml:space="preserve"> реконструкции объекта недвижимости, являющегося предметом такого договора;</w:t>
            </w:r>
          </w:p>
          <w:p w:rsidR="007E7856" w:rsidRPr="00F85898" w:rsidRDefault="00421397" w:rsidP="00EE4466">
            <w:pPr>
              <w:numPr>
                <w:ilvl w:val="0"/>
                <w:numId w:val="36"/>
              </w:numPr>
              <w:autoSpaceDN w:val="0"/>
              <w:adjustRightInd w:val="0"/>
              <w:ind w:left="0" w:firstLine="0"/>
              <w:jc w:val="both"/>
              <w:rPr>
                <w:color w:val="000000" w:themeColor="text1"/>
                <w:sz w:val="24"/>
                <w:szCs w:val="24"/>
                <w:lang w:eastAsia="ru-RU"/>
              </w:rPr>
            </w:pPr>
            <w:r w:rsidRPr="00421397">
              <w:rPr>
                <w:color w:val="000000" w:themeColor="text1"/>
                <w:sz w:val="24"/>
                <w:szCs w:val="24"/>
                <w:lang w:eastAsia="ru-RU"/>
              </w:rPr>
              <w:t xml:space="preserve">Дата передача ПИФ прав и обязательств по договору </w:t>
            </w:r>
            <w:r w:rsidRPr="00421397">
              <w:rPr>
                <w:bCs/>
                <w:color w:val="000000" w:themeColor="text1"/>
                <w:sz w:val="24"/>
                <w:szCs w:val="24"/>
                <w:lang w:eastAsia="ru-RU"/>
              </w:rPr>
              <w:t xml:space="preserve">подряда / купли – продажи </w:t>
            </w:r>
            <w:r w:rsidRPr="00421397">
              <w:rPr>
                <w:color w:val="000000" w:themeColor="text1"/>
                <w:sz w:val="24"/>
                <w:szCs w:val="24"/>
                <w:lang w:eastAsia="ru-RU"/>
              </w:rPr>
              <w:t>с Застройщиком третьему лицу;</w:t>
            </w:r>
          </w:p>
          <w:p w:rsidR="007E7856" w:rsidRPr="00F85898" w:rsidRDefault="00421397" w:rsidP="00EE4466">
            <w:pPr>
              <w:numPr>
                <w:ilvl w:val="0"/>
                <w:numId w:val="36"/>
              </w:numPr>
              <w:autoSpaceDN w:val="0"/>
              <w:adjustRightInd w:val="0"/>
              <w:ind w:left="0" w:firstLine="0"/>
              <w:jc w:val="both"/>
              <w:rPr>
                <w:color w:val="000000" w:themeColor="text1"/>
                <w:sz w:val="24"/>
                <w:szCs w:val="24"/>
                <w:lang w:eastAsia="ru-RU"/>
              </w:rPr>
            </w:pPr>
            <w:r w:rsidRPr="00421397">
              <w:rPr>
                <w:color w:val="000000" w:themeColor="text1"/>
                <w:sz w:val="24"/>
                <w:szCs w:val="24"/>
                <w:lang w:eastAsia="ru-RU"/>
              </w:rPr>
              <w:t xml:space="preserve">Дата прочего прекращения прав и обязательств по договору </w:t>
            </w:r>
            <w:r w:rsidRPr="00421397">
              <w:rPr>
                <w:bCs/>
                <w:color w:val="000000" w:themeColor="text1"/>
                <w:sz w:val="24"/>
                <w:szCs w:val="24"/>
                <w:lang w:eastAsia="ru-RU"/>
              </w:rPr>
              <w:t xml:space="preserve">подряда / купли – продажи </w:t>
            </w:r>
            <w:r w:rsidRPr="00421397">
              <w:rPr>
                <w:color w:val="000000" w:themeColor="text1"/>
                <w:sz w:val="24"/>
                <w:szCs w:val="24"/>
                <w:lang w:eastAsia="ru-RU"/>
              </w:rPr>
              <w:t>с Застройщиком в соответствии с законодательством или договором.</w:t>
            </w:r>
          </w:p>
        </w:tc>
      </w:tr>
      <w:tr w:rsidR="007E7856" w:rsidRPr="00F85898" w:rsidTr="00264AE2">
        <w:trPr>
          <w:trHeight w:val="541"/>
        </w:trPr>
        <w:tc>
          <w:tcPr>
            <w:tcW w:w="1115" w:type="pct"/>
            <w:shd w:val="clear" w:color="auto" w:fill="A6A6A6" w:themeFill="background1" w:themeFillShade="A6"/>
          </w:tcPr>
          <w:p w:rsidR="007E7856" w:rsidRPr="00F85898" w:rsidRDefault="00421397" w:rsidP="009911D5">
            <w:pPr>
              <w:autoSpaceDN w:val="0"/>
              <w:adjustRightInd w:val="0"/>
              <w:jc w:val="both"/>
              <w:rPr>
                <w:b/>
                <w:color w:val="000000" w:themeColor="text1"/>
                <w:sz w:val="24"/>
                <w:szCs w:val="24"/>
                <w:lang w:eastAsia="ru-RU"/>
              </w:rPr>
            </w:pPr>
            <w:r w:rsidRPr="00421397">
              <w:rPr>
                <w:b/>
                <w:color w:val="000000" w:themeColor="text1"/>
                <w:sz w:val="24"/>
                <w:szCs w:val="24"/>
                <w:lang w:eastAsia="ru-RU"/>
              </w:rPr>
              <w:t>Справедливая стоимость</w:t>
            </w:r>
          </w:p>
        </w:tc>
        <w:tc>
          <w:tcPr>
            <w:tcW w:w="3885" w:type="pct"/>
          </w:tcPr>
          <w:p w:rsidR="007E7856" w:rsidRPr="00F85898" w:rsidRDefault="00421397" w:rsidP="009911D5">
            <w:pPr>
              <w:autoSpaceDN w:val="0"/>
              <w:adjustRightInd w:val="0"/>
              <w:jc w:val="both"/>
              <w:rPr>
                <w:bCs/>
                <w:color w:val="000000" w:themeColor="text1"/>
                <w:sz w:val="24"/>
                <w:szCs w:val="24"/>
                <w:lang w:eastAsia="ru-RU"/>
              </w:rPr>
            </w:pPr>
            <w:r w:rsidRPr="00421397">
              <w:rPr>
                <w:bCs/>
                <w:color w:val="000000" w:themeColor="text1"/>
                <w:sz w:val="24"/>
                <w:szCs w:val="24"/>
                <w:lang w:eastAsia="ru-RU"/>
              </w:rPr>
              <w:t xml:space="preserve">Справедливая стоимость проектной документации для строительства или реконструкции объекта недвижимости определяется </w:t>
            </w:r>
            <w:r w:rsidRPr="00421397">
              <w:rPr>
                <w:color w:val="000000" w:themeColor="text1"/>
                <w:sz w:val="24"/>
                <w:szCs w:val="24"/>
                <w:lang w:eastAsia="ru-RU"/>
              </w:rPr>
              <w:t>на основании отчета оценщика.</w:t>
            </w:r>
          </w:p>
        </w:tc>
      </w:tr>
      <w:tr w:rsidR="007E7856" w:rsidRPr="00F85898" w:rsidTr="00264AE2">
        <w:trPr>
          <w:trHeight w:val="541"/>
        </w:trPr>
        <w:tc>
          <w:tcPr>
            <w:tcW w:w="1115"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7E7856" w:rsidRPr="00F85898" w:rsidRDefault="00AC0297" w:rsidP="009911D5">
            <w:pPr>
              <w:autoSpaceDN w:val="0"/>
              <w:adjustRightInd w:val="0"/>
              <w:jc w:val="both"/>
              <w:rPr>
                <w:b/>
                <w:color w:val="000000" w:themeColor="text1"/>
                <w:sz w:val="24"/>
                <w:szCs w:val="24"/>
                <w:lang w:eastAsia="ru-RU"/>
              </w:rPr>
            </w:pPr>
            <w:r w:rsidRPr="00421397">
              <w:rPr>
                <w:b/>
                <w:color w:val="000000" w:themeColor="text1"/>
                <w:sz w:val="24"/>
                <w:szCs w:val="24"/>
                <w:lang w:eastAsia="ru-RU"/>
              </w:rPr>
              <w:t>Порядок корректировки стоимости активов</w:t>
            </w:r>
          </w:p>
        </w:tc>
        <w:tc>
          <w:tcPr>
            <w:tcW w:w="3885" w:type="pct"/>
            <w:tcBorders>
              <w:top w:val="single" w:sz="4" w:space="0" w:color="auto"/>
              <w:left w:val="single" w:sz="4" w:space="0" w:color="auto"/>
              <w:bottom w:val="single" w:sz="4" w:space="0" w:color="auto"/>
              <w:right w:val="single" w:sz="4" w:space="0" w:color="auto"/>
            </w:tcBorders>
          </w:tcPr>
          <w:p w:rsidR="007E7856" w:rsidRPr="00F85898" w:rsidRDefault="00AB2A5E" w:rsidP="00AC0297">
            <w:pPr>
              <w:autoSpaceDN w:val="0"/>
              <w:adjustRightInd w:val="0"/>
              <w:jc w:val="both"/>
              <w:rPr>
                <w:bCs/>
                <w:color w:val="000000" w:themeColor="text1"/>
                <w:sz w:val="24"/>
                <w:szCs w:val="24"/>
                <w:lang w:eastAsia="ru-RU"/>
              </w:rPr>
            </w:pPr>
            <w:r w:rsidRPr="00421397">
              <w:rPr>
                <w:bCs/>
                <w:color w:val="000000" w:themeColor="text1"/>
                <w:sz w:val="24"/>
                <w:szCs w:val="24"/>
                <w:lang w:eastAsia="ru-RU"/>
              </w:rPr>
              <w:t>Проектная документация для строительства или реконструкции объекта недвижимости</w:t>
            </w:r>
            <w:r w:rsidRPr="00421397">
              <w:rPr>
                <w:color w:val="000000" w:themeColor="text1"/>
                <w:sz w:val="24"/>
                <w:szCs w:val="24"/>
                <w:lang w:eastAsia="ru-RU"/>
              </w:rPr>
              <w:t xml:space="preserve"> не явля</w:t>
            </w:r>
            <w:r>
              <w:rPr>
                <w:color w:val="000000" w:themeColor="text1"/>
                <w:sz w:val="24"/>
                <w:szCs w:val="24"/>
                <w:lang w:eastAsia="ru-RU"/>
              </w:rPr>
              <w:t>ю</w:t>
            </w:r>
            <w:r w:rsidRPr="00421397">
              <w:rPr>
                <w:color w:val="000000" w:themeColor="text1"/>
                <w:sz w:val="24"/>
                <w:szCs w:val="24"/>
                <w:lang w:eastAsia="ru-RU"/>
              </w:rPr>
              <w:t>тся тестируемым</w:t>
            </w:r>
            <w:r>
              <w:rPr>
                <w:color w:val="000000" w:themeColor="text1"/>
                <w:sz w:val="24"/>
                <w:szCs w:val="24"/>
                <w:lang w:eastAsia="ru-RU"/>
              </w:rPr>
              <w:t>и</w:t>
            </w:r>
            <w:r w:rsidRPr="00421397">
              <w:rPr>
                <w:color w:val="000000" w:themeColor="text1"/>
                <w:sz w:val="24"/>
                <w:szCs w:val="24"/>
                <w:lang w:eastAsia="ru-RU"/>
              </w:rPr>
              <w:t xml:space="preserve"> актив</w:t>
            </w:r>
            <w:r>
              <w:rPr>
                <w:color w:val="000000" w:themeColor="text1"/>
                <w:sz w:val="24"/>
                <w:szCs w:val="24"/>
                <w:lang w:eastAsia="ru-RU"/>
              </w:rPr>
              <w:t xml:space="preserve">ами. </w:t>
            </w:r>
            <w:r w:rsidRPr="00421397">
              <w:rPr>
                <w:color w:val="000000" w:themeColor="text1"/>
                <w:sz w:val="24"/>
                <w:szCs w:val="24"/>
                <w:lang w:eastAsia="ru-RU"/>
              </w:rPr>
              <w:t xml:space="preserve">Справедливая стоимость не подлежит </w:t>
            </w:r>
            <w:r>
              <w:rPr>
                <w:color w:val="000000" w:themeColor="text1"/>
                <w:sz w:val="24"/>
                <w:szCs w:val="24"/>
                <w:lang w:eastAsia="ru-RU"/>
              </w:rPr>
              <w:t>анализу на корректировку стоимости (обесценение).</w:t>
            </w:r>
          </w:p>
        </w:tc>
      </w:tr>
    </w:tbl>
    <w:p w:rsidR="007E7856" w:rsidRPr="00F85898" w:rsidRDefault="007E7856" w:rsidP="007E7856">
      <w:pPr>
        <w:autoSpaceDN w:val="0"/>
        <w:adjustRightInd w:val="0"/>
        <w:spacing w:line="360" w:lineRule="auto"/>
        <w:ind w:firstLine="709"/>
        <w:jc w:val="both"/>
        <w:rPr>
          <w:color w:val="000000" w:themeColor="text1"/>
          <w:sz w:val="24"/>
          <w:szCs w:val="24"/>
          <w:lang w:eastAsia="ru-RU"/>
        </w:rPr>
      </w:pPr>
    </w:p>
    <w:p w:rsidR="00D5723F" w:rsidRPr="00F85898" w:rsidRDefault="00D5723F" w:rsidP="007E7856">
      <w:pPr>
        <w:autoSpaceDN w:val="0"/>
        <w:adjustRightInd w:val="0"/>
        <w:spacing w:line="360" w:lineRule="auto"/>
        <w:ind w:firstLine="709"/>
        <w:jc w:val="both"/>
        <w:rPr>
          <w:color w:val="000000" w:themeColor="text1"/>
          <w:sz w:val="24"/>
          <w:szCs w:val="24"/>
          <w:lang w:eastAsia="ru-RU"/>
        </w:rPr>
      </w:pPr>
    </w:p>
    <w:p w:rsidR="00D5723F" w:rsidRPr="00F85898" w:rsidRDefault="00D5723F" w:rsidP="007E7856">
      <w:pPr>
        <w:autoSpaceDN w:val="0"/>
        <w:adjustRightInd w:val="0"/>
        <w:spacing w:line="360" w:lineRule="auto"/>
        <w:ind w:firstLine="709"/>
        <w:jc w:val="both"/>
        <w:rPr>
          <w:color w:val="000000" w:themeColor="text1"/>
          <w:sz w:val="24"/>
          <w:szCs w:val="24"/>
          <w:lang w:eastAsia="ru-RU"/>
        </w:rPr>
      </w:pPr>
    </w:p>
    <w:p w:rsidR="00D5723F" w:rsidRPr="00F85898" w:rsidRDefault="00D5723F" w:rsidP="007E7856">
      <w:pPr>
        <w:autoSpaceDN w:val="0"/>
        <w:adjustRightInd w:val="0"/>
        <w:spacing w:line="360" w:lineRule="auto"/>
        <w:ind w:firstLine="709"/>
        <w:jc w:val="both"/>
        <w:rPr>
          <w:color w:val="000000" w:themeColor="text1"/>
          <w:sz w:val="24"/>
          <w:szCs w:val="24"/>
          <w:lang w:eastAsia="ru-RU"/>
        </w:rPr>
      </w:pPr>
    </w:p>
    <w:p w:rsidR="00D5723F" w:rsidRPr="00F85898" w:rsidRDefault="00D5723F" w:rsidP="007E7856">
      <w:pPr>
        <w:autoSpaceDN w:val="0"/>
        <w:adjustRightInd w:val="0"/>
        <w:spacing w:line="360" w:lineRule="auto"/>
        <w:ind w:firstLine="709"/>
        <w:jc w:val="both"/>
        <w:rPr>
          <w:color w:val="000000" w:themeColor="text1"/>
          <w:sz w:val="24"/>
          <w:szCs w:val="24"/>
          <w:lang w:eastAsia="ru-RU"/>
        </w:rPr>
      </w:pPr>
    </w:p>
    <w:p w:rsidR="00D5723F" w:rsidRPr="00F85898" w:rsidRDefault="00D5723F" w:rsidP="007E7856">
      <w:pPr>
        <w:autoSpaceDN w:val="0"/>
        <w:adjustRightInd w:val="0"/>
        <w:spacing w:line="360" w:lineRule="auto"/>
        <w:ind w:firstLine="709"/>
        <w:jc w:val="both"/>
        <w:rPr>
          <w:color w:val="000000" w:themeColor="text1"/>
          <w:sz w:val="24"/>
          <w:szCs w:val="24"/>
          <w:lang w:eastAsia="ru-RU"/>
        </w:rPr>
      </w:pPr>
    </w:p>
    <w:p w:rsidR="00D5723F" w:rsidRPr="00F85898" w:rsidRDefault="00D5723F" w:rsidP="007E7856">
      <w:pPr>
        <w:autoSpaceDN w:val="0"/>
        <w:adjustRightInd w:val="0"/>
        <w:spacing w:line="360" w:lineRule="auto"/>
        <w:ind w:firstLine="709"/>
        <w:jc w:val="both"/>
        <w:rPr>
          <w:color w:val="000000" w:themeColor="text1"/>
          <w:sz w:val="24"/>
          <w:szCs w:val="24"/>
          <w:lang w:eastAsia="ru-RU"/>
        </w:rPr>
      </w:pPr>
    </w:p>
    <w:p w:rsidR="00D5723F" w:rsidRPr="00F85898" w:rsidRDefault="00D5723F" w:rsidP="007E7856">
      <w:pPr>
        <w:autoSpaceDN w:val="0"/>
        <w:adjustRightInd w:val="0"/>
        <w:spacing w:line="360" w:lineRule="auto"/>
        <w:ind w:firstLine="709"/>
        <w:jc w:val="both"/>
        <w:rPr>
          <w:color w:val="000000" w:themeColor="text1"/>
          <w:sz w:val="24"/>
          <w:szCs w:val="24"/>
          <w:lang w:eastAsia="ru-RU"/>
        </w:rPr>
      </w:pPr>
    </w:p>
    <w:p w:rsidR="00D5723F" w:rsidRPr="00F85898" w:rsidRDefault="00D5723F" w:rsidP="007E7856">
      <w:pPr>
        <w:autoSpaceDN w:val="0"/>
        <w:adjustRightInd w:val="0"/>
        <w:spacing w:line="360" w:lineRule="auto"/>
        <w:ind w:firstLine="709"/>
        <w:jc w:val="both"/>
        <w:rPr>
          <w:color w:val="000000" w:themeColor="text1"/>
          <w:sz w:val="24"/>
          <w:szCs w:val="24"/>
          <w:lang w:eastAsia="ru-RU"/>
        </w:rPr>
      </w:pPr>
    </w:p>
    <w:p w:rsidR="00D5723F" w:rsidRPr="00F85898" w:rsidRDefault="00D5723F" w:rsidP="007E7856">
      <w:pPr>
        <w:autoSpaceDN w:val="0"/>
        <w:adjustRightInd w:val="0"/>
        <w:spacing w:line="360" w:lineRule="auto"/>
        <w:ind w:firstLine="709"/>
        <w:jc w:val="both"/>
        <w:rPr>
          <w:color w:val="000000" w:themeColor="text1"/>
          <w:sz w:val="24"/>
          <w:szCs w:val="24"/>
          <w:lang w:eastAsia="ru-RU"/>
        </w:rPr>
      </w:pPr>
    </w:p>
    <w:p w:rsidR="00D5723F" w:rsidRPr="00F85898" w:rsidRDefault="00D5723F" w:rsidP="007E7856">
      <w:pPr>
        <w:autoSpaceDN w:val="0"/>
        <w:adjustRightInd w:val="0"/>
        <w:spacing w:line="360" w:lineRule="auto"/>
        <w:ind w:firstLine="709"/>
        <w:jc w:val="both"/>
        <w:rPr>
          <w:color w:val="000000" w:themeColor="text1"/>
          <w:sz w:val="24"/>
          <w:szCs w:val="24"/>
          <w:lang w:eastAsia="ru-RU"/>
        </w:rPr>
      </w:pPr>
    </w:p>
    <w:p w:rsidR="00D5723F" w:rsidRPr="00F85898" w:rsidRDefault="00D5723F" w:rsidP="007E7856">
      <w:pPr>
        <w:autoSpaceDN w:val="0"/>
        <w:adjustRightInd w:val="0"/>
        <w:spacing w:line="360" w:lineRule="auto"/>
        <w:ind w:firstLine="709"/>
        <w:jc w:val="both"/>
        <w:rPr>
          <w:color w:val="000000" w:themeColor="text1"/>
          <w:sz w:val="24"/>
          <w:szCs w:val="24"/>
          <w:lang w:eastAsia="ru-RU"/>
        </w:rPr>
      </w:pPr>
    </w:p>
    <w:p w:rsidR="00D5723F" w:rsidRPr="00F85898" w:rsidRDefault="00D5723F" w:rsidP="007E7856">
      <w:pPr>
        <w:autoSpaceDN w:val="0"/>
        <w:adjustRightInd w:val="0"/>
        <w:spacing w:line="360" w:lineRule="auto"/>
        <w:ind w:firstLine="709"/>
        <w:jc w:val="both"/>
        <w:rPr>
          <w:color w:val="000000" w:themeColor="text1"/>
          <w:sz w:val="24"/>
          <w:szCs w:val="24"/>
          <w:lang w:eastAsia="ru-RU"/>
        </w:rPr>
      </w:pPr>
    </w:p>
    <w:p w:rsidR="00D5723F" w:rsidRPr="00F85898" w:rsidRDefault="00D5723F" w:rsidP="007E7856">
      <w:pPr>
        <w:autoSpaceDN w:val="0"/>
        <w:adjustRightInd w:val="0"/>
        <w:spacing w:line="360" w:lineRule="auto"/>
        <w:ind w:firstLine="709"/>
        <w:jc w:val="both"/>
        <w:rPr>
          <w:color w:val="000000" w:themeColor="text1"/>
          <w:sz w:val="24"/>
          <w:szCs w:val="24"/>
          <w:lang w:eastAsia="ru-RU"/>
        </w:rPr>
      </w:pPr>
    </w:p>
    <w:p w:rsidR="00D5723F" w:rsidRPr="00F85898" w:rsidRDefault="00D5723F" w:rsidP="007E7856">
      <w:pPr>
        <w:autoSpaceDN w:val="0"/>
        <w:adjustRightInd w:val="0"/>
        <w:spacing w:line="360" w:lineRule="auto"/>
        <w:ind w:firstLine="709"/>
        <w:jc w:val="both"/>
        <w:rPr>
          <w:color w:val="000000" w:themeColor="text1"/>
          <w:sz w:val="24"/>
          <w:szCs w:val="24"/>
          <w:lang w:eastAsia="ru-RU"/>
        </w:rPr>
      </w:pPr>
    </w:p>
    <w:p w:rsidR="00D5723F" w:rsidRPr="00F85898" w:rsidRDefault="00D5723F" w:rsidP="007E7856">
      <w:pPr>
        <w:autoSpaceDN w:val="0"/>
        <w:adjustRightInd w:val="0"/>
        <w:spacing w:line="360" w:lineRule="auto"/>
        <w:ind w:firstLine="709"/>
        <w:jc w:val="both"/>
        <w:rPr>
          <w:color w:val="000000" w:themeColor="text1"/>
          <w:sz w:val="24"/>
          <w:szCs w:val="24"/>
          <w:lang w:eastAsia="ru-RU"/>
        </w:rPr>
      </w:pPr>
    </w:p>
    <w:p w:rsidR="00D5723F" w:rsidRPr="00F85898" w:rsidRDefault="00D5723F" w:rsidP="007E7856">
      <w:pPr>
        <w:autoSpaceDN w:val="0"/>
        <w:adjustRightInd w:val="0"/>
        <w:spacing w:line="360" w:lineRule="auto"/>
        <w:ind w:firstLine="709"/>
        <w:jc w:val="both"/>
        <w:rPr>
          <w:color w:val="000000" w:themeColor="text1"/>
          <w:sz w:val="24"/>
          <w:szCs w:val="24"/>
          <w:lang w:eastAsia="ru-RU"/>
        </w:rPr>
      </w:pPr>
    </w:p>
    <w:p w:rsidR="00D5723F" w:rsidRPr="00F85898" w:rsidRDefault="00D5723F" w:rsidP="007E7856">
      <w:pPr>
        <w:autoSpaceDN w:val="0"/>
        <w:adjustRightInd w:val="0"/>
        <w:spacing w:line="360" w:lineRule="auto"/>
        <w:ind w:firstLine="709"/>
        <w:jc w:val="both"/>
        <w:rPr>
          <w:color w:val="000000" w:themeColor="text1"/>
          <w:sz w:val="24"/>
          <w:szCs w:val="24"/>
          <w:lang w:eastAsia="ru-RU"/>
        </w:rPr>
      </w:pPr>
    </w:p>
    <w:p w:rsidR="00D5723F" w:rsidRPr="00F85898" w:rsidRDefault="00D5723F" w:rsidP="007E7856">
      <w:pPr>
        <w:autoSpaceDN w:val="0"/>
        <w:adjustRightInd w:val="0"/>
        <w:spacing w:line="360" w:lineRule="auto"/>
        <w:ind w:firstLine="709"/>
        <w:jc w:val="both"/>
        <w:rPr>
          <w:color w:val="000000" w:themeColor="text1"/>
          <w:sz w:val="24"/>
          <w:szCs w:val="24"/>
          <w:lang w:eastAsia="ru-RU"/>
        </w:rPr>
      </w:pPr>
    </w:p>
    <w:p w:rsidR="00D5723F" w:rsidRPr="00F85898" w:rsidRDefault="00421397" w:rsidP="00D5723F">
      <w:pPr>
        <w:autoSpaceDN w:val="0"/>
        <w:adjustRightInd w:val="0"/>
        <w:spacing w:line="360" w:lineRule="auto"/>
        <w:ind w:firstLine="709"/>
        <w:jc w:val="right"/>
        <w:rPr>
          <w:b/>
          <w:color w:val="000000" w:themeColor="text1"/>
          <w:sz w:val="24"/>
          <w:szCs w:val="24"/>
          <w:lang w:eastAsia="ru-RU"/>
        </w:rPr>
      </w:pPr>
      <w:r w:rsidRPr="00421397">
        <w:rPr>
          <w:b/>
          <w:color w:val="000000" w:themeColor="text1"/>
          <w:sz w:val="24"/>
          <w:szCs w:val="24"/>
          <w:lang w:eastAsia="ru-RU"/>
        </w:rPr>
        <w:t>Приложение 26</w:t>
      </w:r>
    </w:p>
    <w:p w:rsidR="00D5723F" w:rsidRPr="00F85898" w:rsidRDefault="00D5723F" w:rsidP="00D5723F">
      <w:pPr>
        <w:autoSpaceDN w:val="0"/>
        <w:adjustRightInd w:val="0"/>
        <w:spacing w:line="360" w:lineRule="auto"/>
        <w:ind w:firstLine="709"/>
        <w:jc w:val="both"/>
        <w:rPr>
          <w:b/>
          <w:bCs/>
          <w:color w:val="000000" w:themeColor="text1"/>
          <w:sz w:val="24"/>
          <w:szCs w:val="24"/>
          <w:lang w:eastAsia="ru-RU"/>
        </w:rPr>
      </w:pPr>
    </w:p>
    <w:p w:rsidR="00C71846" w:rsidRPr="00F85898" w:rsidRDefault="00C71846" w:rsidP="00C71846">
      <w:pPr>
        <w:pStyle w:val="a8"/>
        <w:suppressAutoHyphens w:val="0"/>
        <w:autoSpaceDE/>
        <w:spacing w:line="360" w:lineRule="auto"/>
        <w:ind w:left="0"/>
        <w:jc w:val="center"/>
        <w:rPr>
          <w:b/>
          <w:sz w:val="24"/>
          <w:szCs w:val="24"/>
        </w:rPr>
      </w:pPr>
      <w:r w:rsidRPr="00F85898">
        <w:rPr>
          <w:b/>
          <w:bCs/>
          <w:color w:val="000000"/>
          <w:sz w:val="24"/>
          <w:szCs w:val="24"/>
          <w:lang w:eastAsia="ru-RU"/>
        </w:rPr>
        <w:t>Производные финансовые инструменты (далее – ПФИ)</w:t>
      </w:r>
    </w:p>
    <w:p w:rsidR="00D5723F" w:rsidRPr="00F85898" w:rsidRDefault="00D5723F" w:rsidP="00D5723F">
      <w:pPr>
        <w:autoSpaceDN w:val="0"/>
        <w:adjustRightInd w:val="0"/>
        <w:spacing w:line="360" w:lineRule="auto"/>
        <w:ind w:firstLine="709"/>
        <w:jc w:val="both"/>
        <w:rPr>
          <w:bCs/>
          <w:color w:val="000000" w:themeColor="text1"/>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tblPr>
      <w:tblGrid>
        <w:gridCol w:w="2236"/>
        <w:gridCol w:w="7901"/>
      </w:tblGrid>
      <w:tr w:rsidR="00D5723F" w:rsidRPr="00F85898" w:rsidTr="009911D5">
        <w:trPr>
          <w:trHeight w:val="363"/>
        </w:trPr>
        <w:tc>
          <w:tcPr>
            <w:tcW w:w="1103" w:type="pct"/>
            <w:shd w:val="clear" w:color="auto" w:fill="A6A6A6" w:themeFill="background1" w:themeFillShade="A6"/>
          </w:tcPr>
          <w:p w:rsidR="00D5723F" w:rsidRPr="00F85898" w:rsidRDefault="00421397" w:rsidP="009911D5">
            <w:pPr>
              <w:autoSpaceDN w:val="0"/>
              <w:adjustRightInd w:val="0"/>
              <w:jc w:val="both"/>
              <w:rPr>
                <w:b/>
                <w:bCs/>
                <w:color w:val="000000" w:themeColor="text1"/>
                <w:sz w:val="24"/>
                <w:szCs w:val="24"/>
                <w:lang w:eastAsia="ru-RU"/>
              </w:rPr>
            </w:pPr>
            <w:r w:rsidRPr="00421397">
              <w:rPr>
                <w:b/>
                <w:bCs/>
                <w:color w:val="000000" w:themeColor="text1"/>
                <w:sz w:val="24"/>
                <w:szCs w:val="24"/>
                <w:lang w:eastAsia="ru-RU"/>
              </w:rPr>
              <w:t>Виды активов</w:t>
            </w:r>
          </w:p>
        </w:tc>
        <w:tc>
          <w:tcPr>
            <w:tcW w:w="3897" w:type="pct"/>
          </w:tcPr>
          <w:p w:rsidR="00C71846" w:rsidRPr="00F85898" w:rsidRDefault="00421397" w:rsidP="00C71846">
            <w:pPr>
              <w:pStyle w:val="a8"/>
              <w:suppressAutoHyphens w:val="0"/>
              <w:autoSpaceDE/>
              <w:spacing w:line="360" w:lineRule="auto"/>
              <w:ind w:left="0"/>
              <w:jc w:val="both"/>
              <w:rPr>
                <w:sz w:val="24"/>
                <w:szCs w:val="24"/>
              </w:rPr>
            </w:pPr>
            <w:r w:rsidRPr="00421397">
              <w:rPr>
                <w:bCs/>
                <w:color w:val="000000"/>
                <w:sz w:val="24"/>
                <w:szCs w:val="24"/>
                <w:lang w:eastAsia="ru-RU"/>
              </w:rPr>
              <w:t>Производные финансовые инструменты (далее – ПФИ)</w:t>
            </w:r>
          </w:p>
          <w:p w:rsidR="00D5723F" w:rsidRPr="00F85898" w:rsidRDefault="00D5723F" w:rsidP="009911D5">
            <w:pPr>
              <w:autoSpaceDN w:val="0"/>
              <w:adjustRightInd w:val="0"/>
              <w:jc w:val="both"/>
              <w:rPr>
                <w:iCs/>
                <w:color w:val="000000" w:themeColor="text1"/>
                <w:sz w:val="24"/>
                <w:szCs w:val="24"/>
                <w:lang w:eastAsia="ru-RU"/>
              </w:rPr>
            </w:pPr>
          </w:p>
        </w:tc>
      </w:tr>
      <w:tr w:rsidR="00D5723F" w:rsidRPr="00F85898" w:rsidTr="009911D5">
        <w:trPr>
          <w:trHeight w:val="595"/>
        </w:trPr>
        <w:tc>
          <w:tcPr>
            <w:tcW w:w="1103" w:type="pct"/>
            <w:shd w:val="clear" w:color="auto" w:fill="A6A6A6" w:themeFill="background1" w:themeFillShade="A6"/>
          </w:tcPr>
          <w:p w:rsidR="00D5723F" w:rsidRPr="00F85898" w:rsidRDefault="00421397" w:rsidP="009911D5">
            <w:pPr>
              <w:autoSpaceDN w:val="0"/>
              <w:adjustRightInd w:val="0"/>
              <w:jc w:val="both"/>
              <w:rPr>
                <w:b/>
                <w:bCs/>
                <w:color w:val="000000" w:themeColor="text1"/>
                <w:sz w:val="24"/>
                <w:szCs w:val="24"/>
                <w:lang w:eastAsia="ru-RU"/>
              </w:rPr>
            </w:pPr>
            <w:r w:rsidRPr="00421397">
              <w:rPr>
                <w:b/>
                <w:bCs/>
                <w:color w:val="000000" w:themeColor="text1"/>
                <w:sz w:val="24"/>
                <w:szCs w:val="24"/>
                <w:lang w:eastAsia="ru-RU"/>
              </w:rPr>
              <w:t>Критерии признания</w:t>
            </w:r>
          </w:p>
        </w:tc>
        <w:tc>
          <w:tcPr>
            <w:tcW w:w="3897" w:type="pct"/>
          </w:tcPr>
          <w:p w:rsidR="00C71846" w:rsidRPr="00F85898" w:rsidRDefault="00421397" w:rsidP="00C71846">
            <w:pPr>
              <w:suppressAutoHyphens w:val="0"/>
              <w:autoSpaceDE/>
              <w:spacing w:line="360" w:lineRule="auto"/>
              <w:jc w:val="both"/>
              <w:rPr>
                <w:sz w:val="24"/>
                <w:szCs w:val="24"/>
                <w:u w:val="single"/>
              </w:rPr>
            </w:pPr>
            <w:r w:rsidRPr="00421397">
              <w:rPr>
                <w:bCs/>
                <w:color w:val="000000"/>
                <w:sz w:val="24"/>
                <w:szCs w:val="24"/>
                <w:lang w:eastAsia="ru-RU"/>
              </w:rPr>
              <w:t xml:space="preserve">В дату заключения соответствующего контракта на бирже </w:t>
            </w:r>
          </w:p>
          <w:p w:rsidR="00D5723F" w:rsidRPr="00F85898" w:rsidRDefault="00D5723F" w:rsidP="009911D5">
            <w:pPr>
              <w:autoSpaceDN w:val="0"/>
              <w:adjustRightInd w:val="0"/>
              <w:jc w:val="both"/>
              <w:rPr>
                <w:color w:val="000000" w:themeColor="text1"/>
                <w:sz w:val="24"/>
                <w:szCs w:val="24"/>
                <w:lang w:eastAsia="ru-RU"/>
              </w:rPr>
            </w:pPr>
          </w:p>
        </w:tc>
      </w:tr>
      <w:tr w:rsidR="00D5723F" w:rsidRPr="00F85898" w:rsidTr="009911D5">
        <w:trPr>
          <w:trHeight w:val="2236"/>
        </w:trPr>
        <w:tc>
          <w:tcPr>
            <w:tcW w:w="1103" w:type="pct"/>
            <w:shd w:val="clear" w:color="auto" w:fill="A6A6A6" w:themeFill="background1" w:themeFillShade="A6"/>
          </w:tcPr>
          <w:p w:rsidR="00D5723F" w:rsidRPr="00F85898" w:rsidRDefault="00421397" w:rsidP="009911D5">
            <w:pPr>
              <w:autoSpaceDN w:val="0"/>
              <w:adjustRightInd w:val="0"/>
              <w:jc w:val="both"/>
              <w:rPr>
                <w:b/>
                <w:color w:val="000000" w:themeColor="text1"/>
                <w:sz w:val="24"/>
                <w:szCs w:val="24"/>
                <w:lang w:eastAsia="ru-RU"/>
              </w:rPr>
            </w:pPr>
            <w:r w:rsidRPr="00421397">
              <w:rPr>
                <w:b/>
                <w:color w:val="000000" w:themeColor="text1"/>
                <w:sz w:val="24"/>
                <w:szCs w:val="24"/>
                <w:lang w:eastAsia="ru-RU"/>
              </w:rPr>
              <w:t>Критерии прекращения признания</w:t>
            </w:r>
          </w:p>
        </w:tc>
        <w:tc>
          <w:tcPr>
            <w:tcW w:w="3897" w:type="pct"/>
          </w:tcPr>
          <w:p w:rsidR="00C71846" w:rsidRPr="00F85898" w:rsidRDefault="00421397" w:rsidP="00C71846">
            <w:pPr>
              <w:suppressAutoHyphens w:val="0"/>
              <w:autoSpaceDE/>
              <w:spacing w:line="360" w:lineRule="auto"/>
              <w:jc w:val="both"/>
              <w:rPr>
                <w:sz w:val="24"/>
                <w:szCs w:val="24"/>
                <w:u w:val="single"/>
              </w:rPr>
            </w:pPr>
            <w:r w:rsidRPr="00421397">
              <w:rPr>
                <w:bCs/>
                <w:color w:val="000000"/>
                <w:sz w:val="24"/>
                <w:szCs w:val="24"/>
                <w:lang w:eastAsia="ru-RU"/>
              </w:rPr>
              <w:t xml:space="preserve">- Дата заключения сделки на реализацию </w:t>
            </w:r>
            <w:proofErr w:type="gramStart"/>
            <w:r w:rsidRPr="00421397">
              <w:rPr>
                <w:bCs/>
                <w:color w:val="000000"/>
                <w:sz w:val="24"/>
                <w:szCs w:val="24"/>
                <w:lang w:eastAsia="ru-RU"/>
              </w:rPr>
              <w:t>согласно отчета</w:t>
            </w:r>
            <w:proofErr w:type="gramEnd"/>
            <w:r w:rsidRPr="00421397">
              <w:rPr>
                <w:bCs/>
                <w:color w:val="000000"/>
                <w:sz w:val="24"/>
                <w:szCs w:val="24"/>
                <w:lang w:eastAsia="ru-RU"/>
              </w:rPr>
              <w:t xml:space="preserve"> брокера</w:t>
            </w:r>
          </w:p>
          <w:p w:rsidR="00C71846" w:rsidRPr="00F85898" w:rsidRDefault="00421397" w:rsidP="00C71846">
            <w:pPr>
              <w:suppressAutoHyphens w:val="0"/>
              <w:autoSpaceDE/>
              <w:spacing w:line="360" w:lineRule="auto"/>
              <w:jc w:val="both"/>
              <w:rPr>
                <w:sz w:val="24"/>
                <w:szCs w:val="24"/>
              </w:rPr>
            </w:pPr>
            <w:r w:rsidRPr="00421397">
              <w:rPr>
                <w:sz w:val="24"/>
                <w:szCs w:val="24"/>
              </w:rPr>
              <w:t>- В случае исполнения контракта;</w:t>
            </w:r>
          </w:p>
          <w:p w:rsidR="00C71846" w:rsidRPr="00F85898" w:rsidRDefault="00421397" w:rsidP="00C71846">
            <w:pPr>
              <w:suppressAutoHyphens w:val="0"/>
              <w:autoSpaceDE/>
              <w:spacing w:line="360" w:lineRule="auto"/>
              <w:jc w:val="both"/>
              <w:rPr>
                <w:sz w:val="24"/>
                <w:szCs w:val="24"/>
              </w:rPr>
            </w:pPr>
            <w:r w:rsidRPr="00421397">
              <w:rPr>
                <w:sz w:val="24"/>
                <w:szCs w:val="24"/>
              </w:rPr>
              <w:t>- В результате возникновения встречных обязательств по контракту с такой же спецификацией, т.е. заключение офсетной сделки;</w:t>
            </w:r>
          </w:p>
          <w:p w:rsidR="00C71846" w:rsidRPr="00F85898" w:rsidRDefault="00421397" w:rsidP="00C71846">
            <w:pPr>
              <w:suppressAutoHyphens w:val="0"/>
              <w:autoSpaceDE/>
              <w:spacing w:line="360" w:lineRule="auto"/>
              <w:jc w:val="both"/>
              <w:rPr>
                <w:sz w:val="24"/>
                <w:szCs w:val="24"/>
              </w:rPr>
            </w:pPr>
            <w:r w:rsidRPr="00421397">
              <w:rPr>
                <w:sz w:val="24"/>
                <w:szCs w:val="24"/>
              </w:rPr>
              <w:t>- Прекращение обязательств по контракту по иным основаниям, указанным в правилах клиринга, в установленном ими порядке.</w:t>
            </w:r>
          </w:p>
          <w:p w:rsidR="00D5723F" w:rsidRPr="00F85898" w:rsidRDefault="00D5723F" w:rsidP="00C71846">
            <w:pPr>
              <w:autoSpaceDN w:val="0"/>
              <w:adjustRightInd w:val="0"/>
              <w:jc w:val="both"/>
              <w:rPr>
                <w:color w:val="000000" w:themeColor="text1"/>
                <w:sz w:val="24"/>
                <w:szCs w:val="24"/>
                <w:lang w:eastAsia="ru-RU"/>
              </w:rPr>
            </w:pPr>
          </w:p>
        </w:tc>
      </w:tr>
      <w:tr w:rsidR="00D5723F" w:rsidRPr="00F85898" w:rsidTr="009911D5">
        <w:trPr>
          <w:trHeight w:val="541"/>
        </w:trPr>
        <w:tc>
          <w:tcPr>
            <w:tcW w:w="1103" w:type="pct"/>
            <w:shd w:val="clear" w:color="auto" w:fill="A6A6A6" w:themeFill="background1" w:themeFillShade="A6"/>
          </w:tcPr>
          <w:p w:rsidR="00D5723F" w:rsidRPr="00F85898" w:rsidRDefault="00421397" w:rsidP="009911D5">
            <w:pPr>
              <w:autoSpaceDN w:val="0"/>
              <w:adjustRightInd w:val="0"/>
              <w:jc w:val="both"/>
              <w:rPr>
                <w:b/>
                <w:color w:val="000000" w:themeColor="text1"/>
                <w:sz w:val="24"/>
                <w:szCs w:val="24"/>
                <w:lang w:eastAsia="ru-RU"/>
              </w:rPr>
            </w:pPr>
            <w:r w:rsidRPr="00421397">
              <w:rPr>
                <w:b/>
                <w:color w:val="000000" w:themeColor="text1"/>
                <w:sz w:val="24"/>
                <w:szCs w:val="24"/>
                <w:lang w:eastAsia="ru-RU"/>
              </w:rPr>
              <w:t>Справедливая стоимость</w:t>
            </w:r>
          </w:p>
        </w:tc>
        <w:tc>
          <w:tcPr>
            <w:tcW w:w="3897" w:type="pct"/>
          </w:tcPr>
          <w:p w:rsidR="00C71846" w:rsidRPr="00F85898" w:rsidRDefault="00421397" w:rsidP="00C71846">
            <w:pPr>
              <w:pStyle w:val="a8"/>
              <w:suppressAutoHyphens w:val="0"/>
              <w:autoSpaceDE/>
              <w:spacing w:line="360" w:lineRule="auto"/>
              <w:ind w:left="0"/>
              <w:jc w:val="both"/>
              <w:rPr>
                <w:sz w:val="24"/>
                <w:szCs w:val="24"/>
              </w:rPr>
            </w:pPr>
            <w:r w:rsidRPr="00421397">
              <w:rPr>
                <w:sz w:val="24"/>
                <w:szCs w:val="24"/>
              </w:rPr>
              <w:t>Справедливая стоимость финансовых инструментов по фьючерсным и опционным договорам (контрактам), не предусматривающих поставку базового актива, признается равной сумме расчетов по вариационной марже и отражается в составе денежного остатка на счете брокера в виде нетто-расчетов.</w:t>
            </w:r>
          </w:p>
          <w:p w:rsidR="00C71846" w:rsidRPr="00F85898" w:rsidRDefault="00421397" w:rsidP="00C71846">
            <w:pPr>
              <w:pStyle w:val="a8"/>
              <w:suppressAutoHyphens w:val="0"/>
              <w:autoSpaceDE/>
              <w:spacing w:line="360" w:lineRule="auto"/>
              <w:ind w:left="0"/>
              <w:jc w:val="both"/>
              <w:rPr>
                <w:sz w:val="24"/>
                <w:szCs w:val="24"/>
              </w:rPr>
            </w:pPr>
            <w:r w:rsidRPr="00421397">
              <w:rPr>
                <w:sz w:val="24"/>
                <w:szCs w:val="24"/>
              </w:rPr>
              <w:t>Справедливая стоимость финансовых инструментов по фьючерсным и опционным договорам (контрактам), предусматривающих поставку базового актива признается:</w:t>
            </w:r>
          </w:p>
          <w:p w:rsidR="00C71846" w:rsidRDefault="00421397" w:rsidP="00C71846">
            <w:pPr>
              <w:pStyle w:val="a8"/>
              <w:spacing w:line="360" w:lineRule="auto"/>
              <w:ind w:left="0"/>
              <w:jc w:val="both"/>
              <w:rPr>
                <w:sz w:val="24"/>
                <w:szCs w:val="24"/>
              </w:rPr>
            </w:pPr>
            <w:r w:rsidRPr="00421397">
              <w:rPr>
                <w:sz w:val="24"/>
                <w:szCs w:val="24"/>
              </w:rPr>
              <w:t>- до момента поставки – равной сумме расчетов по вариационной марже и отражается в составе денежного остатка на счете брокера в виде нетто-расчетов.</w:t>
            </w:r>
          </w:p>
          <w:p w:rsidR="00594792" w:rsidRDefault="00594792" w:rsidP="00C71846">
            <w:pPr>
              <w:pStyle w:val="a8"/>
              <w:spacing w:line="360" w:lineRule="auto"/>
              <w:ind w:left="0"/>
              <w:jc w:val="both"/>
              <w:rPr>
                <w:color w:val="000000"/>
                <w:sz w:val="24"/>
                <w:szCs w:val="24"/>
                <w:lang w:eastAsia="ru-RU"/>
              </w:rPr>
            </w:pPr>
            <w:r>
              <w:rPr>
                <w:sz w:val="24"/>
                <w:szCs w:val="24"/>
              </w:rPr>
              <w:t xml:space="preserve">Для </w:t>
            </w:r>
            <w:proofErr w:type="spellStart"/>
            <w:r>
              <w:rPr>
                <w:sz w:val="24"/>
                <w:szCs w:val="24"/>
              </w:rPr>
              <w:t>н</w:t>
            </w:r>
            <w:r w:rsidRPr="00A81E6B">
              <w:rPr>
                <w:b/>
                <w:color w:val="000000"/>
                <w:sz w:val="24"/>
                <w:szCs w:val="24"/>
                <w:lang w:eastAsia="ru-RU"/>
              </w:rPr>
              <w:t>емаржируемы</w:t>
            </w:r>
            <w:r>
              <w:rPr>
                <w:b/>
                <w:color w:val="000000"/>
                <w:sz w:val="24"/>
                <w:szCs w:val="24"/>
                <w:lang w:eastAsia="ru-RU"/>
              </w:rPr>
              <w:t>х</w:t>
            </w:r>
            <w:proofErr w:type="spellEnd"/>
            <w:r w:rsidRPr="00A81E6B">
              <w:rPr>
                <w:color w:val="000000"/>
                <w:sz w:val="24"/>
                <w:szCs w:val="24"/>
                <w:lang w:eastAsia="ru-RU"/>
              </w:rPr>
              <w:t xml:space="preserve"> производны</w:t>
            </w:r>
            <w:r>
              <w:rPr>
                <w:color w:val="000000"/>
                <w:sz w:val="24"/>
                <w:szCs w:val="24"/>
                <w:lang w:eastAsia="ru-RU"/>
              </w:rPr>
              <w:t>х</w:t>
            </w:r>
            <w:r w:rsidRPr="00A81E6B">
              <w:rPr>
                <w:color w:val="000000"/>
                <w:sz w:val="24"/>
                <w:szCs w:val="24"/>
                <w:lang w:eastAsia="ru-RU"/>
              </w:rPr>
              <w:t xml:space="preserve"> финансовы</w:t>
            </w:r>
            <w:r>
              <w:rPr>
                <w:color w:val="000000"/>
                <w:sz w:val="24"/>
                <w:szCs w:val="24"/>
                <w:lang w:eastAsia="ru-RU"/>
              </w:rPr>
              <w:t xml:space="preserve">х </w:t>
            </w:r>
            <w:r w:rsidRPr="00A81E6B">
              <w:rPr>
                <w:color w:val="000000"/>
                <w:sz w:val="24"/>
                <w:szCs w:val="24"/>
                <w:lang w:eastAsia="ru-RU"/>
              </w:rPr>
              <w:t>инструмент</w:t>
            </w:r>
            <w:r>
              <w:rPr>
                <w:color w:val="000000"/>
                <w:sz w:val="24"/>
                <w:szCs w:val="24"/>
                <w:lang w:eastAsia="ru-RU"/>
              </w:rPr>
              <w:t>ов возможны 2 варианта (на усмотрение УК)</w:t>
            </w:r>
          </w:p>
          <w:p w:rsidR="00594792" w:rsidRDefault="00594792" w:rsidP="00594792">
            <w:pPr>
              <w:autoSpaceDN w:val="0"/>
              <w:adjustRightInd w:val="0"/>
              <w:spacing w:line="360" w:lineRule="auto"/>
              <w:ind w:firstLine="709"/>
              <w:jc w:val="both"/>
              <w:rPr>
                <w:color w:val="000000"/>
                <w:sz w:val="24"/>
                <w:szCs w:val="24"/>
                <w:lang w:eastAsia="ru-RU"/>
              </w:rPr>
            </w:pPr>
            <w:r>
              <w:rPr>
                <w:color w:val="000000"/>
                <w:sz w:val="24"/>
                <w:szCs w:val="24"/>
                <w:lang w:eastAsia="ru-RU"/>
              </w:rPr>
              <w:t xml:space="preserve">Вар.1 </w:t>
            </w:r>
            <w:r w:rsidRPr="00A81E6B">
              <w:rPr>
                <w:color w:val="000000"/>
                <w:sz w:val="24"/>
                <w:szCs w:val="24"/>
                <w:lang w:eastAsia="ru-RU"/>
              </w:rPr>
              <w:t xml:space="preserve">Задолженности по внебиржевым сделкам с </w:t>
            </w:r>
            <w:proofErr w:type="spellStart"/>
            <w:r w:rsidRPr="00A81E6B">
              <w:rPr>
                <w:b/>
                <w:color w:val="000000"/>
                <w:sz w:val="24"/>
                <w:szCs w:val="24"/>
                <w:lang w:eastAsia="ru-RU"/>
              </w:rPr>
              <w:t>немаржируемыми</w:t>
            </w:r>
            <w:proofErr w:type="spellEnd"/>
            <w:r w:rsidRPr="00A81E6B">
              <w:rPr>
                <w:color w:val="000000"/>
                <w:sz w:val="24"/>
                <w:szCs w:val="24"/>
                <w:lang w:eastAsia="ru-RU"/>
              </w:rPr>
              <w:t xml:space="preserve"> производными финансовыми инструментами (форварды, свопы и др.) оцениваются до момента окончания расчетов по денежным средствам как требования/обязательства. </w:t>
            </w:r>
          </w:p>
          <w:p w:rsidR="00594792" w:rsidRDefault="00594792" w:rsidP="00594792">
            <w:pPr>
              <w:jc w:val="both"/>
            </w:pPr>
            <w:r>
              <w:rPr>
                <w:color w:val="000000"/>
                <w:sz w:val="24"/>
                <w:szCs w:val="24"/>
                <w:lang w:eastAsia="ru-RU"/>
              </w:rPr>
              <w:t xml:space="preserve">Вар.2 </w:t>
            </w:r>
            <w:r w:rsidRPr="00A81E6B">
              <w:rPr>
                <w:color w:val="000000"/>
                <w:sz w:val="24"/>
                <w:szCs w:val="24"/>
                <w:lang w:eastAsia="ru-RU"/>
              </w:rPr>
              <w:t xml:space="preserve">* Задолженности по биржевым сделкам с </w:t>
            </w:r>
            <w:proofErr w:type="spellStart"/>
            <w:r w:rsidRPr="00A81E6B">
              <w:rPr>
                <w:b/>
                <w:color w:val="000000"/>
                <w:sz w:val="24"/>
                <w:szCs w:val="24"/>
                <w:lang w:eastAsia="ru-RU"/>
              </w:rPr>
              <w:t>немаржируемыми</w:t>
            </w:r>
            <w:proofErr w:type="spellEnd"/>
            <w:r w:rsidRPr="00A81E6B">
              <w:rPr>
                <w:color w:val="000000"/>
                <w:sz w:val="24"/>
                <w:szCs w:val="24"/>
                <w:lang w:eastAsia="ru-RU"/>
              </w:rPr>
              <w:t xml:space="preserve"> производными финансовыми инструментами (форварды, свопы и др.) </w:t>
            </w:r>
            <w:r w:rsidRPr="00A81E6B">
              <w:rPr>
                <w:color w:val="000000"/>
                <w:sz w:val="24"/>
                <w:szCs w:val="24"/>
                <w:lang w:eastAsia="ru-RU"/>
              </w:rPr>
              <w:lastRenderedPageBreak/>
              <w:t>оцениваются до момента окончания расчетов как требования/обязательства по расчетной цене, определяемой биржей.</w:t>
            </w:r>
          </w:p>
          <w:p w:rsidR="00594792" w:rsidRPr="00A81E6B" w:rsidRDefault="00594792" w:rsidP="00594792">
            <w:pPr>
              <w:autoSpaceDN w:val="0"/>
              <w:adjustRightInd w:val="0"/>
              <w:spacing w:line="360" w:lineRule="auto"/>
              <w:ind w:firstLine="709"/>
              <w:jc w:val="both"/>
              <w:rPr>
                <w:color w:val="000000"/>
                <w:sz w:val="24"/>
                <w:szCs w:val="24"/>
                <w:lang w:eastAsia="ru-RU"/>
              </w:rPr>
            </w:pPr>
          </w:p>
          <w:p w:rsidR="00594792" w:rsidRPr="00F85898" w:rsidRDefault="00594792" w:rsidP="00C71846">
            <w:pPr>
              <w:pStyle w:val="a8"/>
              <w:spacing w:line="360" w:lineRule="auto"/>
              <w:ind w:left="0"/>
              <w:jc w:val="both"/>
              <w:rPr>
                <w:sz w:val="24"/>
                <w:szCs w:val="24"/>
              </w:rPr>
            </w:pPr>
          </w:p>
          <w:p w:rsidR="00D5723F" w:rsidRPr="00F85898" w:rsidRDefault="00D5723F" w:rsidP="009911D5">
            <w:pPr>
              <w:autoSpaceDN w:val="0"/>
              <w:adjustRightInd w:val="0"/>
              <w:jc w:val="both"/>
              <w:rPr>
                <w:bCs/>
                <w:color w:val="000000" w:themeColor="text1"/>
                <w:sz w:val="24"/>
                <w:szCs w:val="24"/>
                <w:lang w:eastAsia="ru-RU"/>
              </w:rPr>
            </w:pPr>
          </w:p>
        </w:tc>
      </w:tr>
      <w:tr w:rsidR="004E1794" w:rsidRPr="00F85898" w:rsidTr="004E1794">
        <w:trPr>
          <w:trHeight w:val="541"/>
        </w:trPr>
        <w:tc>
          <w:tcPr>
            <w:tcW w:w="1103"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4E1794" w:rsidRPr="00F85898" w:rsidRDefault="004E1794" w:rsidP="00323B9D">
            <w:pPr>
              <w:autoSpaceDN w:val="0"/>
              <w:adjustRightInd w:val="0"/>
              <w:jc w:val="both"/>
              <w:rPr>
                <w:b/>
                <w:color w:val="000000" w:themeColor="text1"/>
                <w:sz w:val="24"/>
                <w:szCs w:val="24"/>
                <w:lang w:eastAsia="ru-RU"/>
              </w:rPr>
            </w:pPr>
            <w:r w:rsidRPr="00421397">
              <w:rPr>
                <w:b/>
                <w:color w:val="000000" w:themeColor="text1"/>
                <w:sz w:val="24"/>
                <w:szCs w:val="24"/>
                <w:lang w:eastAsia="ru-RU"/>
              </w:rPr>
              <w:lastRenderedPageBreak/>
              <w:t>Порядок корректировки стоимости активов</w:t>
            </w:r>
          </w:p>
        </w:tc>
        <w:tc>
          <w:tcPr>
            <w:tcW w:w="3897" w:type="pct"/>
            <w:tcBorders>
              <w:top w:val="single" w:sz="4" w:space="0" w:color="auto"/>
              <w:left w:val="single" w:sz="4" w:space="0" w:color="auto"/>
              <w:bottom w:val="single" w:sz="4" w:space="0" w:color="auto"/>
              <w:right w:val="single" w:sz="4" w:space="0" w:color="auto"/>
            </w:tcBorders>
          </w:tcPr>
          <w:p w:rsidR="004E1794" w:rsidRPr="004E1794" w:rsidRDefault="004E1794" w:rsidP="004E1794">
            <w:pPr>
              <w:pStyle w:val="a8"/>
              <w:suppressAutoHyphens w:val="0"/>
              <w:autoSpaceDE/>
              <w:spacing w:line="360" w:lineRule="auto"/>
              <w:rPr>
                <w:sz w:val="24"/>
                <w:szCs w:val="24"/>
              </w:rPr>
            </w:pPr>
            <w:r w:rsidRPr="00421397">
              <w:rPr>
                <w:bCs/>
                <w:color w:val="000000"/>
                <w:sz w:val="24"/>
                <w:szCs w:val="24"/>
                <w:lang w:eastAsia="ru-RU"/>
              </w:rPr>
              <w:t xml:space="preserve">Производные финансовые инструменты </w:t>
            </w:r>
            <w:r w:rsidRPr="004E1794">
              <w:rPr>
                <w:sz w:val="24"/>
                <w:szCs w:val="24"/>
              </w:rPr>
              <w:t>не являются тестируемыми активами. Справедливая стоимость не подлежит анализу на корректировку стоимости (обесценение).</w:t>
            </w:r>
          </w:p>
        </w:tc>
      </w:tr>
    </w:tbl>
    <w:p w:rsidR="00A82B29" w:rsidRPr="00F85898" w:rsidRDefault="00421397" w:rsidP="00A82B29">
      <w:pPr>
        <w:autoSpaceDN w:val="0"/>
        <w:adjustRightInd w:val="0"/>
        <w:spacing w:line="360" w:lineRule="auto"/>
        <w:ind w:firstLine="709"/>
        <w:jc w:val="right"/>
        <w:rPr>
          <w:b/>
          <w:color w:val="000000" w:themeColor="text1"/>
          <w:sz w:val="24"/>
          <w:szCs w:val="24"/>
          <w:lang w:eastAsia="ru-RU"/>
        </w:rPr>
      </w:pPr>
      <w:r w:rsidRPr="00421397">
        <w:rPr>
          <w:color w:val="000000" w:themeColor="text1"/>
          <w:sz w:val="24"/>
          <w:szCs w:val="24"/>
          <w:lang w:eastAsia="ru-RU"/>
        </w:rPr>
        <w:br w:type="page"/>
      </w:r>
      <w:r w:rsidRPr="00421397">
        <w:rPr>
          <w:b/>
          <w:color w:val="000000" w:themeColor="text1"/>
          <w:sz w:val="24"/>
          <w:szCs w:val="24"/>
          <w:lang w:eastAsia="ru-RU"/>
        </w:rPr>
        <w:lastRenderedPageBreak/>
        <w:t>Приложение 27</w:t>
      </w:r>
    </w:p>
    <w:p w:rsidR="00A82B29" w:rsidRPr="00F85898" w:rsidRDefault="00A82B29" w:rsidP="00A82B29">
      <w:pPr>
        <w:pStyle w:val="a8"/>
        <w:suppressAutoHyphens w:val="0"/>
        <w:autoSpaceDE/>
        <w:spacing w:line="360" w:lineRule="auto"/>
        <w:ind w:left="0"/>
        <w:jc w:val="both"/>
        <w:rPr>
          <w:b/>
          <w:sz w:val="24"/>
          <w:szCs w:val="24"/>
        </w:rPr>
      </w:pPr>
      <w:r w:rsidRPr="00F85898">
        <w:rPr>
          <w:b/>
          <w:bCs/>
          <w:color w:val="000000" w:themeColor="text1"/>
          <w:sz w:val="24"/>
          <w:szCs w:val="24"/>
          <w:lang w:eastAsia="ru-RU"/>
        </w:rPr>
        <w:t xml:space="preserve">                       </w:t>
      </w:r>
      <w:r w:rsidRPr="00F85898">
        <w:rPr>
          <w:b/>
          <w:sz w:val="24"/>
          <w:szCs w:val="24"/>
        </w:rPr>
        <w:t>Дебиторская задолженность по выдаче паев при обмене</w:t>
      </w:r>
    </w:p>
    <w:p w:rsidR="00A82B29" w:rsidRPr="00F85898" w:rsidRDefault="00A82B29" w:rsidP="00A82B29">
      <w:pPr>
        <w:pStyle w:val="a8"/>
        <w:suppressAutoHyphens w:val="0"/>
        <w:autoSpaceDE/>
        <w:spacing w:line="360" w:lineRule="auto"/>
        <w:ind w:left="0"/>
        <w:jc w:val="center"/>
        <w:rPr>
          <w:b/>
          <w:bCs/>
          <w:color w:val="000000"/>
          <w:sz w:val="24"/>
          <w:szCs w:val="24"/>
          <w:lang w:eastAsia="ru-RU"/>
        </w:rPr>
      </w:pPr>
    </w:p>
    <w:p w:rsidR="00A82B29" w:rsidRPr="00F85898" w:rsidRDefault="00A82B29" w:rsidP="00A82B29">
      <w:pPr>
        <w:pStyle w:val="a8"/>
        <w:suppressAutoHyphens w:val="0"/>
        <w:autoSpaceDE/>
        <w:spacing w:line="360" w:lineRule="auto"/>
        <w:ind w:left="0"/>
        <w:jc w:val="center"/>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tblPr>
      <w:tblGrid>
        <w:gridCol w:w="2236"/>
        <w:gridCol w:w="7901"/>
      </w:tblGrid>
      <w:tr w:rsidR="00A82B29" w:rsidRPr="00F85898" w:rsidTr="009911D5">
        <w:trPr>
          <w:trHeight w:val="363"/>
        </w:trPr>
        <w:tc>
          <w:tcPr>
            <w:tcW w:w="1103" w:type="pct"/>
            <w:shd w:val="clear" w:color="auto" w:fill="A6A6A6" w:themeFill="background1" w:themeFillShade="A6"/>
          </w:tcPr>
          <w:p w:rsidR="00A82B29" w:rsidRPr="00F85898" w:rsidRDefault="00421397" w:rsidP="009911D5">
            <w:pPr>
              <w:autoSpaceDN w:val="0"/>
              <w:adjustRightInd w:val="0"/>
              <w:jc w:val="both"/>
              <w:rPr>
                <w:b/>
                <w:bCs/>
                <w:color w:val="000000" w:themeColor="text1"/>
                <w:sz w:val="24"/>
                <w:szCs w:val="24"/>
                <w:lang w:eastAsia="ru-RU"/>
              </w:rPr>
            </w:pPr>
            <w:r w:rsidRPr="00421397">
              <w:rPr>
                <w:b/>
                <w:bCs/>
                <w:color w:val="000000" w:themeColor="text1"/>
                <w:sz w:val="24"/>
                <w:szCs w:val="24"/>
                <w:lang w:eastAsia="ru-RU"/>
              </w:rPr>
              <w:t>Виды активов</w:t>
            </w:r>
          </w:p>
        </w:tc>
        <w:tc>
          <w:tcPr>
            <w:tcW w:w="3897" w:type="pct"/>
          </w:tcPr>
          <w:p w:rsidR="00A82B29" w:rsidRPr="00F85898" w:rsidRDefault="00421397" w:rsidP="009911D5">
            <w:pPr>
              <w:autoSpaceDN w:val="0"/>
              <w:adjustRightInd w:val="0"/>
              <w:jc w:val="both"/>
              <w:rPr>
                <w:iCs/>
                <w:color w:val="000000" w:themeColor="text1"/>
                <w:sz w:val="24"/>
                <w:szCs w:val="24"/>
                <w:lang w:eastAsia="ru-RU"/>
              </w:rPr>
            </w:pPr>
            <w:r w:rsidRPr="00421397">
              <w:rPr>
                <w:sz w:val="24"/>
                <w:szCs w:val="24"/>
              </w:rPr>
              <w:t>Дебиторская задолженность по выдаче паев при обмене</w:t>
            </w:r>
            <w:r w:rsidRPr="00421397">
              <w:rPr>
                <w:iCs/>
                <w:color w:val="000000" w:themeColor="text1"/>
                <w:sz w:val="24"/>
                <w:szCs w:val="24"/>
                <w:lang w:eastAsia="ru-RU"/>
              </w:rPr>
              <w:t xml:space="preserve"> </w:t>
            </w:r>
          </w:p>
        </w:tc>
      </w:tr>
      <w:tr w:rsidR="00A82B29" w:rsidRPr="00F85898" w:rsidTr="009911D5">
        <w:trPr>
          <w:trHeight w:val="595"/>
        </w:trPr>
        <w:tc>
          <w:tcPr>
            <w:tcW w:w="1103" w:type="pct"/>
            <w:shd w:val="clear" w:color="auto" w:fill="A6A6A6" w:themeFill="background1" w:themeFillShade="A6"/>
          </w:tcPr>
          <w:p w:rsidR="00A82B29" w:rsidRPr="00F85898" w:rsidRDefault="00421397" w:rsidP="009911D5">
            <w:pPr>
              <w:autoSpaceDN w:val="0"/>
              <w:adjustRightInd w:val="0"/>
              <w:jc w:val="both"/>
              <w:rPr>
                <w:b/>
                <w:bCs/>
                <w:color w:val="000000" w:themeColor="text1"/>
                <w:sz w:val="24"/>
                <w:szCs w:val="24"/>
                <w:lang w:eastAsia="ru-RU"/>
              </w:rPr>
            </w:pPr>
            <w:r w:rsidRPr="00421397">
              <w:rPr>
                <w:b/>
                <w:bCs/>
                <w:color w:val="000000" w:themeColor="text1"/>
                <w:sz w:val="24"/>
                <w:szCs w:val="24"/>
                <w:lang w:eastAsia="ru-RU"/>
              </w:rPr>
              <w:t>Критерии признания</w:t>
            </w:r>
          </w:p>
        </w:tc>
        <w:tc>
          <w:tcPr>
            <w:tcW w:w="3897" w:type="pct"/>
          </w:tcPr>
          <w:p w:rsidR="00EF65FA" w:rsidRPr="00F85898" w:rsidRDefault="00421397" w:rsidP="00EF65FA">
            <w:pPr>
              <w:tabs>
                <w:tab w:val="left" w:pos="1134"/>
              </w:tabs>
              <w:suppressAutoHyphens w:val="0"/>
              <w:autoSpaceDE/>
              <w:spacing w:line="360" w:lineRule="auto"/>
              <w:jc w:val="both"/>
              <w:rPr>
                <w:sz w:val="24"/>
                <w:szCs w:val="24"/>
              </w:rPr>
            </w:pPr>
            <w:r w:rsidRPr="00421397">
              <w:rPr>
                <w:sz w:val="24"/>
                <w:szCs w:val="24"/>
              </w:rPr>
              <w:t>Дата внесения приходной записи о выдаче инвестиционных паев в реестр Фонда при обмене согласно отчету регистратора</w:t>
            </w:r>
          </w:p>
          <w:p w:rsidR="00A82B29" w:rsidRPr="00F85898" w:rsidRDefault="00A82B29" w:rsidP="009911D5">
            <w:pPr>
              <w:autoSpaceDN w:val="0"/>
              <w:adjustRightInd w:val="0"/>
              <w:jc w:val="both"/>
              <w:rPr>
                <w:color w:val="000000" w:themeColor="text1"/>
                <w:sz w:val="24"/>
                <w:szCs w:val="24"/>
                <w:lang w:eastAsia="ru-RU"/>
              </w:rPr>
            </w:pPr>
          </w:p>
        </w:tc>
      </w:tr>
      <w:tr w:rsidR="00A82B29" w:rsidRPr="00F85898" w:rsidTr="005812B8">
        <w:trPr>
          <w:trHeight w:val="1384"/>
        </w:trPr>
        <w:tc>
          <w:tcPr>
            <w:tcW w:w="1103" w:type="pct"/>
            <w:shd w:val="clear" w:color="auto" w:fill="A6A6A6" w:themeFill="background1" w:themeFillShade="A6"/>
          </w:tcPr>
          <w:p w:rsidR="00A82B29" w:rsidRPr="00F85898" w:rsidRDefault="00421397" w:rsidP="009911D5">
            <w:pPr>
              <w:autoSpaceDN w:val="0"/>
              <w:adjustRightInd w:val="0"/>
              <w:jc w:val="both"/>
              <w:rPr>
                <w:b/>
                <w:color w:val="000000" w:themeColor="text1"/>
                <w:sz w:val="24"/>
                <w:szCs w:val="24"/>
                <w:lang w:eastAsia="ru-RU"/>
              </w:rPr>
            </w:pPr>
            <w:r w:rsidRPr="00421397">
              <w:rPr>
                <w:b/>
                <w:color w:val="000000" w:themeColor="text1"/>
                <w:sz w:val="24"/>
                <w:szCs w:val="24"/>
                <w:lang w:eastAsia="ru-RU"/>
              </w:rPr>
              <w:t>Критерии прекращения признания</w:t>
            </w:r>
          </w:p>
        </w:tc>
        <w:tc>
          <w:tcPr>
            <w:tcW w:w="3897" w:type="pct"/>
          </w:tcPr>
          <w:p w:rsidR="00EF65FA" w:rsidRPr="00F85898" w:rsidRDefault="00421397" w:rsidP="00EF65FA">
            <w:pPr>
              <w:tabs>
                <w:tab w:val="left" w:pos="1134"/>
              </w:tabs>
              <w:suppressAutoHyphens w:val="0"/>
              <w:autoSpaceDE/>
              <w:spacing w:line="360" w:lineRule="auto"/>
              <w:jc w:val="both"/>
              <w:rPr>
                <w:bCs/>
                <w:color w:val="000000"/>
                <w:sz w:val="24"/>
                <w:szCs w:val="24"/>
                <w:lang w:eastAsia="ru-RU"/>
              </w:rPr>
            </w:pPr>
            <w:r w:rsidRPr="00421397">
              <w:rPr>
                <w:bCs/>
                <w:color w:val="000000"/>
                <w:sz w:val="24"/>
                <w:szCs w:val="24"/>
                <w:lang w:eastAsia="ru-RU"/>
              </w:rPr>
              <w:t>Дата зачисления в Фонд имущества, поступившего в оплату обмена паев</w:t>
            </w:r>
          </w:p>
          <w:p w:rsidR="00A82B29" w:rsidRPr="00F85898" w:rsidRDefault="00A82B29" w:rsidP="009911D5">
            <w:pPr>
              <w:autoSpaceDN w:val="0"/>
              <w:adjustRightInd w:val="0"/>
              <w:jc w:val="both"/>
              <w:rPr>
                <w:color w:val="000000" w:themeColor="text1"/>
                <w:sz w:val="24"/>
                <w:szCs w:val="24"/>
                <w:lang w:eastAsia="ru-RU"/>
              </w:rPr>
            </w:pPr>
          </w:p>
        </w:tc>
      </w:tr>
    </w:tbl>
    <w:p w:rsidR="007E7856" w:rsidRPr="00F85898" w:rsidRDefault="007E7856" w:rsidP="007E7856">
      <w:pPr>
        <w:suppressAutoHyphens w:val="0"/>
        <w:autoSpaceDE/>
        <w:spacing w:after="160" w:line="259" w:lineRule="auto"/>
        <w:rPr>
          <w:color w:val="000000" w:themeColor="text1"/>
          <w:sz w:val="24"/>
          <w:szCs w:val="24"/>
          <w:lang w:eastAsia="ru-RU"/>
        </w:rPr>
      </w:pPr>
    </w:p>
    <w:p w:rsidR="00EF65FA" w:rsidRPr="00F85898" w:rsidRDefault="00EF65FA" w:rsidP="007E7856">
      <w:pPr>
        <w:suppressAutoHyphens w:val="0"/>
        <w:autoSpaceDE/>
        <w:spacing w:after="160" w:line="259" w:lineRule="auto"/>
        <w:rPr>
          <w:color w:val="000000" w:themeColor="text1"/>
          <w:sz w:val="24"/>
          <w:szCs w:val="24"/>
          <w:lang w:eastAsia="ru-RU"/>
        </w:rPr>
      </w:pPr>
    </w:p>
    <w:p w:rsidR="00EF65FA" w:rsidRPr="00F85898" w:rsidRDefault="00EF65FA" w:rsidP="007E7856">
      <w:pPr>
        <w:suppressAutoHyphens w:val="0"/>
        <w:autoSpaceDE/>
        <w:spacing w:after="160" w:line="259" w:lineRule="auto"/>
        <w:rPr>
          <w:color w:val="000000" w:themeColor="text1"/>
          <w:sz w:val="24"/>
          <w:szCs w:val="24"/>
          <w:lang w:eastAsia="ru-RU"/>
        </w:rPr>
      </w:pPr>
    </w:p>
    <w:p w:rsidR="00EF65FA" w:rsidRPr="00F85898" w:rsidRDefault="00EF65FA" w:rsidP="007E7856">
      <w:pPr>
        <w:suppressAutoHyphens w:val="0"/>
        <w:autoSpaceDE/>
        <w:spacing w:after="160" w:line="259" w:lineRule="auto"/>
        <w:rPr>
          <w:color w:val="000000" w:themeColor="text1"/>
          <w:sz w:val="24"/>
          <w:szCs w:val="24"/>
          <w:lang w:eastAsia="ru-RU"/>
        </w:rPr>
      </w:pPr>
    </w:p>
    <w:p w:rsidR="00EF65FA" w:rsidRPr="00F85898" w:rsidRDefault="00EF65FA" w:rsidP="007E7856">
      <w:pPr>
        <w:suppressAutoHyphens w:val="0"/>
        <w:autoSpaceDE/>
        <w:spacing w:after="160" w:line="259" w:lineRule="auto"/>
        <w:rPr>
          <w:color w:val="000000" w:themeColor="text1"/>
          <w:sz w:val="24"/>
          <w:szCs w:val="24"/>
          <w:lang w:eastAsia="ru-RU"/>
        </w:rPr>
      </w:pPr>
    </w:p>
    <w:p w:rsidR="00EF65FA" w:rsidRPr="00F85898" w:rsidRDefault="00EF65FA" w:rsidP="007E7856">
      <w:pPr>
        <w:suppressAutoHyphens w:val="0"/>
        <w:autoSpaceDE/>
        <w:spacing w:after="160" w:line="259" w:lineRule="auto"/>
        <w:rPr>
          <w:color w:val="000000" w:themeColor="text1"/>
          <w:sz w:val="24"/>
          <w:szCs w:val="24"/>
          <w:lang w:eastAsia="ru-RU"/>
        </w:rPr>
      </w:pPr>
    </w:p>
    <w:p w:rsidR="00EF65FA" w:rsidRPr="00F85898" w:rsidRDefault="00EF65FA" w:rsidP="007E7856">
      <w:pPr>
        <w:suppressAutoHyphens w:val="0"/>
        <w:autoSpaceDE/>
        <w:spacing w:after="160" w:line="259" w:lineRule="auto"/>
        <w:rPr>
          <w:color w:val="000000" w:themeColor="text1"/>
          <w:sz w:val="24"/>
          <w:szCs w:val="24"/>
          <w:lang w:eastAsia="ru-RU"/>
        </w:rPr>
      </w:pPr>
    </w:p>
    <w:p w:rsidR="00EF65FA" w:rsidRPr="00F85898" w:rsidRDefault="00EF65FA" w:rsidP="007E7856">
      <w:pPr>
        <w:suppressAutoHyphens w:val="0"/>
        <w:autoSpaceDE/>
        <w:spacing w:after="160" w:line="259" w:lineRule="auto"/>
        <w:rPr>
          <w:color w:val="000000" w:themeColor="text1"/>
          <w:sz w:val="24"/>
          <w:szCs w:val="24"/>
          <w:lang w:eastAsia="ru-RU"/>
        </w:rPr>
      </w:pPr>
    </w:p>
    <w:p w:rsidR="00EF65FA" w:rsidRPr="00F85898" w:rsidRDefault="00EF65FA" w:rsidP="007E7856">
      <w:pPr>
        <w:suppressAutoHyphens w:val="0"/>
        <w:autoSpaceDE/>
        <w:spacing w:after="160" w:line="259" w:lineRule="auto"/>
        <w:rPr>
          <w:color w:val="000000" w:themeColor="text1"/>
          <w:sz w:val="24"/>
          <w:szCs w:val="24"/>
          <w:lang w:eastAsia="ru-RU"/>
        </w:rPr>
      </w:pPr>
    </w:p>
    <w:p w:rsidR="00EF65FA" w:rsidRDefault="00EF65FA" w:rsidP="007E7856">
      <w:pPr>
        <w:suppressAutoHyphens w:val="0"/>
        <w:autoSpaceDE/>
        <w:spacing w:after="160" w:line="259" w:lineRule="auto"/>
        <w:rPr>
          <w:color w:val="000000" w:themeColor="text1"/>
          <w:sz w:val="24"/>
          <w:szCs w:val="24"/>
          <w:lang w:eastAsia="ru-RU"/>
        </w:rPr>
      </w:pPr>
    </w:p>
    <w:p w:rsidR="00652D4F" w:rsidRDefault="00652D4F" w:rsidP="007E7856">
      <w:pPr>
        <w:suppressAutoHyphens w:val="0"/>
        <w:autoSpaceDE/>
        <w:spacing w:after="160" w:line="259" w:lineRule="auto"/>
        <w:rPr>
          <w:color w:val="000000" w:themeColor="text1"/>
          <w:sz w:val="24"/>
          <w:szCs w:val="24"/>
          <w:lang w:eastAsia="ru-RU"/>
        </w:rPr>
      </w:pPr>
    </w:p>
    <w:p w:rsidR="00652D4F" w:rsidRPr="00F85898" w:rsidRDefault="00652D4F" w:rsidP="007E7856">
      <w:pPr>
        <w:suppressAutoHyphens w:val="0"/>
        <w:autoSpaceDE/>
        <w:spacing w:after="160" w:line="259" w:lineRule="auto"/>
        <w:rPr>
          <w:color w:val="000000" w:themeColor="text1"/>
          <w:sz w:val="24"/>
          <w:szCs w:val="24"/>
          <w:lang w:eastAsia="ru-RU"/>
        </w:rPr>
      </w:pPr>
    </w:p>
    <w:p w:rsidR="00EF65FA" w:rsidRPr="00F85898" w:rsidRDefault="00EF65FA" w:rsidP="007E7856">
      <w:pPr>
        <w:suppressAutoHyphens w:val="0"/>
        <w:autoSpaceDE/>
        <w:spacing w:after="160" w:line="259" w:lineRule="auto"/>
        <w:rPr>
          <w:color w:val="000000" w:themeColor="text1"/>
          <w:sz w:val="24"/>
          <w:szCs w:val="24"/>
          <w:lang w:eastAsia="ru-RU"/>
        </w:rPr>
      </w:pPr>
    </w:p>
    <w:p w:rsidR="00EF65FA" w:rsidRPr="00F85898" w:rsidRDefault="00EF65FA" w:rsidP="007E7856">
      <w:pPr>
        <w:suppressAutoHyphens w:val="0"/>
        <w:autoSpaceDE/>
        <w:spacing w:after="160" w:line="259" w:lineRule="auto"/>
        <w:rPr>
          <w:color w:val="000000" w:themeColor="text1"/>
          <w:sz w:val="24"/>
          <w:szCs w:val="24"/>
          <w:lang w:eastAsia="ru-RU"/>
        </w:rPr>
      </w:pPr>
    </w:p>
    <w:p w:rsidR="00EF65FA" w:rsidRPr="00F85898" w:rsidRDefault="00EF65FA" w:rsidP="007E7856">
      <w:pPr>
        <w:suppressAutoHyphens w:val="0"/>
        <w:autoSpaceDE/>
        <w:spacing w:after="160" w:line="259" w:lineRule="auto"/>
        <w:rPr>
          <w:color w:val="000000" w:themeColor="text1"/>
          <w:sz w:val="24"/>
          <w:szCs w:val="24"/>
          <w:lang w:eastAsia="ru-RU"/>
        </w:rPr>
      </w:pPr>
    </w:p>
    <w:p w:rsidR="00EF65FA" w:rsidRPr="00F85898" w:rsidRDefault="00EF65FA" w:rsidP="007E7856">
      <w:pPr>
        <w:suppressAutoHyphens w:val="0"/>
        <w:autoSpaceDE/>
        <w:spacing w:after="160" w:line="259" w:lineRule="auto"/>
        <w:rPr>
          <w:color w:val="000000" w:themeColor="text1"/>
          <w:sz w:val="24"/>
          <w:szCs w:val="24"/>
          <w:lang w:eastAsia="ru-RU"/>
        </w:rPr>
      </w:pPr>
    </w:p>
    <w:p w:rsidR="00EF65FA" w:rsidRPr="00F85898" w:rsidRDefault="00EF65FA" w:rsidP="007E7856">
      <w:pPr>
        <w:suppressAutoHyphens w:val="0"/>
        <w:autoSpaceDE/>
        <w:spacing w:after="160" w:line="259" w:lineRule="auto"/>
        <w:rPr>
          <w:color w:val="000000" w:themeColor="text1"/>
          <w:sz w:val="24"/>
          <w:szCs w:val="24"/>
          <w:lang w:eastAsia="ru-RU"/>
        </w:rPr>
      </w:pPr>
    </w:p>
    <w:p w:rsidR="00EF65FA" w:rsidRPr="00F85898" w:rsidRDefault="00EF65FA" w:rsidP="007E7856">
      <w:pPr>
        <w:suppressAutoHyphens w:val="0"/>
        <w:autoSpaceDE/>
        <w:spacing w:after="160" w:line="259" w:lineRule="auto"/>
        <w:rPr>
          <w:color w:val="000000" w:themeColor="text1"/>
          <w:sz w:val="24"/>
          <w:szCs w:val="24"/>
          <w:lang w:eastAsia="ru-RU"/>
        </w:rPr>
      </w:pPr>
    </w:p>
    <w:p w:rsidR="00EF65FA" w:rsidRPr="00F85898" w:rsidRDefault="00EF65FA" w:rsidP="007E7856">
      <w:pPr>
        <w:suppressAutoHyphens w:val="0"/>
        <w:autoSpaceDE/>
        <w:spacing w:after="160" w:line="259" w:lineRule="auto"/>
        <w:rPr>
          <w:color w:val="000000" w:themeColor="text1"/>
          <w:sz w:val="24"/>
          <w:szCs w:val="24"/>
          <w:lang w:eastAsia="ru-RU"/>
        </w:rPr>
      </w:pPr>
    </w:p>
    <w:p w:rsidR="00EF65FA" w:rsidRPr="00F85898" w:rsidRDefault="00EF65FA" w:rsidP="007E7856">
      <w:pPr>
        <w:suppressAutoHyphens w:val="0"/>
        <w:autoSpaceDE/>
        <w:spacing w:after="160" w:line="259" w:lineRule="auto"/>
        <w:rPr>
          <w:color w:val="000000" w:themeColor="text1"/>
          <w:sz w:val="24"/>
          <w:szCs w:val="24"/>
          <w:lang w:eastAsia="ru-RU"/>
        </w:rPr>
      </w:pPr>
    </w:p>
    <w:p w:rsidR="00EF65FA" w:rsidRPr="00F85898" w:rsidRDefault="00EF65FA" w:rsidP="007E7856">
      <w:pPr>
        <w:suppressAutoHyphens w:val="0"/>
        <w:autoSpaceDE/>
        <w:spacing w:after="160" w:line="259" w:lineRule="auto"/>
        <w:rPr>
          <w:color w:val="000000" w:themeColor="text1"/>
          <w:sz w:val="24"/>
          <w:szCs w:val="24"/>
          <w:lang w:eastAsia="ru-RU"/>
        </w:rPr>
      </w:pPr>
    </w:p>
    <w:p w:rsidR="00EF65FA" w:rsidRDefault="00EF65FA" w:rsidP="007E7856">
      <w:pPr>
        <w:suppressAutoHyphens w:val="0"/>
        <w:autoSpaceDE/>
        <w:spacing w:after="160" w:line="259" w:lineRule="auto"/>
        <w:rPr>
          <w:color w:val="000000" w:themeColor="text1"/>
          <w:sz w:val="24"/>
          <w:szCs w:val="24"/>
          <w:lang w:eastAsia="ru-RU"/>
        </w:rPr>
      </w:pPr>
    </w:p>
    <w:p w:rsidR="00833B4C" w:rsidRDefault="00652D4F">
      <w:pPr>
        <w:pStyle w:val="a8"/>
        <w:suppressAutoHyphens w:val="0"/>
        <w:autoSpaceDE/>
        <w:spacing w:line="360" w:lineRule="auto"/>
        <w:ind w:left="0"/>
        <w:jc w:val="both"/>
        <w:rPr>
          <w:b/>
          <w:color w:val="000000" w:themeColor="text1"/>
          <w:sz w:val="24"/>
          <w:szCs w:val="24"/>
          <w:lang w:eastAsia="ru-RU"/>
        </w:rPr>
      </w:pPr>
      <w:r w:rsidRPr="00421397">
        <w:rPr>
          <w:b/>
          <w:color w:val="000000" w:themeColor="text1"/>
          <w:sz w:val="24"/>
          <w:szCs w:val="24"/>
          <w:lang w:eastAsia="ru-RU"/>
        </w:rPr>
        <w:lastRenderedPageBreak/>
        <w:t>Приложение 27</w:t>
      </w:r>
    </w:p>
    <w:p w:rsidR="00652D4F" w:rsidRDefault="00652D4F" w:rsidP="00652D4F">
      <w:pPr>
        <w:pStyle w:val="a8"/>
        <w:suppressAutoHyphens w:val="0"/>
        <w:autoSpaceDE/>
        <w:spacing w:line="360" w:lineRule="auto"/>
        <w:ind w:left="0"/>
        <w:jc w:val="center"/>
        <w:rPr>
          <w:b/>
          <w:bCs/>
          <w:color w:val="000000"/>
          <w:sz w:val="24"/>
          <w:szCs w:val="24"/>
          <w:lang w:eastAsia="ru-RU"/>
        </w:rPr>
      </w:pPr>
      <w:r>
        <w:rPr>
          <w:b/>
          <w:bCs/>
          <w:color w:val="000000"/>
          <w:sz w:val="24"/>
          <w:szCs w:val="24"/>
          <w:lang w:eastAsia="ru-RU"/>
        </w:rPr>
        <w:t xml:space="preserve">Драгоценные металлы и требования к кредитной организации выплатить </w:t>
      </w:r>
      <w:proofErr w:type="gramStart"/>
      <w:r>
        <w:rPr>
          <w:b/>
          <w:bCs/>
          <w:color w:val="000000"/>
          <w:sz w:val="24"/>
          <w:szCs w:val="24"/>
          <w:lang w:eastAsia="ru-RU"/>
        </w:rPr>
        <w:t>денежный</w:t>
      </w:r>
      <w:proofErr w:type="gramEnd"/>
      <w:r>
        <w:rPr>
          <w:b/>
          <w:bCs/>
          <w:color w:val="000000"/>
          <w:sz w:val="24"/>
          <w:szCs w:val="24"/>
          <w:lang w:eastAsia="ru-RU"/>
        </w:rPr>
        <w:t xml:space="preserve"> </w:t>
      </w:r>
    </w:p>
    <w:p w:rsidR="00652D4F" w:rsidRDefault="00652D4F" w:rsidP="00652D4F">
      <w:pPr>
        <w:pStyle w:val="a8"/>
        <w:suppressAutoHyphens w:val="0"/>
        <w:autoSpaceDE/>
        <w:spacing w:line="360" w:lineRule="auto"/>
        <w:ind w:left="0"/>
        <w:jc w:val="center"/>
        <w:rPr>
          <w:b/>
          <w:bCs/>
          <w:color w:val="000000"/>
          <w:sz w:val="24"/>
          <w:szCs w:val="24"/>
          <w:lang w:eastAsia="ru-RU"/>
        </w:rPr>
      </w:pPr>
    </w:p>
    <w:p w:rsidR="00652D4F" w:rsidRPr="00F85898" w:rsidRDefault="00652D4F" w:rsidP="00652D4F">
      <w:pPr>
        <w:pStyle w:val="a8"/>
        <w:suppressAutoHyphens w:val="0"/>
        <w:autoSpaceDE/>
        <w:spacing w:line="360" w:lineRule="auto"/>
        <w:ind w:left="0"/>
        <w:jc w:val="center"/>
        <w:rPr>
          <w:b/>
          <w:sz w:val="24"/>
          <w:szCs w:val="24"/>
        </w:rPr>
      </w:pPr>
      <w:r>
        <w:rPr>
          <w:b/>
          <w:bCs/>
          <w:color w:val="000000"/>
          <w:sz w:val="24"/>
          <w:szCs w:val="24"/>
          <w:lang w:eastAsia="ru-RU"/>
        </w:rPr>
        <w:t>эквивалент драгоценных металлов</w:t>
      </w:r>
    </w:p>
    <w:p w:rsidR="00652D4F" w:rsidRPr="00F85898" w:rsidRDefault="00652D4F" w:rsidP="00652D4F">
      <w:pPr>
        <w:autoSpaceDN w:val="0"/>
        <w:adjustRightInd w:val="0"/>
        <w:spacing w:line="360" w:lineRule="auto"/>
        <w:ind w:firstLine="709"/>
        <w:jc w:val="both"/>
        <w:rPr>
          <w:bCs/>
          <w:color w:val="000000"/>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tblPr>
      <w:tblGrid>
        <w:gridCol w:w="2236"/>
        <w:gridCol w:w="7901"/>
      </w:tblGrid>
      <w:tr w:rsidR="00652D4F" w:rsidRPr="00F85898" w:rsidTr="00323B9D">
        <w:trPr>
          <w:trHeight w:val="363"/>
        </w:trPr>
        <w:tc>
          <w:tcPr>
            <w:tcW w:w="1103" w:type="pct"/>
            <w:shd w:val="clear" w:color="auto" w:fill="A6A6A6"/>
          </w:tcPr>
          <w:p w:rsidR="00652D4F" w:rsidRPr="00F85898" w:rsidRDefault="00652D4F" w:rsidP="00323B9D">
            <w:pPr>
              <w:autoSpaceDN w:val="0"/>
              <w:adjustRightInd w:val="0"/>
              <w:jc w:val="both"/>
              <w:rPr>
                <w:b/>
                <w:bCs/>
                <w:color w:val="000000"/>
                <w:sz w:val="24"/>
                <w:szCs w:val="24"/>
                <w:lang w:eastAsia="ru-RU"/>
              </w:rPr>
            </w:pPr>
            <w:r w:rsidRPr="00421397">
              <w:rPr>
                <w:b/>
                <w:bCs/>
                <w:color w:val="000000"/>
                <w:sz w:val="24"/>
                <w:szCs w:val="24"/>
                <w:lang w:eastAsia="ru-RU"/>
              </w:rPr>
              <w:t>Виды активов</w:t>
            </w:r>
          </w:p>
        </w:tc>
        <w:tc>
          <w:tcPr>
            <w:tcW w:w="3897" w:type="pct"/>
          </w:tcPr>
          <w:p w:rsidR="00652D4F" w:rsidRPr="00F85898" w:rsidRDefault="00652D4F" w:rsidP="00323B9D">
            <w:pPr>
              <w:autoSpaceDN w:val="0"/>
              <w:adjustRightInd w:val="0"/>
              <w:jc w:val="both"/>
              <w:rPr>
                <w:iCs/>
                <w:color w:val="000000"/>
                <w:sz w:val="24"/>
                <w:szCs w:val="24"/>
                <w:lang w:eastAsia="ru-RU"/>
              </w:rPr>
            </w:pPr>
            <w:r>
              <w:rPr>
                <w:b/>
                <w:bCs/>
                <w:color w:val="000000"/>
                <w:sz w:val="24"/>
                <w:szCs w:val="24"/>
                <w:lang w:eastAsia="ru-RU"/>
              </w:rPr>
              <w:t>Драгоценные металлы и требования к кредитной организации выплатить денежный эквивалент драгоценных металлов</w:t>
            </w:r>
          </w:p>
        </w:tc>
      </w:tr>
      <w:tr w:rsidR="00652D4F" w:rsidRPr="00F85898" w:rsidTr="00323B9D">
        <w:trPr>
          <w:trHeight w:val="595"/>
        </w:trPr>
        <w:tc>
          <w:tcPr>
            <w:tcW w:w="1103" w:type="pct"/>
            <w:shd w:val="clear" w:color="auto" w:fill="A6A6A6"/>
          </w:tcPr>
          <w:p w:rsidR="00652D4F" w:rsidRPr="00F85898" w:rsidRDefault="00652D4F" w:rsidP="00323B9D">
            <w:pPr>
              <w:autoSpaceDN w:val="0"/>
              <w:adjustRightInd w:val="0"/>
              <w:jc w:val="both"/>
              <w:rPr>
                <w:b/>
                <w:bCs/>
                <w:color w:val="000000"/>
                <w:sz w:val="24"/>
                <w:szCs w:val="24"/>
                <w:lang w:eastAsia="ru-RU"/>
              </w:rPr>
            </w:pPr>
            <w:r w:rsidRPr="00421397">
              <w:rPr>
                <w:b/>
                <w:bCs/>
                <w:color w:val="000000"/>
                <w:sz w:val="24"/>
                <w:szCs w:val="24"/>
                <w:lang w:eastAsia="ru-RU"/>
              </w:rPr>
              <w:t>Критерии признания</w:t>
            </w:r>
          </w:p>
        </w:tc>
        <w:tc>
          <w:tcPr>
            <w:tcW w:w="3897" w:type="pct"/>
          </w:tcPr>
          <w:p w:rsidR="00652D4F" w:rsidRDefault="00652D4F" w:rsidP="00323B9D">
            <w:pPr>
              <w:keepNext/>
              <w:keepLines/>
              <w:ind w:firstLine="32"/>
              <w:jc w:val="both"/>
              <w:rPr>
                <w:sz w:val="24"/>
                <w:szCs w:val="24"/>
              </w:rPr>
            </w:pPr>
            <w:r w:rsidRPr="00050007">
              <w:rPr>
                <w:b/>
                <w:sz w:val="24"/>
                <w:szCs w:val="24"/>
              </w:rPr>
              <w:t>для драгоценных металлов</w:t>
            </w:r>
            <w:r>
              <w:rPr>
                <w:sz w:val="24"/>
                <w:szCs w:val="24"/>
              </w:rPr>
              <w:t>:</w:t>
            </w:r>
          </w:p>
          <w:p w:rsidR="00652D4F" w:rsidRPr="006B549A" w:rsidRDefault="00652D4F" w:rsidP="00323B9D">
            <w:pPr>
              <w:keepNext/>
              <w:keepLines/>
              <w:ind w:firstLine="32"/>
              <w:jc w:val="both"/>
              <w:rPr>
                <w:sz w:val="24"/>
                <w:szCs w:val="24"/>
              </w:rPr>
            </w:pPr>
            <w:r w:rsidRPr="006B549A">
              <w:rPr>
                <w:sz w:val="24"/>
                <w:szCs w:val="24"/>
              </w:rPr>
              <w:t xml:space="preserve"> - дата перехода права собственности, подтвержденная актом приема-передачи;</w:t>
            </w:r>
          </w:p>
          <w:p w:rsidR="00652D4F" w:rsidRDefault="00652D4F" w:rsidP="00323B9D">
            <w:pPr>
              <w:autoSpaceDN w:val="0"/>
              <w:adjustRightInd w:val="0"/>
              <w:jc w:val="both"/>
              <w:rPr>
                <w:sz w:val="24"/>
                <w:szCs w:val="24"/>
              </w:rPr>
            </w:pPr>
            <w:r w:rsidRPr="00050007">
              <w:rPr>
                <w:b/>
                <w:sz w:val="24"/>
                <w:szCs w:val="24"/>
              </w:rPr>
              <w:t>для требований к кредитной организации выплатить денежный эквивалент драгоценных металлов</w:t>
            </w:r>
            <w:r>
              <w:rPr>
                <w:sz w:val="24"/>
                <w:szCs w:val="24"/>
              </w:rPr>
              <w:t>:</w:t>
            </w:r>
          </w:p>
          <w:p w:rsidR="00652D4F" w:rsidRPr="00F85898" w:rsidRDefault="00652D4F" w:rsidP="00323B9D">
            <w:pPr>
              <w:autoSpaceDN w:val="0"/>
              <w:adjustRightInd w:val="0"/>
              <w:jc w:val="both"/>
              <w:rPr>
                <w:color w:val="000000"/>
                <w:sz w:val="24"/>
                <w:szCs w:val="24"/>
                <w:lang w:eastAsia="ru-RU"/>
              </w:rPr>
            </w:pPr>
            <w:r w:rsidRPr="006B549A">
              <w:rPr>
                <w:sz w:val="24"/>
                <w:szCs w:val="24"/>
              </w:rPr>
              <w:t xml:space="preserve"> - дата перехода прав собственности согласно выписке со счета кредитной организации о зачислении на металлический счет драгоценных металлов на основании договора</w:t>
            </w:r>
            <w:r w:rsidRPr="00F85898">
              <w:rPr>
                <w:color w:val="000000"/>
                <w:sz w:val="24"/>
                <w:szCs w:val="24"/>
                <w:lang w:eastAsia="ru-RU"/>
              </w:rPr>
              <w:t xml:space="preserve"> </w:t>
            </w:r>
          </w:p>
        </w:tc>
      </w:tr>
      <w:tr w:rsidR="00652D4F" w:rsidRPr="00F85898" w:rsidTr="00323B9D">
        <w:trPr>
          <w:trHeight w:val="2236"/>
        </w:trPr>
        <w:tc>
          <w:tcPr>
            <w:tcW w:w="1103" w:type="pct"/>
            <w:shd w:val="clear" w:color="auto" w:fill="A6A6A6"/>
          </w:tcPr>
          <w:p w:rsidR="00652D4F" w:rsidRPr="00F85898" w:rsidRDefault="00652D4F" w:rsidP="00323B9D">
            <w:pPr>
              <w:autoSpaceDN w:val="0"/>
              <w:adjustRightInd w:val="0"/>
              <w:jc w:val="both"/>
              <w:rPr>
                <w:b/>
                <w:color w:val="000000"/>
                <w:sz w:val="24"/>
                <w:szCs w:val="24"/>
                <w:lang w:eastAsia="ru-RU"/>
              </w:rPr>
            </w:pPr>
            <w:r w:rsidRPr="00421397">
              <w:rPr>
                <w:b/>
                <w:color w:val="000000"/>
                <w:sz w:val="24"/>
                <w:szCs w:val="24"/>
                <w:lang w:eastAsia="ru-RU"/>
              </w:rPr>
              <w:t>Критерии прекращения признания</w:t>
            </w:r>
          </w:p>
        </w:tc>
        <w:tc>
          <w:tcPr>
            <w:tcW w:w="3897" w:type="pct"/>
          </w:tcPr>
          <w:p w:rsidR="00652D4F" w:rsidRDefault="00652D4F" w:rsidP="00323B9D">
            <w:pPr>
              <w:keepNext/>
              <w:keepLines/>
              <w:jc w:val="both"/>
              <w:rPr>
                <w:sz w:val="24"/>
                <w:szCs w:val="24"/>
              </w:rPr>
            </w:pPr>
            <w:r w:rsidRPr="00050007">
              <w:rPr>
                <w:b/>
                <w:sz w:val="24"/>
                <w:szCs w:val="24"/>
              </w:rPr>
              <w:t>для драгоценных металлов</w:t>
            </w:r>
            <w:r>
              <w:rPr>
                <w:sz w:val="24"/>
                <w:szCs w:val="24"/>
              </w:rPr>
              <w:t>:</w:t>
            </w:r>
          </w:p>
          <w:p w:rsidR="00652D4F" w:rsidRPr="006B549A" w:rsidRDefault="00652D4F" w:rsidP="00323B9D">
            <w:pPr>
              <w:keepNext/>
              <w:keepLines/>
              <w:jc w:val="both"/>
              <w:rPr>
                <w:sz w:val="24"/>
                <w:szCs w:val="24"/>
              </w:rPr>
            </w:pPr>
            <w:r w:rsidRPr="006B549A">
              <w:rPr>
                <w:sz w:val="24"/>
                <w:szCs w:val="24"/>
              </w:rPr>
              <w:t xml:space="preserve"> - дата перехода права собственности, подтвержденная актом приема-передачи;</w:t>
            </w:r>
          </w:p>
          <w:p w:rsidR="00652D4F" w:rsidRPr="006B549A" w:rsidRDefault="00652D4F" w:rsidP="00323B9D">
            <w:pPr>
              <w:keepNext/>
              <w:keepLines/>
              <w:jc w:val="both"/>
              <w:rPr>
                <w:sz w:val="24"/>
                <w:szCs w:val="24"/>
              </w:rPr>
            </w:pPr>
            <w:r w:rsidRPr="00050007">
              <w:rPr>
                <w:b/>
                <w:sz w:val="24"/>
                <w:szCs w:val="24"/>
              </w:rPr>
              <w:t>для требований к кредитной организации выплатить денежный эквивалент драгоценных металлов</w:t>
            </w:r>
            <w:r w:rsidRPr="006B549A">
              <w:rPr>
                <w:sz w:val="24"/>
                <w:szCs w:val="24"/>
              </w:rPr>
              <w:t xml:space="preserve">: </w:t>
            </w:r>
          </w:p>
          <w:p w:rsidR="00652D4F" w:rsidRPr="006B549A" w:rsidRDefault="00652D4F" w:rsidP="00323B9D">
            <w:pPr>
              <w:keepNext/>
              <w:keepLines/>
              <w:ind w:firstLine="709"/>
              <w:jc w:val="both"/>
              <w:rPr>
                <w:sz w:val="24"/>
                <w:szCs w:val="24"/>
              </w:rPr>
            </w:pPr>
            <w:r w:rsidRPr="006B549A">
              <w:rPr>
                <w:sz w:val="24"/>
                <w:szCs w:val="24"/>
              </w:rPr>
              <w:t xml:space="preserve">- дата списания с металлического счета драгоценных металлов в   соответствии с условиями договора; </w:t>
            </w:r>
          </w:p>
          <w:p w:rsidR="00652D4F" w:rsidRPr="006B549A" w:rsidRDefault="00652D4F" w:rsidP="00323B9D">
            <w:pPr>
              <w:keepNext/>
              <w:keepLines/>
              <w:ind w:firstLine="709"/>
              <w:jc w:val="both"/>
              <w:rPr>
                <w:sz w:val="24"/>
                <w:szCs w:val="24"/>
              </w:rPr>
            </w:pPr>
            <w:r w:rsidRPr="006B549A">
              <w:rPr>
                <w:sz w:val="24"/>
                <w:szCs w:val="24"/>
              </w:rPr>
              <w:t>- дата решения Банка России об отзыве лицензии банка (денежные средства переходят в статус прочей дебиторской задолженности);</w:t>
            </w:r>
          </w:p>
          <w:p w:rsidR="00652D4F" w:rsidRPr="006B549A" w:rsidRDefault="00652D4F" w:rsidP="00323B9D">
            <w:pPr>
              <w:keepNext/>
              <w:keepLines/>
              <w:ind w:firstLine="709"/>
              <w:jc w:val="both"/>
              <w:rPr>
                <w:sz w:val="24"/>
                <w:szCs w:val="24"/>
              </w:rPr>
            </w:pPr>
            <w:r w:rsidRPr="006B549A">
              <w:rPr>
                <w:sz w:val="24"/>
                <w:szCs w:val="24"/>
              </w:rPr>
              <w:t>- дата ликвидации кредитной организации, в которой открыт металлический счет, информация о которой раскрыта в официальном доступном источнике.</w:t>
            </w:r>
          </w:p>
          <w:p w:rsidR="00652D4F" w:rsidRPr="00F85898" w:rsidRDefault="00652D4F" w:rsidP="00323B9D">
            <w:pPr>
              <w:autoSpaceDN w:val="0"/>
              <w:adjustRightInd w:val="0"/>
              <w:jc w:val="both"/>
              <w:rPr>
                <w:color w:val="000000"/>
                <w:sz w:val="24"/>
                <w:szCs w:val="24"/>
                <w:lang w:eastAsia="ru-RU"/>
              </w:rPr>
            </w:pPr>
          </w:p>
        </w:tc>
      </w:tr>
      <w:tr w:rsidR="00652D4F" w:rsidRPr="00F85898" w:rsidTr="00323B9D">
        <w:trPr>
          <w:trHeight w:val="541"/>
        </w:trPr>
        <w:tc>
          <w:tcPr>
            <w:tcW w:w="1103" w:type="pct"/>
            <w:shd w:val="clear" w:color="auto" w:fill="A6A6A6"/>
          </w:tcPr>
          <w:p w:rsidR="00652D4F" w:rsidRPr="00F85898" w:rsidRDefault="00652D4F" w:rsidP="00323B9D">
            <w:pPr>
              <w:autoSpaceDN w:val="0"/>
              <w:adjustRightInd w:val="0"/>
              <w:jc w:val="both"/>
              <w:rPr>
                <w:b/>
                <w:color w:val="000000"/>
                <w:sz w:val="24"/>
                <w:szCs w:val="24"/>
                <w:lang w:eastAsia="ru-RU"/>
              </w:rPr>
            </w:pPr>
            <w:r w:rsidRPr="00421397">
              <w:rPr>
                <w:b/>
                <w:color w:val="000000"/>
                <w:sz w:val="24"/>
                <w:szCs w:val="24"/>
                <w:lang w:eastAsia="ru-RU"/>
              </w:rPr>
              <w:t>Справедливая стоимость</w:t>
            </w:r>
          </w:p>
        </w:tc>
        <w:tc>
          <w:tcPr>
            <w:tcW w:w="3897" w:type="pct"/>
          </w:tcPr>
          <w:p w:rsidR="00652D4F" w:rsidRPr="006B549A" w:rsidRDefault="00652D4F" w:rsidP="00323B9D">
            <w:pPr>
              <w:keepNext/>
              <w:keepLines/>
              <w:ind w:firstLine="32"/>
              <w:jc w:val="both"/>
              <w:rPr>
                <w:sz w:val="24"/>
                <w:szCs w:val="24"/>
              </w:rPr>
            </w:pPr>
            <w:r w:rsidRPr="006B549A">
              <w:rPr>
                <w:sz w:val="24"/>
                <w:szCs w:val="24"/>
              </w:rPr>
              <w:t xml:space="preserve">Драгоценные металлы и </w:t>
            </w:r>
            <w:r>
              <w:rPr>
                <w:sz w:val="24"/>
                <w:szCs w:val="24"/>
              </w:rPr>
              <w:t xml:space="preserve">требования к кредитной организации выплатить денежный эквивалент драгоценных металлов отражаются на </w:t>
            </w:r>
            <w:r w:rsidRPr="006B549A">
              <w:rPr>
                <w:sz w:val="24"/>
                <w:szCs w:val="24"/>
              </w:rPr>
              <w:t xml:space="preserve">дату определения СЧА </w:t>
            </w:r>
            <w:proofErr w:type="gramStart"/>
            <w:r w:rsidRPr="006B549A">
              <w:rPr>
                <w:sz w:val="24"/>
                <w:szCs w:val="24"/>
              </w:rPr>
              <w:t>по</w:t>
            </w:r>
            <w:proofErr w:type="gramEnd"/>
            <w:r w:rsidRPr="006B549A">
              <w:rPr>
                <w:sz w:val="24"/>
                <w:szCs w:val="24"/>
              </w:rPr>
              <w:t>:</w:t>
            </w:r>
          </w:p>
          <w:p w:rsidR="00652D4F" w:rsidRPr="006B549A" w:rsidRDefault="00652D4F" w:rsidP="00323B9D">
            <w:pPr>
              <w:keepNext/>
              <w:keepLines/>
              <w:ind w:firstLine="709"/>
              <w:jc w:val="both"/>
              <w:rPr>
                <w:sz w:val="24"/>
                <w:szCs w:val="24"/>
              </w:rPr>
            </w:pPr>
            <w:r w:rsidRPr="006B549A">
              <w:rPr>
                <w:sz w:val="24"/>
                <w:szCs w:val="24"/>
              </w:rPr>
              <w:t>- цена</w:t>
            </w:r>
            <w:r>
              <w:rPr>
                <w:sz w:val="24"/>
                <w:szCs w:val="24"/>
              </w:rPr>
              <w:t>м</w:t>
            </w:r>
            <w:r w:rsidRPr="006B549A">
              <w:rPr>
                <w:sz w:val="24"/>
                <w:szCs w:val="24"/>
              </w:rPr>
              <w:t xml:space="preserve"> Банка России.</w:t>
            </w:r>
          </w:p>
          <w:p w:rsidR="00833B4C" w:rsidRDefault="00833B4C">
            <w:pPr>
              <w:keepNext/>
              <w:keepLines/>
              <w:ind w:firstLine="709"/>
              <w:jc w:val="both"/>
              <w:rPr>
                <w:bCs/>
                <w:color w:val="000000"/>
                <w:sz w:val="24"/>
                <w:szCs w:val="24"/>
                <w:lang w:eastAsia="ru-RU"/>
              </w:rPr>
            </w:pPr>
          </w:p>
        </w:tc>
      </w:tr>
      <w:tr w:rsidR="00652D4F" w:rsidRPr="004E1794" w:rsidTr="00323B9D">
        <w:trPr>
          <w:trHeight w:val="541"/>
        </w:trPr>
        <w:tc>
          <w:tcPr>
            <w:tcW w:w="1103"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652D4F" w:rsidRPr="00F85898" w:rsidRDefault="00652D4F" w:rsidP="00323B9D">
            <w:pPr>
              <w:autoSpaceDN w:val="0"/>
              <w:adjustRightInd w:val="0"/>
              <w:jc w:val="both"/>
              <w:rPr>
                <w:b/>
                <w:color w:val="000000" w:themeColor="text1"/>
                <w:sz w:val="24"/>
                <w:szCs w:val="24"/>
                <w:lang w:eastAsia="ru-RU"/>
              </w:rPr>
            </w:pPr>
            <w:r w:rsidRPr="00421397">
              <w:rPr>
                <w:b/>
                <w:color w:val="000000" w:themeColor="text1"/>
                <w:sz w:val="24"/>
                <w:szCs w:val="24"/>
                <w:lang w:eastAsia="ru-RU"/>
              </w:rPr>
              <w:t>Порядок корректировки стоимости активов</w:t>
            </w:r>
          </w:p>
        </w:tc>
        <w:tc>
          <w:tcPr>
            <w:tcW w:w="3897" w:type="pct"/>
            <w:tcBorders>
              <w:top w:val="single" w:sz="4" w:space="0" w:color="auto"/>
              <w:left w:val="single" w:sz="4" w:space="0" w:color="auto"/>
              <w:bottom w:val="single" w:sz="4" w:space="0" w:color="auto"/>
              <w:right w:val="single" w:sz="4" w:space="0" w:color="auto"/>
            </w:tcBorders>
          </w:tcPr>
          <w:p w:rsidR="00652D4F" w:rsidRPr="006B549A" w:rsidRDefault="00652D4F" w:rsidP="00652D4F">
            <w:pPr>
              <w:keepNext/>
              <w:keepLines/>
              <w:jc w:val="both"/>
              <w:rPr>
                <w:sz w:val="24"/>
                <w:szCs w:val="24"/>
              </w:rPr>
            </w:pPr>
            <w:r w:rsidRPr="006B549A">
              <w:rPr>
                <w:sz w:val="24"/>
                <w:szCs w:val="24"/>
              </w:rPr>
              <w:t>Справедливая стоимость драгоценных металлов и их эквивалент признается равной 0 (Ноль):</w:t>
            </w:r>
          </w:p>
          <w:p w:rsidR="00652D4F" w:rsidRPr="006B549A" w:rsidRDefault="00652D4F" w:rsidP="00652D4F">
            <w:pPr>
              <w:keepNext/>
              <w:keepLines/>
              <w:ind w:firstLine="709"/>
              <w:jc w:val="both"/>
              <w:rPr>
                <w:sz w:val="24"/>
                <w:szCs w:val="24"/>
              </w:rPr>
            </w:pPr>
            <w:r>
              <w:rPr>
                <w:sz w:val="24"/>
                <w:szCs w:val="24"/>
              </w:rPr>
              <w:t xml:space="preserve">- </w:t>
            </w:r>
            <w:r w:rsidRPr="006B549A">
              <w:rPr>
                <w:sz w:val="24"/>
                <w:szCs w:val="24"/>
              </w:rPr>
              <w:t xml:space="preserve">в случае наступления события, приводящего к признанию драгоценного металла </w:t>
            </w:r>
            <w:proofErr w:type="gramStart"/>
            <w:r w:rsidRPr="006B549A">
              <w:rPr>
                <w:sz w:val="24"/>
                <w:szCs w:val="24"/>
              </w:rPr>
              <w:t>непригодным</w:t>
            </w:r>
            <w:proofErr w:type="gramEnd"/>
            <w:r w:rsidRPr="006B549A">
              <w:rPr>
                <w:sz w:val="24"/>
                <w:szCs w:val="24"/>
              </w:rPr>
              <w:t xml:space="preserve"> для дальнейшего использования по целевому назначению - с даты получения официального документа о таком факте.</w:t>
            </w:r>
          </w:p>
          <w:p w:rsidR="00652D4F" w:rsidRPr="004E1794" w:rsidRDefault="00652D4F" w:rsidP="00323B9D">
            <w:pPr>
              <w:pStyle w:val="a8"/>
              <w:suppressAutoHyphens w:val="0"/>
              <w:autoSpaceDE/>
              <w:spacing w:line="360" w:lineRule="auto"/>
              <w:rPr>
                <w:sz w:val="24"/>
                <w:szCs w:val="24"/>
              </w:rPr>
            </w:pPr>
          </w:p>
        </w:tc>
      </w:tr>
    </w:tbl>
    <w:p w:rsidR="00652D4F" w:rsidRPr="00F85898" w:rsidRDefault="00652D4F" w:rsidP="00652D4F">
      <w:pPr>
        <w:autoSpaceDN w:val="0"/>
        <w:adjustRightInd w:val="0"/>
        <w:spacing w:line="360" w:lineRule="auto"/>
        <w:ind w:firstLine="709"/>
        <w:jc w:val="both"/>
        <w:rPr>
          <w:color w:val="000000"/>
          <w:sz w:val="24"/>
          <w:szCs w:val="24"/>
          <w:lang w:eastAsia="ru-RU"/>
        </w:rPr>
      </w:pPr>
    </w:p>
    <w:p w:rsidR="00652D4F" w:rsidRDefault="00652D4F" w:rsidP="007E7856">
      <w:pPr>
        <w:suppressAutoHyphens w:val="0"/>
        <w:autoSpaceDE/>
        <w:spacing w:after="160" w:line="259" w:lineRule="auto"/>
        <w:rPr>
          <w:color w:val="000000" w:themeColor="text1"/>
          <w:sz w:val="24"/>
          <w:szCs w:val="24"/>
          <w:lang w:eastAsia="ru-RU"/>
        </w:rPr>
      </w:pPr>
    </w:p>
    <w:p w:rsidR="00652D4F" w:rsidRDefault="00652D4F" w:rsidP="007E7856">
      <w:pPr>
        <w:suppressAutoHyphens w:val="0"/>
        <w:autoSpaceDE/>
        <w:spacing w:after="160" w:line="259" w:lineRule="auto"/>
        <w:rPr>
          <w:color w:val="000000" w:themeColor="text1"/>
          <w:sz w:val="24"/>
          <w:szCs w:val="24"/>
          <w:lang w:eastAsia="ru-RU"/>
        </w:rPr>
      </w:pPr>
    </w:p>
    <w:p w:rsidR="00652D4F" w:rsidRDefault="00652D4F" w:rsidP="007E7856">
      <w:pPr>
        <w:suppressAutoHyphens w:val="0"/>
        <w:autoSpaceDE/>
        <w:spacing w:after="160" w:line="259" w:lineRule="auto"/>
        <w:rPr>
          <w:color w:val="000000" w:themeColor="text1"/>
          <w:sz w:val="24"/>
          <w:szCs w:val="24"/>
          <w:lang w:eastAsia="ru-RU"/>
        </w:rPr>
      </w:pPr>
    </w:p>
    <w:p w:rsidR="00652D4F" w:rsidRDefault="00652D4F" w:rsidP="007E7856">
      <w:pPr>
        <w:suppressAutoHyphens w:val="0"/>
        <w:autoSpaceDE/>
        <w:spacing w:after="160" w:line="259" w:lineRule="auto"/>
        <w:rPr>
          <w:color w:val="000000" w:themeColor="text1"/>
          <w:sz w:val="24"/>
          <w:szCs w:val="24"/>
          <w:lang w:eastAsia="ru-RU"/>
        </w:rPr>
      </w:pPr>
    </w:p>
    <w:p w:rsidR="00652D4F" w:rsidRDefault="00652D4F" w:rsidP="007E7856">
      <w:pPr>
        <w:suppressAutoHyphens w:val="0"/>
        <w:autoSpaceDE/>
        <w:spacing w:after="160" w:line="259" w:lineRule="auto"/>
        <w:rPr>
          <w:color w:val="000000" w:themeColor="text1"/>
          <w:sz w:val="24"/>
          <w:szCs w:val="24"/>
          <w:lang w:eastAsia="ru-RU"/>
        </w:rPr>
      </w:pPr>
    </w:p>
    <w:p w:rsidR="00652D4F" w:rsidRDefault="00652D4F" w:rsidP="007E7856">
      <w:pPr>
        <w:suppressAutoHyphens w:val="0"/>
        <w:autoSpaceDE/>
        <w:spacing w:after="160" w:line="259" w:lineRule="auto"/>
        <w:rPr>
          <w:color w:val="000000" w:themeColor="text1"/>
          <w:sz w:val="24"/>
          <w:szCs w:val="24"/>
          <w:lang w:eastAsia="ru-RU"/>
        </w:rPr>
      </w:pPr>
    </w:p>
    <w:p w:rsidR="00652D4F" w:rsidRDefault="00652D4F" w:rsidP="007E7856">
      <w:pPr>
        <w:suppressAutoHyphens w:val="0"/>
        <w:autoSpaceDE/>
        <w:spacing w:after="160" w:line="259" w:lineRule="auto"/>
        <w:rPr>
          <w:color w:val="000000" w:themeColor="text1"/>
          <w:sz w:val="24"/>
          <w:szCs w:val="24"/>
          <w:lang w:eastAsia="ru-RU"/>
        </w:rPr>
      </w:pPr>
    </w:p>
    <w:p w:rsidR="00652D4F" w:rsidRDefault="00652D4F" w:rsidP="007E7856">
      <w:pPr>
        <w:suppressAutoHyphens w:val="0"/>
        <w:autoSpaceDE/>
        <w:spacing w:after="160" w:line="259" w:lineRule="auto"/>
        <w:rPr>
          <w:color w:val="000000" w:themeColor="text1"/>
          <w:sz w:val="24"/>
          <w:szCs w:val="24"/>
          <w:lang w:eastAsia="ru-RU"/>
        </w:rPr>
      </w:pPr>
    </w:p>
    <w:p w:rsidR="00EF65FA" w:rsidRPr="00F85898" w:rsidRDefault="00EF65FA" w:rsidP="007E7856">
      <w:pPr>
        <w:suppressAutoHyphens w:val="0"/>
        <w:autoSpaceDE/>
        <w:spacing w:after="160" w:line="259" w:lineRule="auto"/>
        <w:rPr>
          <w:color w:val="000000" w:themeColor="text1"/>
          <w:sz w:val="24"/>
          <w:szCs w:val="24"/>
          <w:lang w:eastAsia="ru-RU"/>
        </w:rPr>
      </w:pPr>
    </w:p>
    <w:p w:rsidR="007206F5" w:rsidRPr="00F85898" w:rsidRDefault="00421397" w:rsidP="007206F5">
      <w:pPr>
        <w:autoSpaceDN w:val="0"/>
        <w:adjustRightInd w:val="0"/>
        <w:spacing w:line="360" w:lineRule="auto"/>
        <w:ind w:firstLine="709"/>
        <w:jc w:val="right"/>
        <w:rPr>
          <w:b/>
          <w:color w:val="000000" w:themeColor="text1"/>
          <w:sz w:val="24"/>
          <w:szCs w:val="24"/>
          <w:lang w:eastAsia="ru-RU"/>
        </w:rPr>
      </w:pPr>
      <w:r w:rsidRPr="00421397">
        <w:rPr>
          <w:b/>
          <w:color w:val="000000" w:themeColor="text1"/>
          <w:sz w:val="24"/>
          <w:szCs w:val="24"/>
          <w:lang w:eastAsia="ru-RU"/>
        </w:rPr>
        <w:t xml:space="preserve">Приложение </w:t>
      </w:r>
      <w:r w:rsidR="00652D4F" w:rsidRPr="00421397">
        <w:rPr>
          <w:b/>
          <w:color w:val="000000" w:themeColor="text1"/>
          <w:sz w:val="24"/>
          <w:szCs w:val="24"/>
          <w:lang w:eastAsia="ru-RU"/>
        </w:rPr>
        <w:t>2</w:t>
      </w:r>
      <w:r w:rsidR="00652D4F">
        <w:rPr>
          <w:b/>
          <w:color w:val="000000" w:themeColor="text1"/>
          <w:sz w:val="24"/>
          <w:szCs w:val="24"/>
          <w:lang w:eastAsia="ru-RU"/>
        </w:rPr>
        <w:t>9</w:t>
      </w:r>
    </w:p>
    <w:p w:rsidR="007206F5" w:rsidRPr="00F85898" w:rsidRDefault="007206F5" w:rsidP="007206F5">
      <w:pPr>
        <w:autoSpaceDN w:val="0"/>
        <w:adjustRightInd w:val="0"/>
        <w:spacing w:line="360" w:lineRule="auto"/>
        <w:ind w:firstLine="709"/>
        <w:jc w:val="both"/>
        <w:rPr>
          <w:color w:val="000000" w:themeColor="text1"/>
          <w:sz w:val="24"/>
          <w:szCs w:val="24"/>
          <w:lang w:eastAsia="ru-RU"/>
        </w:rPr>
      </w:pPr>
    </w:p>
    <w:p w:rsidR="007206F5" w:rsidRPr="00F85898" w:rsidRDefault="00421397" w:rsidP="007206F5">
      <w:pPr>
        <w:autoSpaceDN w:val="0"/>
        <w:adjustRightInd w:val="0"/>
        <w:spacing w:line="360" w:lineRule="auto"/>
        <w:ind w:firstLine="709"/>
        <w:jc w:val="center"/>
        <w:rPr>
          <w:b/>
          <w:color w:val="000000" w:themeColor="text1"/>
          <w:sz w:val="24"/>
          <w:szCs w:val="24"/>
          <w:lang w:eastAsia="ru-RU"/>
        </w:rPr>
      </w:pPr>
      <w:r w:rsidRPr="00421397">
        <w:rPr>
          <w:b/>
          <w:color w:val="000000" w:themeColor="text1"/>
          <w:sz w:val="24"/>
          <w:szCs w:val="24"/>
          <w:lang w:eastAsia="ru-RU"/>
        </w:rPr>
        <w:t>МОДЕЛЬ ОПРЕДЕЛЕНИЯ РАСЧЕТНОЙ ЦЕНЫ ДЛЯ РОССИЙСКИХ ДОЛГОВЫХ ЦЕННЫХ БУМАГ, НОМИНИРОВАННЫХ В РУБЛЯХ И ЕВРООБЛИГАЦИЙ</w:t>
      </w:r>
    </w:p>
    <w:p w:rsidR="007206F5" w:rsidRPr="00F85898" w:rsidRDefault="007206F5" w:rsidP="007206F5">
      <w:pPr>
        <w:autoSpaceDN w:val="0"/>
        <w:adjustRightInd w:val="0"/>
        <w:spacing w:line="360" w:lineRule="auto"/>
        <w:ind w:firstLine="709"/>
        <w:jc w:val="both"/>
        <w:rPr>
          <w:b/>
          <w:color w:val="000000" w:themeColor="text1"/>
          <w:sz w:val="24"/>
          <w:szCs w:val="24"/>
          <w:lang w:eastAsia="ru-RU"/>
        </w:rPr>
      </w:pPr>
    </w:p>
    <w:p w:rsidR="00C346AB" w:rsidRPr="00F85898" w:rsidRDefault="00C346AB" w:rsidP="00C346AB">
      <w:pPr>
        <w:spacing w:line="360" w:lineRule="auto"/>
        <w:ind w:firstLine="426"/>
        <w:rPr>
          <w:b/>
          <w:sz w:val="24"/>
          <w:szCs w:val="24"/>
          <w:u w:val="single"/>
        </w:rPr>
      </w:pPr>
      <w:r w:rsidRPr="00F85898">
        <w:rPr>
          <w:b/>
          <w:sz w:val="24"/>
          <w:szCs w:val="24"/>
          <w:u w:val="single"/>
        </w:rPr>
        <w:t>Рублевые облигации российских эмитентов</w:t>
      </w:r>
    </w:p>
    <w:p w:rsidR="00C346AB" w:rsidRPr="00F85898" w:rsidRDefault="00C346AB" w:rsidP="005812B8">
      <w:pPr>
        <w:spacing w:line="360" w:lineRule="auto"/>
        <w:ind w:firstLine="426"/>
        <w:rPr>
          <w:strike/>
          <w:color w:val="FF0000"/>
          <w:sz w:val="24"/>
          <w:szCs w:val="24"/>
        </w:rPr>
      </w:pPr>
      <w:r w:rsidRPr="00F85898">
        <w:rPr>
          <w:b/>
          <w:sz w:val="24"/>
          <w:szCs w:val="24"/>
        </w:rPr>
        <w:t>Уровень 2.</w:t>
      </w:r>
      <w:r w:rsidRPr="00F85898">
        <w:rPr>
          <w:sz w:val="24"/>
          <w:szCs w:val="24"/>
        </w:rPr>
        <w:t xml:space="preserve"> </w:t>
      </w:r>
    </w:p>
    <w:p w:rsidR="00C346AB" w:rsidRPr="00711E84" w:rsidRDefault="00C346AB" w:rsidP="006F5C88">
      <w:pPr>
        <w:pStyle w:val="a8"/>
        <w:spacing w:line="360" w:lineRule="auto"/>
        <w:rPr>
          <w:sz w:val="24"/>
          <w:szCs w:val="24"/>
        </w:rPr>
      </w:pPr>
      <w:proofErr w:type="gramStart"/>
      <w:r w:rsidRPr="00711E84">
        <w:rPr>
          <w:sz w:val="24"/>
          <w:szCs w:val="24"/>
        </w:rPr>
        <w:t>Если для одного из 30 торговых дней, предшествующих дате расчета справедливой стоимости, имеется возможность определить справедливую стоимость с использованием котировок, применяемых для оценки по Уровню 1 (определяется LEGAL_CLOSE_PRICE при условии VOLUME &gt;0 при наличии активного рынка), применяется метод корректировки последней исторической цены по соответствующим ценовым облигационным индексам, ежедневно публикуемым Московской биржей (описание: www.moex.com/ru/index/RUABITR</w:t>
      </w:r>
      <w:proofErr w:type="gramEnd"/>
      <w:r w:rsidRPr="00711E84">
        <w:rPr>
          <w:sz w:val="24"/>
          <w:szCs w:val="24"/>
        </w:rPr>
        <w:t>/</w:t>
      </w:r>
      <w:proofErr w:type="gramStart"/>
      <w:r w:rsidRPr="00711E84">
        <w:rPr>
          <w:sz w:val="24"/>
          <w:szCs w:val="24"/>
        </w:rPr>
        <w:t>about/): индекс государственных облигаций RGBI, индекс корпоративных облигаций MICEXCBICP, индекс муниципальных облигаций MICEXMBICP (кроме случаев, когда основным рынком для облигации является внебиржевой рынок).</w:t>
      </w:r>
      <w:proofErr w:type="gramEnd"/>
    </w:p>
    <w:p w:rsidR="00C346AB" w:rsidRPr="00F85898" w:rsidRDefault="00F1218B" w:rsidP="00C346AB">
      <w:pPr>
        <w:spacing w:line="360" w:lineRule="auto"/>
        <w:jc w:val="both"/>
        <w:rPr>
          <w:color w:val="000000" w:themeColor="text1"/>
          <w:sz w:val="24"/>
          <w:szCs w:val="24"/>
        </w:rPr>
      </w:pPr>
      <m:oMathPara>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t>
              </m:r>
            </m:e>
            <m:sub>
              <m:r>
                <m:rPr>
                  <m:sty m:val="p"/>
                </m:rPr>
                <w:rPr>
                  <w:rFonts w:ascii="Cambria Math"/>
                  <w:color w:val="000000" w:themeColor="text1"/>
                  <w:sz w:val="24"/>
                  <w:szCs w:val="24"/>
                </w:rPr>
                <m:t>1</m:t>
              </m:r>
            </m:sub>
          </m:sSub>
          <m:r>
            <m:rPr>
              <m:sty m:val="p"/>
            </m:rPr>
            <w:rPr>
              <w:rFonts w:ascii="Cambria Math"/>
              <w:color w:val="000000" w:themeColor="text1"/>
              <w:sz w:val="24"/>
              <w:szCs w:val="24"/>
            </w:rPr>
            <m:t>=</m:t>
          </m:r>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t>
              </m:r>
            </m:e>
            <m:sub>
              <m:r>
                <m:rPr>
                  <m:sty m:val="p"/>
                </m:rPr>
                <w:rPr>
                  <w:rFonts w:ascii="Cambria Math"/>
                  <w:color w:val="000000" w:themeColor="text1"/>
                  <w:sz w:val="24"/>
                  <w:szCs w:val="24"/>
                </w:rPr>
                <m:t>0</m:t>
              </m:r>
            </m:sub>
          </m:sSub>
          <m:r>
            <m:rPr>
              <m:sty m:val="p"/>
            </m:rPr>
            <w:rPr>
              <w:rFonts w:hint="eastAsia"/>
              <w:color w:val="000000" w:themeColor="text1"/>
              <w:sz w:val="24"/>
              <w:szCs w:val="24"/>
            </w:rPr>
            <m:t>×</m:t>
          </m:r>
          <m:d>
            <m:dPr>
              <m:ctrlPr>
                <w:rPr>
                  <w:rFonts w:ascii="Cambria Math" w:hAnsi="Cambria Math"/>
                  <w:color w:val="000000" w:themeColor="text1"/>
                  <w:sz w:val="24"/>
                  <w:szCs w:val="24"/>
                </w:rPr>
              </m:ctrlPr>
            </m:dPr>
            <m:e>
              <m:r>
                <m:rPr>
                  <m:sty m:val="p"/>
                </m:rPr>
                <w:rPr>
                  <w:rFonts w:ascii="Cambria Math"/>
                  <w:color w:val="000000" w:themeColor="text1"/>
                  <w:sz w:val="24"/>
                  <w:szCs w:val="24"/>
                </w:rPr>
                <m:t>1+E(R)</m:t>
              </m:r>
            </m:e>
          </m:d>
        </m:oMath>
      </m:oMathPara>
    </w:p>
    <w:p w:rsidR="00C346AB" w:rsidRPr="00F85898" w:rsidRDefault="00C346AB" w:rsidP="00C346AB">
      <w:pPr>
        <w:spacing w:line="360" w:lineRule="auto"/>
        <w:jc w:val="both"/>
        <w:rPr>
          <w:color w:val="000000" w:themeColor="text1"/>
          <w:sz w:val="24"/>
          <w:szCs w:val="24"/>
        </w:rPr>
      </w:pPr>
    </w:p>
    <w:p w:rsidR="00C346AB" w:rsidRPr="00F85898" w:rsidRDefault="00C346AB" w:rsidP="00C346AB">
      <w:pPr>
        <w:spacing w:line="360" w:lineRule="auto"/>
        <w:jc w:val="both"/>
        <w:rPr>
          <w:color w:val="000000" w:themeColor="text1"/>
          <w:sz w:val="24"/>
          <w:szCs w:val="24"/>
        </w:rPr>
      </w:pPr>
      <w:r w:rsidRPr="00F85898">
        <w:rPr>
          <w:color w:val="000000" w:themeColor="text1"/>
          <w:sz w:val="24"/>
          <w:szCs w:val="24"/>
        </w:rPr>
        <w:t>Формула расчета ожидаемой доходности модели CAPM:</w:t>
      </w:r>
    </w:p>
    <w:p w:rsidR="00C346AB" w:rsidRPr="00F85898" w:rsidRDefault="00C346AB" w:rsidP="00C346AB">
      <w:pPr>
        <w:spacing w:line="360" w:lineRule="auto"/>
        <w:jc w:val="both"/>
        <w:rPr>
          <w:color w:val="000000" w:themeColor="text1"/>
          <w:sz w:val="24"/>
          <w:szCs w:val="24"/>
        </w:rPr>
      </w:pPr>
    </w:p>
    <w:p w:rsidR="00C346AB" w:rsidRPr="00F85898" w:rsidRDefault="00C346AB" w:rsidP="00C346AB">
      <w:pPr>
        <w:spacing w:line="360" w:lineRule="auto"/>
        <w:jc w:val="both"/>
        <w:rPr>
          <w:color w:val="000000" w:themeColor="text1"/>
          <w:sz w:val="24"/>
          <w:szCs w:val="24"/>
        </w:rPr>
      </w:pPr>
      <m:oMathPara>
        <m:oMath>
          <m:r>
            <m:rPr>
              <m:sty m:val="p"/>
            </m:rPr>
            <w:rPr>
              <w:rFonts w:ascii="Cambria Math"/>
              <w:color w:val="000000" w:themeColor="text1"/>
              <w:sz w:val="24"/>
              <w:szCs w:val="24"/>
            </w:rPr>
            <m:t>E</m:t>
          </m:r>
          <m:d>
            <m:dPr>
              <m:ctrlPr>
                <w:rPr>
                  <w:rFonts w:ascii="Cambria Math" w:hAnsi="Cambria Math"/>
                  <w:color w:val="000000" w:themeColor="text1"/>
                  <w:sz w:val="24"/>
                  <w:szCs w:val="24"/>
                </w:rPr>
              </m:ctrlPr>
            </m:dPr>
            <m:e>
              <m:r>
                <m:rPr>
                  <m:sty m:val="p"/>
                </m:rPr>
                <w:rPr>
                  <w:rFonts w:ascii="Cambria Math"/>
                  <w:color w:val="000000" w:themeColor="text1"/>
                  <w:sz w:val="24"/>
                  <w:szCs w:val="24"/>
                </w:rPr>
                <m:t>R</m:t>
              </m:r>
            </m:e>
          </m:d>
          <m:r>
            <m:rPr>
              <m:sty m:val="p"/>
            </m:rPr>
            <w:rPr>
              <w:rFonts w:ascii="Cambria Math"/>
              <w:color w:val="000000" w:themeColor="text1"/>
              <w:sz w:val="24"/>
              <w:szCs w:val="24"/>
            </w:rPr>
            <m:t>=</m:t>
          </m:r>
          <m:sSubSup>
            <m:sSubSupPr>
              <m:ctrlPr>
                <w:rPr>
                  <w:rFonts w:ascii="Cambria Math" w:hAnsi="Cambria Math"/>
                  <w:color w:val="000000" w:themeColor="text1"/>
                  <w:sz w:val="24"/>
                  <w:szCs w:val="24"/>
                </w:rPr>
              </m:ctrlPr>
            </m:sSubSupPr>
            <m:e>
              <m:r>
                <m:rPr>
                  <m:sty m:val="p"/>
                </m:rPr>
                <w:rPr>
                  <w:rFonts w:ascii="Cambria Math"/>
                  <w:color w:val="000000" w:themeColor="text1"/>
                  <w:sz w:val="24"/>
                  <w:szCs w:val="24"/>
                </w:rPr>
                <m:t>R</m:t>
              </m:r>
            </m:e>
            <m:sub>
              <m:r>
                <m:rPr>
                  <m:sty m:val="p"/>
                </m:rPr>
                <w:rPr>
                  <w:rFonts w:ascii="Cambria Math"/>
                  <w:color w:val="000000" w:themeColor="text1"/>
                  <w:sz w:val="24"/>
                  <w:szCs w:val="24"/>
                </w:rPr>
                <m:t>f</m:t>
              </m:r>
            </m:sub>
            <m:sup>
              <m:r>
                <m:rPr>
                  <m:sty m:val="p"/>
                </m:rPr>
                <w:rPr>
                  <w:color w:val="000000" w:themeColor="text1"/>
                  <w:sz w:val="24"/>
                  <w:szCs w:val="24"/>
                </w:rPr>
                <m:t>'</m:t>
              </m:r>
            </m:sup>
          </m:sSubSup>
          <m:r>
            <m:rPr>
              <m:sty m:val="p"/>
            </m:rPr>
            <w:rPr>
              <w:rFonts w:ascii="Cambria Math"/>
              <w:color w:val="000000" w:themeColor="text1"/>
              <w:sz w:val="24"/>
              <w:szCs w:val="24"/>
            </w:rPr>
            <m:t>+</m:t>
          </m:r>
          <m:r>
            <m:rPr>
              <m:sty m:val="p"/>
            </m:rPr>
            <w:rPr>
              <w:rFonts w:hint="eastAsia"/>
              <w:color w:val="000000" w:themeColor="text1"/>
              <w:sz w:val="24"/>
              <w:szCs w:val="24"/>
            </w:rPr>
            <m:t>β</m:t>
          </m:r>
          <m:r>
            <m:rPr>
              <m:sty m:val="p"/>
            </m:rPr>
            <w:rPr>
              <w:rFonts w:ascii="Cambria Math"/>
              <w:color w:val="000000" w:themeColor="text1"/>
              <w:sz w:val="24"/>
              <w:szCs w:val="24"/>
            </w:rPr>
            <m:t xml:space="preserve"> </m:t>
          </m:r>
          <m:d>
            <m:dPr>
              <m:ctrlPr>
                <w:rPr>
                  <w:rFonts w:ascii="Cambria Math" w:hAnsi="Cambria Math"/>
                  <w:color w:val="000000" w:themeColor="text1"/>
                  <w:sz w:val="24"/>
                  <w:szCs w:val="24"/>
                </w:rPr>
              </m:ctrlPr>
            </m:dPr>
            <m:e>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m</m:t>
                  </m:r>
                </m:sub>
              </m:sSub>
              <m:r>
                <m:rPr>
                  <m:sty m:val="p"/>
                </m:rPr>
                <w:rPr>
                  <w:color w:val="000000" w:themeColor="text1"/>
                  <w:sz w:val="24"/>
                  <w:szCs w:val="24"/>
                </w:rPr>
                <m:t>-</m:t>
              </m:r>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f</m:t>
                  </m:r>
                </m:sub>
              </m:sSub>
            </m:e>
          </m:d>
        </m:oMath>
      </m:oMathPara>
    </w:p>
    <w:p w:rsidR="00C346AB" w:rsidRPr="00F85898" w:rsidRDefault="00C346AB" w:rsidP="00C346AB">
      <w:pPr>
        <w:spacing w:line="360" w:lineRule="auto"/>
        <w:jc w:val="both"/>
        <w:rPr>
          <w:color w:val="000000" w:themeColor="text1"/>
          <w:sz w:val="24"/>
          <w:szCs w:val="24"/>
        </w:rPr>
      </w:pPr>
    </w:p>
    <w:p w:rsidR="00C346AB" w:rsidRPr="00F85898" w:rsidRDefault="00F1218B" w:rsidP="00C346AB">
      <w:pPr>
        <w:spacing w:line="360" w:lineRule="auto"/>
        <w:jc w:val="center"/>
        <w:rPr>
          <w:color w:val="000000" w:themeColor="text1"/>
          <w:sz w:val="24"/>
          <w:szCs w:val="24"/>
        </w:rPr>
      </w:pPr>
      <m:oMathPara>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m</m:t>
              </m:r>
            </m:sub>
          </m:sSub>
          <m:r>
            <m:rPr>
              <m:sty m:val="p"/>
            </m:rPr>
            <w:rPr>
              <w:rFonts w:ascii="Cambria Math"/>
              <w:color w:val="000000" w:themeColor="text1"/>
              <w:sz w:val="24"/>
              <w:szCs w:val="24"/>
            </w:rPr>
            <m:t>=</m:t>
          </m:r>
          <m:f>
            <m:fPr>
              <m:ctrlPr>
                <w:rPr>
                  <w:rFonts w:ascii="Cambria Math" w:hAnsi="Cambria Math"/>
                  <w:color w:val="000000" w:themeColor="text1"/>
                  <w:sz w:val="24"/>
                  <w:szCs w:val="24"/>
                </w:rPr>
              </m:ctrlPr>
            </m:fPr>
            <m:num>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m:t>
                  </m:r>
                </m:e>
                <m:sub>
                  <m:r>
                    <m:rPr>
                      <m:sty m:val="p"/>
                    </m:rPr>
                    <w:rPr>
                      <w:rFonts w:ascii="Cambria Math"/>
                      <w:color w:val="000000" w:themeColor="text1"/>
                      <w:sz w:val="24"/>
                      <w:szCs w:val="24"/>
                    </w:rPr>
                    <m:t>1</m:t>
                  </m:r>
                </m:sub>
              </m:sSub>
            </m:num>
            <m:den>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m:t>
                  </m:r>
                </m:e>
                <m:sub>
                  <m:r>
                    <m:rPr>
                      <m:sty m:val="p"/>
                    </m:rPr>
                    <w:rPr>
                      <w:rFonts w:ascii="Cambria Math"/>
                      <w:color w:val="000000" w:themeColor="text1"/>
                      <w:sz w:val="24"/>
                      <w:szCs w:val="24"/>
                    </w:rPr>
                    <m:t>0</m:t>
                  </m:r>
                </m:sub>
              </m:sSub>
            </m:den>
          </m:f>
          <m:r>
            <m:rPr>
              <m:sty m:val="p"/>
            </m:rPr>
            <w:rPr>
              <w:color w:val="000000" w:themeColor="text1"/>
              <w:sz w:val="24"/>
              <w:szCs w:val="24"/>
            </w:rPr>
            <m:t>-</m:t>
          </m:r>
          <m:r>
            <m:rPr>
              <m:sty m:val="p"/>
            </m:rPr>
            <w:rPr>
              <w:rFonts w:ascii="Cambria Math"/>
              <w:color w:val="000000" w:themeColor="text1"/>
              <w:sz w:val="24"/>
              <w:szCs w:val="24"/>
            </w:rPr>
            <m:t>1</m:t>
          </m:r>
        </m:oMath>
      </m:oMathPara>
    </w:p>
    <w:p w:rsidR="00C346AB" w:rsidRPr="00F85898" w:rsidRDefault="00C346AB" w:rsidP="00C346AB">
      <w:pPr>
        <w:spacing w:line="360" w:lineRule="auto"/>
        <w:jc w:val="center"/>
        <w:rPr>
          <w:color w:val="000000" w:themeColor="text1"/>
          <w:sz w:val="24"/>
          <w:szCs w:val="24"/>
        </w:rPr>
      </w:pPr>
    </w:p>
    <w:p w:rsidR="00C346AB" w:rsidRPr="00F85898" w:rsidRDefault="00421397" w:rsidP="00C346AB">
      <w:pPr>
        <w:spacing w:line="360" w:lineRule="auto"/>
        <w:jc w:val="both"/>
        <w:rPr>
          <w:color w:val="000000" w:themeColor="text1"/>
          <w:sz w:val="24"/>
          <w:szCs w:val="24"/>
        </w:rPr>
      </w:pPr>
      <w:r w:rsidRPr="00421397">
        <w:rPr>
          <w:rFonts w:hint="eastAsia"/>
          <w:color w:val="000000" w:themeColor="text1"/>
          <w:sz w:val="24"/>
          <w:szCs w:val="24"/>
        </w:rPr>
        <w:t>Параметры</w:t>
      </w:r>
      <w:r w:rsidR="00C346AB" w:rsidRPr="00F85898">
        <w:rPr>
          <w:color w:val="000000" w:themeColor="text1"/>
          <w:sz w:val="24"/>
          <w:szCs w:val="24"/>
        </w:rPr>
        <w:t xml:space="preserve"> </w:t>
      </w:r>
      <w:r w:rsidRPr="00421397">
        <w:rPr>
          <w:rFonts w:hint="eastAsia"/>
          <w:color w:val="000000" w:themeColor="text1"/>
          <w:sz w:val="24"/>
          <w:szCs w:val="24"/>
        </w:rPr>
        <w:t>формул</w:t>
      </w:r>
      <w:r w:rsidR="00C346AB" w:rsidRPr="00F85898">
        <w:rPr>
          <w:color w:val="000000" w:themeColor="text1"/>
          <w:sz w:val="24"/>
          <w:szCs w:val="24"/>
        </w:rPr>
        <w:t xml:space="preserve"> </w:t>
      </w:r>
      <w:r w:rsidRPr="00421397">
        <w:rPr>
          <w:rFonts w:hint="eastAsia"/>
          <w:color w:val="000000" w:themeColor="text1"/>
          <w:sz w:val="24"/>
          <w:szCs w:val="24"/>
        </w:rPr>
        <w:t>расчета</w:t>
      </w:r>
      <w:r w:rsidR="00C346AB" w:rsidRPr="00F85898">
        <w:rPr>
          <w:color w:val="000000" w:themeColor="text1"/>
          <w:sz w:val="24"/>
          <w:szCs w:val="24"/>
        </w:rPr>
        <w:t xml:space="preserve"> </w:t>
      </w:r>
      <w:r w:rsidRPr="00421397">
        <w:rPr>
          <w:rFonts w:hint="eastAsia"/>
          <w:color w:val="000000" w:themeColor="text1"/>
          <w:sz w:val="24"/>
          <w:szCs w:val="24"/>
        </w:rPr>
        <w:t>справедливой</w:t>
      </w:r>
      <w:r w:rsidR="00C346AB" w:rsidRPr="00F85898">
        <w:rPr>
          <w:color w:val="000000" w:themeColor="text1"/>
          <w:sz w:val="24"/>
          <w:szCs w:val="24"/>
        </w:rPr>
        <w:t xml:space="preserve"> </w:t>
      </w:r>
      <w:r w:rsidRPr="00421397">
        <w:rPr>
          <w:rFonts w:hint="eastAsia"/>
          <w:color w:val="000000" w:themeColor="text1"/>
          <w:sz w:val="24"/>
          <w:szCs w:val="24"/>
        </w:rPr>
        <w:t>стоимости</w:t>
      </w:r>
      <w:r w:rsidR="00C346AB" w:rsidRPr="00F85898">
        <w:rPr>
          <w:color w:val="000000" w:themeColor="text1"/>
          <w:sz w:val="24"/>
          <w:szCs w:val="24"/>
        </w:rPr>
        <w:t xml:space="preserve">, </w:t>
      </w:r>
      <w:r w:rsidRPr="00421397">
        <w:rPr>
          <w:rFonts w:hint="eastAsia"/>
          <w:color w:val="000000" w:themeColor="text1"/>
          <w:sz w:val="24"/>
          <w:szCs w:val="24"/>
        </w:rPr>
        <w:t>модели</w:t>
      </w:r>
      <w:r w:rsidR="00C346AB" w:rsidRPr="00F85898">
        <w:rPr>
          <w:color w:val="000000" w:themeColor="text1"/>
          <w:sz w:val="24"/>
          <w:szCs w:val="24"/>
        </w:rPr>
        <w:t xml:space="preserve"> CAPM:</w:t>
      </w:r>
    </w:p>
    <w:p w:rsidR="00C346AB" w:rsidRPr="00F85898" w:rsidRDefault="00F1218B" w:rsidP="00C346AB">
      <w:pPr>
        <w:spacing w:line="360" w:lineRule="auto"/>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t>
            </m:r>
          </m:e>
          <m:sub>
            <m:r>
              <m:rPr>
                <m:sty m:val="p"/>
              </m:rPr>
              <w:rPr>
                <w:rFonts w:ascii="Cambria Math"/>
                <w:color w:val="000000" w:themeColor="text1"/>
                <w:sz w:val="24"/>
                <w:szCs w:val="24"/>
              </w:rPr>
              <m:t>1</m:t>
            </m:r>
          </m:sub>
        </m:sSub>
      </m:oMath>
      <w:r w:rsidR="00C346AB" w:rsidRPr="00F85898">
        <w:rPr>
          <w:color w:val="000000" w:themeColor="text1"/>
          <w:sz w:val="24"/>
          <w:szCs w:val="24"/>
        </w:rPr>
        <w:t xml:space="preserve"> </w:t>
      </w:r>
      <w:r w:rsidR="00421397" w:rsidRPr="00421397">
        <w:rPr>
          <w:rFonts w:hint="eastAsia"/>
          <w:color w:val="000000" w:themeColor="text1"/>
          <w:sz w:val="24"/>
          <w:szCs w:val="24"/>
        </w:rPr>
        <w:t>–</w:t>
      </w:r>
      <w:r w:rsidR="00C346AB" w:rsidRPr="00F85898">
        <w:rPr>
          <w:color w:val="000000" w:themeColor="text1"/>
          <w:sz w:val="24"/>
          <w:szCs w:val="24"/>
        </w:rPr>
        <w:t xml:space="preserve"> </w:t>
      </w:r>
      <w:r w:rsidR="00421397" w:rsidRPr="00421397">
        <w:rPr>
          <w:rFonts w:hint="eastAsia"/>
          <w:color w:val="000000" w:themeColor="text1"/>
          <w:sz w:val="24"/>
          <w:szCs w:val="24"/>
        </w:rPr>
        <w:t>справедливая</w:t>
      </w:r>
      <w:r w:rsidR="00C346AB" w:rsidRPr="00F85898">
        <w:rPr>
          <w:color w:val="000000" w:themeColor="text1"/>
          <w:sz w:val="24"/>
          <w:szCs w:val="24"/>
        </w:rPr>
        <w:t xml:space="preserve"> </w:t>
      </w:r>
      <w:r w:rsidR="00421397" w:rsidRPr="00421397">
        <w:rPr>
          <w:rFonts w:hint="eastAsia"/>
          <w:color w:val="000000" w:themeColor="text1"/>
          <w:sz w:val="24"/>
          <w:szCs w:val="24"/>
        </w:rPr>
        <w:t>стоимость</w:t>
      </w:r>
      <w:r w:rsidR="00C346AB" w:rsidRPr="00F85898">
        <w:rPr>
          <w:color w:val="000000" w:themeColor="text1"/>
          <w:sz w:val="24"/>
          <w:szCs w:val="24"/>
        </w:rPr>
        <w:t xml:space="preserve"> </w:t>
      </w:r>
      <w:r w:rsidR="00421397" w:rsidRPr="00421397">
        <w:rPr>
          <w:rFonts w:hint="eastAsia"/>
          <w:color w:val="000000" w:themeColor="text1"/>
          <w:sz w:val="24"/>
          <w:szCs w:val="24"/>
        </w:rPr>
        <w:t>одной</w:t>
      </w:r>
      <w:r w:rsidR="00C346AB" w:rsidRPr="00F85898">
        <w:rPr>
          <w:color w:val="000000" w:themeColor="text1"/>
          <w:sz w:val="24"/>
          <w:szCs w:val="24"/>
        </w:rPr>
        <w:t xml:space="preserve"> </w:t>
      </w:r>
      <w:r w:rsidR="00421397" w:rsidRPr="00421397">
        <w:rPr>
          <w:rFonts w:hint="eastAsia"/>
          <w:color w:val="000000" w:themeColor="text1"/>
          <w:sz w:val="24"/>
          <w:szCs w:val="24"/>
        </w:rPr>
        <w:t>ценной</w:t>
      </w:r>
      <w:r w:rsidR="00C346AB" w:rsidRPr="00F85898">
        <w:rPr>
          <w:color w:val="000000" w:themeColor="text1"/>
          <w:sz w:val="24"/>
          <w:szCs w:val="24"/>
        </w:rPr>
        <w:t xml:space="preserve"> </w:t>
      </w:r>
      <w:r w:rsidR="00421397" w:rsidRPr="00421397">
        <w:rPr>
          <w:rFonts w:hint="eastAsia"/>
          <w:color w:val="000000" w:themeColor="text1"/>
          <w:sz w:val="24"/>
          <w:szCs w:val="24"/>
        </w:rPr>
        <w:t>бумаги</w:t>
      </w:r>
      <w:r w:rsidR="00C346AB" w:rsidRPr="00F85898">
        <w:rPr>
          <w:color w:val="000000" w:themeColor="text1"/>
          <w:sz w:val="24"/>
          <w:szCs w:val="24"/>
        </w:rPr>
        <w:t xml:space="preserve"> </w:t>
      </w:r>
      <w:r w:rsidR="00421397" w:rsidRPr="00421397">
        <w:rPr>
          <w:rFonts w:hint="eastAsia"/>
          <w:color w:val="000000" w:themeColor="text1"/>
          <w:sz w:val="24"/>
          <w:szCs w:val="24"/>
        </w:rPr>
        <w:t>на</w:t>
      </w:r>
      <w:r w:rsidR="00C346AB" w:rsidRPr="00F85898">
        <w:rPr>
          <w:color w:val="000000" w:themeColor="text1"/>
          <w:sz w:val="24"/>
          <w:szCs w:val="24"/>
        </w:rPr>
        <w:t xml:space="preserve"> </w:t>
      </w:r>
      <w:r w:rsidR="00421397" w:rsidRPr="00421397">
        <w:rPr>
          <w:rFonts w:hint="eastAsia"/>
          <w:color w:val="000000" w:themeColor="text1"/>
          <w:sz w:val="24"/>
          <w:szCs w:val="24"/>
        </w:rPr>
        <w:t>дату</w:t>
      </w:r>
      <w:r w:rsidR="00C346AB" w:rsidRPr="00F85898">
        <w:rPr>
          <w:color w:val="000000" w:themeColor="text1"/>
          <w:sz w:val="24"/>
          <w:szCs w:val="24"/>
        </w:rPr>
        <w:t xml:space="preserve"> </w:t>
      </w:r>
      <w:r w:rsidR="00421397" w:rsidRPr="00421397">
        <w:rPr>
          <w:rFonts w:hint="eastAsia"/>
          <w:color w:val="000000" w:themeColor="text1"/>
          <w:sz w:val="24"/>
          <w:szCs w:val="24"/>
        </w:rPr>
        <w:t>определения</w:t>
      </w:r>
      <w:r w:rsidR="00C346AB" w:rsidRPr="00F85898">
        <w:rPr>
          <w:color w:val="000000" w:themeColor="text1"/>
          <w:sz w:val="24"/>
          <w:szCs w:val="24"/>
        </w:rPr>
        <w:t xml:space="preserve"> </w:t>
      </w:r>
      <w:r w:rsidR="00421397" w:rsidRPr="00421397">
        <w:rPr>
          <w:rFonts w:hint="eastAsia"/>
          <w:color w:val="000000" w:themeColor="text1"/>
          <w:sz w:val="24"/>
          <w:szCs w:val="24"/>
        </w:rPr>
        <w:t>справедливой</w:t>
      </w:r>
      <w:r w:rsidR="00C346AB" w:rsidRPr="00F85898">
        <w:rPr>
          <w:color w:val="000000" w:themeColor="text1"/>
          <w:sz w:val="24"/>
          <w:szCs w:val="24"/>
        </w:rPr>
        <w:t xml:space="preserve"> </w:t>
      </w:r>
      <w:r w:rsidR="00421397" w:rsidRPr="00421397">
        <w:rPr>
          <w:rFonts w:hint="eastAsia"/>
          <w:color w:val="000000" w:themeColor="text1"/>
          <w:sz w:val="24"/>
          <w:szCs w:val="24"/>
        </w:rPr>
        <w:t>стоимости</w:t>
      </w:r>
      <w:r w:rsidR="00C346AB" w:rsidRPr="00F85898">
        <w:rPr>
          <w:color w:val="000000" w:themeColor="text1"/>
          <w:sz w:val="24"/>
          <w:szCs w:val="24"/>
        </w:rPr>
        <w:t>;</w:t>
      </w:r>
    </w:p>
    <w:p w:rsidR="00C346AB" w:rsidRPr="00F85898" w:rsidRDefault="00F1218B" w:rsidP="00C346AB">
      <w:pPr>
        <w:spacing w:line="360" w:lineRule="auto"/>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t>
            </m:r>
          </m:e>
          <m:sub>
            <m:r>
              <m:rPr>
                <m:sty m:val="p"/>
              </m:rPr>
              <w:rPr>
                <w:rFonts w:ascii="Cambria Math"/>
                <w:color w:val="000000" w:themeColor="text1"/>
                <w:sz w:val="24"/>
                <w:szCs w:val="24"/>
              </w:rPr>
              <m:t>0</m:t>
            </m:r>
          </m:sub>
        </m:sSub>
      </m:oMath>
      <w:r w:rsidR="00C346AB" w:rsidRPr="00F85898">
        <w:rPr>
          <w:color w:val="000000" w:themeColor="text1"/>
          <w:sz w:val="24"/>
          <w:szCs w:val="24"/>
        </w:rPr>
        <w:t xml:space="preserve"> </w:t>
      </w:r>
      <w:r w:rsidR="00421397" w:rsidRPr="00421397">
        <w:rPr>
          <w:rFonts w:hint="eastAsia"/>
          <w:color w:val="000000" w:themeColor="text1"/>
          <w:sz w:val="24"/>
          <w:szCs w:val="24"/>
        </w:rPr>
        <w:t>–</w:t>
      </w:r>
      <w:r w:rsidR="00C346AB" w:rsidRPr="00F85898">
        <w:rPr>
          <w:color w:val="000000" w:themeColor="text1"/>
          <w:sz w:val="24"/>
          <w:szCs w:val="24"/>
        </w:rPr>
        <w:t xml:space="preserve"> </w:t>
      </w:r>
      <w:r w:rsidR="00421397" w:rsidRPr="00421397">
        <w:rPr>
          <w:rFonts w:hint="eastAsia"/>
          <w:color w:val="000000" w:themeColor="text1"/>
          <w:sz w:val="24"/>
          <w:szCs w:val="24"/>
        </w:rPr>
        <w:t>последняя</w:t>
      </w:r>
      <w:r w:rsidR="00C346AB" w:rsidRPr="00F85898">
        <w:rPr>
          <w:color w:val="000000" w:themeColor="text1"/>
          <w:sz w:val="24"/>
          <w:szCs w:val="24"/>
        </w:rPr>
        <w:t xml:space="preserve"> </w:t>
      </w:r>
      <w:r w:rsidR="00421397" w:rsidRPr="00421397">
        <w:rPr>
          <w:rFonts w:hint="eastAsia"/>
          <w:color w:val="000000" w:themeColor="text1"/>
          <w:sz w:val="24"/>
          <w:szCs w:val="24"/>
        </w:rPr>
        <w:t>определенная</w:t>
      </w:r>
      <w:r w:rsidR="00C346AB" w:rsidRPr="00F85898">
        <w:rPr>
          <w:color w:val="000000" w:themeColor="text1"/>
          <w:sz w:val="24"/>
          <w:szCs w:val="24"/>
        </w:rPr>
        <w:t xml:space="preserve"> </w:t>
      </w:r>
      <w:r w:rsidR="00421397" w:rsidRPr="00421397">
        <w:rPr>
          <w:rFonts w:hint="eastAsia"/>
          <w:color w:val="000000" w:themeColor="text1"/>
          <w:sz w:val="24"/>
          <w:szCs w:val="24"/>
        </w:rPr>
        <w:t>справедливая</w:t>
      </w:r>
      <w:r w:rsidR="00C346AB" w:rsidRPr="00F85898">
        <w:rPr>
          <w:color w:val="000000" w:themeColor="text1"/>
          <w:sz w:val="24"/>
          <w:szCs w:val="24"/>
        </w:rPr>
        <w:t xml:space="preserve"> </w:t>
      </w:r>
      <w:r w:rsidR="00421397" w:rsidRPr="00421397">
        <w:rPr>
          <w:rFonts w:hint="eastAsia"/>
          <w:color w:val="000000" w:themeColor="text1"/>
          <w:sz w:val="24"/>
          <w:szCs w:val="24"/>
        </w:rPr>
        <w:t>стоимость</w:t>
      </w:r>
      <w:r w:rsidR="00C346AB" w:rsidRPr="00F85898">
        <w:rPr>
          <w:color w:val="000000" w:themeColor="text1"/>
          <w:sz w:val="24"/>
          <w:szCs w:val="24"/>
        </w:rPr>
        <w:t xml:space="preserve"> </w:t>
      </w:r>
      <w:r w:rsidR="00421397" w:rsidRPr="00421397">
        <w:rPr>
          <w:rFonts w:hint="eastAsia"/>
          <w:color w:val="000000" w:themeColor="text1"/>
          <w:sz w:val="24"/>
          <w:szCs w:val="24"/>
        </w:rPr>
        <w:t>ценной</w:t>
      </w:r>
      <w:r w:rsidR="00C346AB" w:rsidRPr="00F85898">
        <w:rPr>
          <w:color w:val="000000" w:themeColor="text1"/>
          <w:sz w:val="24"/>
          <w:szCs w:val="24"/>
        </w:rPr>
        <w:t xml:space="preserve"> </w:t>
      </w:r>
      <w:r w:rsidR="00421397" w:rsidRPr="00421397">
        <w:rPr>
          <w:rFonts w:hint="eastAsia"/>
          <w:color w:val="000000" w:themeColor="text1"/>
          <w:sz w:val="24"/>
          <w:szCs w:val="24"/>
        </w:rPr>
        <w:t>бумаги</w:t>
      </w:r>
      <w:r w:rsidR="00C346AB" w:rsidRPr="00F85898">
        <w:rPr>
          <w:color w:val="000000" w:themeColor="text1"/>
          <w:sz w:val="24"/>
          <w:szCs w:val="24"/>
        </w:rPr>
        <w:t>;</w:t>
      </w:r>
    </w:p>
    <w:p w:rsidR="00C346AB" w:rsidRPr="00F85898" w:rsidRDefault="00F1218B" w:rsidP="00C346AB">
      <w:pPr>
        <w:spacing w:line="360" w:lineRule="auto"/>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m:t>
            </m:r>
          </m:e>
          <m:sub>
            <m:r>
              <m:rPr>
                <m:sty m:val="p"/>
              </m:rPr>
              <w:rPr>
                <w:rFonts w:ascii="Cambria Math"/>
                <w:color w:val="000000" w:themeColor="text1"/>
                <w:sz w:val="24"/>
                <w:szCs w:val="24"/>
              </w:rPr>
              <m:t>1</m:t>
            </m:r>
          </m:sub>
        </m:sSub>
      </m:oMath>
      <w:r w:rsidR="00C346AB" w:rsidRPr="00F85898">
        <w:rPr>
          <w:color w:val="000000" w:themeColor="text1"/>
          <w:sz w:val="24"/>
          <w:szCs w:val="24"/>
        </w:rPr>
        <w:t xml:space="preserve"> </w:t>
      </w:r>
      <w:r w:rsidR="00421397" w:rsidRPr="00421397">
        <w:rPr>
          <w:rFonts w:hint="eastAsia"/>
          <w:color w:val="000000" w:themeColor="text1"/>
          <w:sz w:val="24"/>
          <w:szCs w:val="24"/>
        </w:rPr>
        <w:t>–</w:t>
      </w:r>
      <w:r w:rsidR="00C346AB" w:rsidRPr="00F85898">
        <w:rPr>
          <w:color w:val="000000" w:themeColor="text1"/>
          <w:sz w:val="24"/>
          <w:szCs w:val="24"/>
        </w:rPr>
        <w:t xml:space="preserve"> </w:t>
      </w:r>
      <w:r w:rsidR="00421397" w:rsidRPr="00421397">
        <w:rPr>
          <w:rFonts w:hint="eastAsia"/>
          <w:color w:val="000000" w:themeColor="text1"/>
          <w:sz w:val="24"/>
          <w:szCs w:val="24"/>
        </w:rPr>
        <w:t>значение</w:t>
      </w:r>
      <w:r w:rsidR="00C346AB" w:rsidRPr="00F85898">
        <w:rPr>
          <w:color w:val="000000" w:themeColor="text1"/>
          <w:sz w:val="24"/>
          <w:szCs w:val="24"/>
        </w:rPr>
        <w:t xml:space="preserve"> </w:t>
      </w:r>
      <w:r w:rsidR="00421397" w:rsidRPr="00421397">
        <w:rPr>
          <w:rFonts w:hint="eastAsia"/>
          <w:color w:val="000000" w:themeColor="text1"/>
          <w:sz w:val="24"/>
          <w:szCs w:val="24"/>
        </w:rPr>
        <w:t>рыночного</w:t>
      </w:r>
      <w:r w:rsidR="00C346AB" w:rsidRPr="00F85898">
        <w:rPr>
          <w:color w:val="000000" w:themeColor="text1"/>
          <w:sz w:val="24"/>
          <w:szCs w:val="24"/>
        </w:rPr>
        <w:t xml:space="preserve"> </w:t>
      </w:r>
      <w:r w:rsidR="00421397" w:rsidRPr="00421397">
        <w:rPr>
          <w:rFonts w:hint="eastAsia"/>
          <w:color w:val="000000" w:themeColor="text1"/>
          <w:sz w:val="24"/>
          <w:szCs w:val="24"/>
        </w:rPr>
        <w:t>индикатора</w:t>
      </w:r>
      <w:r w:rsidR="00C346AB" w:rsidRPr="00F85898">
        <w:rPr>
          <w:color w:val="000000" w:themeColor="text1"/>
          <w:sz w:val="24"/>
          <w:szCs w:val="24"/>
        </w:rPr>
        <w:t xml:space="preserve"> </w:t>
      </w:r>
      <w:r w:rsidR="00421397" w:rsidRPr="00421397">
        <w:rPr>
          <w:rFonts w:hint="eastAsia"/>
          <w:color w:val="000000" w:themeColor="text1"/>
          <w:sz w:val="24"/>
          <w:szCs w:val="24"/>
        </w:rPr>
        <w:t>на</w:t>
      </w:r>
      <w:r w:rsidR="00C346AB" w:rsidRPr="00F85898">
        <w:rPr>
          <w:color w:val="000000" w:themeColor="text1"/>
          <w:sz w:val="24"/>
          <w:szCs w:val="24"/>
        </w:rPr>
        <w:t xml:space="preserve"> </w:t>
      </w:r>
      <w:r w:rsidR="00421397" w:rsidRPr="00421397">
        <w:rPr>
          <w:rFonts w:hint="eastAsia"/>
          <w:color w:val="000000" w:themeColor="text1"/>
          <w:sz w:val="24"/>
          <w:szCs w:val="24"/>
        </w:rPr>
        <w:t>дату</w:t>
      </w:r>
      <w:r w:rsidR="00C346AB" w:rsidRPr="00F85898">
        <w:rPr>
          <w:color w:val="000000" w:themeColor="text1"/>
          <w:sz w:val="24"/>
          <w:szCs w:val="24"/>
        </w:rPr>
        <w:t xml:space="preserve"> </w:t>
      </w:r>
      <w:r w:rsidR="00421397" w:rsidRPr="00421397">
        <w:rPr>
          <w:rFonts w:hint="eastAsia"/>
          <w:color w:val="000000" w:themeColor="text1"/>
          <w:sz w:val="24"/>
          <w:szCs w:val="24"/>
        </w:rPr>
        <w:t>определения</w:t>
      </w:r>
      <w:r w:rsidR="00C346AB" w:rsidRPr="00F85898">
        <w:rPr>
          <w:color w:val="000000" w:themeColor="text1"/>
          <w:sz w:val="24"/>
          <w:szCs w:val="24"/>
        </w:rPr>
        <w:t xml:space="preserve"> </w:t>
      </w:r>
      <w:r w:rsidR="00421397" w:rsidRPr="00421397">
        <w:rPr>
          <w:rFonts w:hint="eastAsia"/>
          <w:color w:val="000000" w:themeColor="text1"/>
          <w:sz w:val="24"/>
          <w:szCs w:val="24"/>
        </w:rPr>
        <w:t>справедливой</w:t>
      </w:r>
      <w:r w:rsidR="00C346AB" w:rsidRPr="00F85898">
        <w:rPr>
          <w:color w:val="000000" w:themeColor="text1"/>
          <w:sz w:val="24"/>
          <w:szCs w:val="24"/>
        </w:rPr>
        <w:t xml:space="preserve"> </w:t>
      </w:r>
      <w:r w:rsidR="00421397" w:rsidRPr="00421397">
        <w:rPr>
          <w:rFonts w:hint="eastAsia"/>
          <w:color w:val="000000" w:themeColor="text1"/>
          <w:sz w:val="24"/>
          <w:szCs w:val="24"/>
        </w:rPr>
        <w:t>стоимости</w:t>
      </w:r>
      <w:r w:rsidR="00C346AB" w:rsidRPr="00F85898">
        <w:rPr>
          <w:color w:val="000000" w:themeColor="text1"/>
          <w:sz w:val="24"/>
          <w:szCs w:val="24"/>
        </w:rPr>
        <w:t>;</w:t>
      </w:r>
    </w:p>
    <w:p w:rsidR="00C346AB" w:rsidRPr="00F85898" w:rsidRDefault="00F1218B" w:rsidP="00C346AB">
      <w:pPr>
        <w:spacing w:line="360" w:lineRule="auto"/>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m:t>
            </m:r>
          </m:e>
          <m:sub>
            <m:r>
              <m:rPr>
                <m:sty m:val="p"/>
              </m:rPr>
              <w:rPr>
                <w:rFonts w:ascii="Cambria Math"/>
                <w:color w:val="000000" w:themeColor="text1"/>
                <w:sz w:val="24"/>
                <w:szCs w:val="24"/>
              </w:rPr>
              <m:t>0</m:t>
            </m:r>
          </m:sub>
        </m:sSub>
      </m:oMath>
      <w:r w:rsidR="00C346AB" w:rsidRPr="00F85898">
        <w:rPr>
          <w:color w:val="000000" w:themeColor="text1"/>
          <w:sz w:val="24"/>
          <w:szCs w:val="24"/>
        </w:rPr>
        <w:t xml:space="preserve"> </w:t>
      </w:r>
      <w:r w:rsidR="00421397" w:rsidRPr="00421397">
        <w:rPr>
          <w:rFonts w:hint="eastAsia"/>
          <w:color w:val="000000" w:themeColor="text1"/>
          <w:sz w:val="24"/>
          <w:szCs w:val="24"/>
        </w:rPr>
        <w:t>–</w:t>
      </w:r>
      <w:r w:rsidR="00C346AB" w:rsidRPr="00F85898">
        <w:rPr>
          <w:color w:val="000000" w:themeColor="text1"/>
          <w:sz w:val="24"/>
          <w:szCs w:val="24"/>
        </w:rPr>
        <w:t xml:space="preserve"> </w:t>
      </w:r>
      <w:r w:rsidR="00421397" w:rsidRPr="00421397">
        <w:rPr>
          <w:rFonts w:hint="eastAsia"/>
          <w:color w:val="000000" w:themeColor="text1"/>
          <w:sz w:val="24"/>
          <w:szCs w:val="24"/>
        </w:rPr>
        <w:t>значение</w:t>
      </w:r>
      <w:r w:rsidR="00C346AB" w:rsidRPr="00F85898">
        <w:rPr>
          <w:color w:val="000000" w:themeColor="text1"/>
          <w:sz w:val="24"/>
          <w:szCs w:val="24"/>
        </w:rPr>
        <w:t xml:space="preserve"> </w:t>
      </w:r>
      <w:r w:rsidR="00421397" w:rsidRPr="00421397">
        <w:rPr>
          <w:rFonts w:hint="eastAsia"/>
          <w:color w:val="000000" w:themeColor="text1"/>
          <w:sz w:val="24"/>
          <w:szCs w:val="24"/>
        </w:rPr>
        <w:t>рыночного</w:t>
      </w:r>
      <w:r w:rsidR="00C346AB" w:rsidRPr="00F85898">
        <w:rPr>
          <w:color w:val="000000" w:themeColor="text1"/>
          <w:sz w:val="24"/>
          <w:szCs w:val="24"/>
        </w:rPr>
        <w:t xml:space="preserve"> </w:t>
      </w:r>
      <w:r w:rsidR="00421397" w:rsidRPr="00421397">
        <w:rPr>
          <w:rFonts w:hint="eastAsia"/>
          <w:color w:val="000000" w:themeColor="text1"/>
          <w:sz w:val="24"/>
          <w:szCs w:val="24"/>
        </w:rPr>
        <w:t>индикатора</w:t>
      </w:r>
      <w:r w:rsidR="00C346AB" w:rsidRPr="00F85898">
        <w:rPr>
          <w:color w:val="000000" w:themeColor="text1"/>
          <w:sz w:val="24"/>
          <w:szCs w:val="24"/>
        </w:rPr>
        <w:t xml:space="preserve"> </w:t>
      </w:r>
      <w:r w:rsidR="00421397" w:rsidRPr="00421397">
        <w:rPr>
          <w:rFonts w:hint="eastAsia"/>
          <w:color w:val="000000" w:themeColor="text1"/>
          <w:sz w:val="24"/>
          <w:szCs w:val="24"/>
        </w:rPr>
        <w:t>на</w:t>
      </w:r>
      <w:r w:rsidR="00C346AB" w:rsidRPr="00F85898">
        <w:rPr>
          <w:color w:val="000000" w:themeColor="text1"/>
          <w:sz w:val="24"/>
          <w:szCs w:val="24"/>
        </w:rPr>
        <w:t xml:space="preserve"> </w:t>
      </w:r>
      <w:r w:rsidR="00421397" w:rsidRPr="00421397">
        <w:rPr>
          <w:rFonts w:hint="eastAsia"/>
          <w:color w:val="000000" w:themeColor="text1"/>
          <w:sz w:val="24"/>
          <w:szCs w:val="24"/>
        </w:rPr>
        <w:t>предыдущую</w:t>
      </w:r>
      <w:r w:rsidR="00C346AB" w:rsidRPr="00F85898">
        <w:rPr>
          <w:color w:val="000000" w:themeColor="text1"/>
          <w:sz w:val="24"/>
          <w:szCs w:val="24"/>
        </w:rPr>
        <w:t xml:space="preserve"> </w:t>
      </w:r>
      <w:r w:rsidR="00421397" w:rsidRPr="00421397">
        <w:rPr>
          <w:rFonts w:hint="eastAsia"/>
          <w:color w:val="000000" w:themeColor="text1"/>
          <w:sz w:val="24"/>
          <w:szCs w:val="24"/>
        </w:rPr>
        <w:t>дату</w:t>
      </w:r>
      <w:r w:rsidR="00C346AB" w:rsidRPr="00F85898">
        <w:rPr>
          <w:color w:val="000000" w:themeColor="text1"/>
          <w:sz w:val="24"/>
          <w:szCs w:val="24"/>
        </w:rPr>
        <w:t xml:space="preserve"> </w:t>
      </w:r>
      <w:r w:rsidR="00421397" w:rsidRPr="00421397">
        <w:rPr>
          <w:rFonts w:hint="eastAsia"/>
          <w:color w:val="000000" w:themeColor="text1"/>
          <w:sz w:val="24"/>
          <w:szCs w:val="24"/>
        </w:rPr>
        <w:t>определения</w:t>
      </w:r>
      <w:r w:rsidR="00C346AB" w:rsidRPr="00F85898">
        <w:rPr>
          <w:color w:val="000000" w:themeColor="text1"/>
          <w:sz w:val="24"/>
          <w:szCs w:val="24"/>
        </w:rPr>
        <w:t xml:space="preserve"> </w:t>
      </w:r>
      <w:r w:rsidR="00421397" w:rsidRPr="00421397">
        <w:rPr>
          <w:rFonts w:hint="eastAsia"/>
          <w:color w:val="000000" w:themeColor="text1"/>
          <w:sz w:val="24"/>
          <w:szCs w:val="24"/>
        </w:rPr>
        <w:t>справедливой</w:t>
      </w:r>
      <w:r w:rsidR="00C346AB" w:rsidRPr="00F85898">
        <w:rPr>
          <w:color w:val="000000" w:themeColor="text1"/>
          <w:sz w:val="24"/>
          <w:szCs w:val="24"/>
        </w:rPr>
        <w:t xml:space="preserve"> </w:t>
      </w:r>
      <w:r w:rsidR="00421397" w:rsidRPr="00421397">
        <w:rPr>
          <w:rFonts w:hint="eastAsia"/>
          <w:color w:val="000000" w:themeColor="text1"/>
          <w:sz w:val="24"/>
          <w:szCs w:val="24"/>
        </w:rPr>
        <w:t>стоимости</w:t>
      </w:r>
      <w:r w:rsidR="00C346AB" w:rsidRPr="00F85898">
        <w:rPr>
          <w:color w:val="000000" w:themeColor="text1"/>
          <w:sz w:val="24"/>
          <w:szCs w:val="24"/>
        </w:rPr>
        <w:t>.</w:t>
      </w:r>
    </w:p>
    <w:p w:rsidR="00C346AB" w:rsidRPr="00F85898" w:rsidRDefault="00C346AB" w:rsidP="00C346AB">
      <w:pPr>
        <w:spacing w:line="360" w:lineRule="auto"/>
        <w:jc w:val="both"/>
        <w:rPr>
          <w:color w:val="000000" w:themeColor="text1"/>
          <w:sz w:val="24"/>
          <w:szCs w:val="24"/>
        </w:rPr>
      </w:pPr>
      <m:oMath>
        <m:r>
          <m:rPr>
            <m:sty m:val="p"/>
          </m:rPr>
          <w:rPr>
            <w:rFonts w:ascii="Cambria Math"/>
            <w:color w:val="000000" w:themeColor="text1"/>
            <w:sz w:val="24"/>
            <w:szCs w:val="24"/>
          </w:rPr>
          <m:t>E</m:t>
        </m:r>
        <m:d>
          <m:dPr>
            <m:ctrlPr>
              <w:rPr>
                <w:rFonts w:ascii="Cambria Math" w:hAnsi="Cambria Math"/>
                <w:color w:val="000000" w:themeColor="text1"/>
                <w:sz w:val="24"/>
                <w:szCs w:val="24"/>
              </w:rPr>
            </m:ctrlPr>
          </m:dPr>
          <m:e>
            <m:r>
              <m:rPr>
                <m:sty m:val="p"/>
              </m:rPr>
              <w:rPr>
                <w:rFonts w:ascii="Cambria Math"/>
                <w:color w:val="000000" w:themeColor="text1"/>
                <w:sz w:val="24"/>
                <w:szCs w:val="24"/>
              </w:rPr>
              <m:t>R</m:t>
            </m:r>
          </m:e>
        </m:d>
      </m:oMath>
      <w:r w:rsidRPr="00F85898">
        <w:rPr>
          <w:color w:val="000000" w:themeColor="text1"/>
          <w:sz w:val="24"/>
          <w:szCs w:val="24"/>
        </w:rPr>
        <w:t xml:space="preserve"> </w:t>
      </w:r>
      <w:r w:rsidR="00421397" w:rsidRPr="00421397">
        <w:rPr>
          <w:rFonts w:hint="eastAsia"/>
          <w:color w:val="000000" w:themeColor="text1"/>
          <w:sz w:val="24"/>
          <w:szCs w:val="24"/>
        </w:rPr>
        <w:t>–</w:t>
      </w:r>
      <w:r w:rsidRPr="00F85898">
        <w:rPr>
          <w:color w:val="000000" w:themeColor="text1"/>
          <w:sz w:val="24"/>
          <w:szCs w:val="24"/>
        </w:rPr>
        <w:t xml:space="preserve"> </w:t>
      </w:r>
      <w:r w:rsidR="00421397" w:rsidRPr="00421397">
        <w:rPr>
          <w:rFonts w:hint="eastAsia"/>
          <w:color w:val="000000" w:themeColor="text1"/>
          <w:sz w:val="24"/>
          <w:szCs w:val="24"/>
        </w:rPr>
        <w:t>ожидаемая</w:t>
      </w:r>
      <w:r w:rsidRPr="00F85898">
        <w:rPr>
          <w:color w:val="000000" w:themeColor="text1"/>
          <w:sz w:val="24"/>
          <w:szCs w:val="24"/>
        </w:rPr>
        <w:t xml:space="preserve"> </w:t>
      </w:r>
      <w:r w:rsidR="00421397" w:rsidRPr="00421397">
        <w:rPr>
          <w:rFonts w:hint="eastAsia"/>
          <w:color w:val="000000" w:themeColor="text1"/>
          <w:sz w:val="24"/>
          <w:szCs w:val="24"/>
        </w:rPr>
        <w:t>доходность</w:t>
      </w:r>
      <w:r w:rsidRPr="00F85898">
        <w:rPr>
          <w:color w:val="000000" w:themeColor="text1"/>
          <w:sz w:val="24"/>
          <w:szCs w:val="24"/>
        </w:rPr>
        <w:t xml:space="preserve"> </w:t>
      </w:r>
      <w:r w:rsidR="00421397" w:rsidRPr="00421397">
        <w:rPr>
          <w:rFonts w:hint="eastAsia"/>
          <w:color w:val="000000" w:themeColor="text1"/>
          <w:sz w:val="24"/>
          <w:szCs w:val="24"/>
        </w:rPr>
        <w:t>ценной</w:t>
      </w:r>
      <w:r w:rsidRPr="00F85898">
        <w:rPr>
          <w:color w:val="000000" w:themeColor="text1"/>
          <w:sz w:val="24"/>
          <w:szCs w:val="24"/>
        </w:rPr>
        <w:t xml:space="preserve"> </w:t>
      </w:r>
      <w:r w:rsidR="00421397" w:rsidRPr="00421397">
        <w:rPr>
          <w:rFonts w:hint="eastAsia"/>
          <w:color w:val="000000" w:themeColor="text1"/>
          <w:sz w:val="24"/>
          <w:szCs w:val="24"/>
        </w:rPr>
        <w:t>бумаги</w:t>
      </w:r>
      <w:r w:rsidRPr="00F85898">
        <w:rPr>
          <w:color w:val="000000" w:themeColor="text1"/>
          <w:sz w:val="24"/>
          <w:szCs w:val="24"/>
        </w:rPr>
        <w:t>;</w:t>
      </w:r>
    </w:p>
    <w:p w:rsidR="00C346AB" w:rsidRPr="00F85898" w:rsidRDefault="00421397" w:rsidP="00C346AB">
      <w:pPr>
        <w:jc w:val="both"/>
        <w:rPr>
          <w:color w:val="000000" w:themeColor="text1"/>
          <w:sz w:val="24"/>
          <w:szCs w:val="24"/>
        </w:rPr>
      </w:pPr>
      <m:oMath>
        <m:r>
          <m:rPr>
            <m:sty m:val="p"/>
          </m:rPr>
          <w:rPr>
            <w:rFonts w:hint="eastAsia"/>
            <w:color w:val="000000" w:themeColor="text1"/>
            <w:sz w:val="24"/>
            <w:szCs w:val="24"/>
          </w:rPr>
          <m:t>β</m:t>
        </m:r>
      </m:oMath>
      <w:r w:rsidR="00C346AB" w:rsidRPr="00F85898">
        <w:rPr>
          <w:color w:val="000000" w:themeColor="text1"/>
          <w:sz w:val="24"/>
          <w:szCs w:val="24"/>
        </w:rPr>
        <w:t xml:space="preserve"> </w:t>
      </w:r>
      <w:r w:rsidRPr="00421397">
        <w:rPr>
          <w:rFonts w:hint="eastAsia"/>
          <w:color w:val="000000" w:themeColor="text1"/>
          <w:sz w:val="24"/>
          <w:szCs w:val="24"/>
        </w:rPr>
        <w:t>–</w:t>
      </w:r>
      <w:r w:rsidR="00C346AB" w:rsidRPr="00F85898">
        <w:rPr>
          <w:color w:val="000000" w:themeColor="text1"/>
          <w:sz w:val="24"/>
          <w:szCs w:val="24"/>
        </w:rPr>
        <w:t xml:space="preserve"> </w:t>
      </w:r>
      <w:r w:rsidRPr="00421397">
        <w:rPr>
          <w:rFonts w:hint="eastAsia"/>
          <w:color w:val="000000" w:themeColor="text1"/>
          <w:sz w:val="24"/>
          <w:szCs w:val="24"/>
        </w:rPr>
        <w:t>Бета</w:t>
      </w:r>
      <w:r w:rsidR="00C346AB" w:rsidRPr="00F85898">
        <w:rPr>
          <w:color w:val="000000" w:themeColor="text1"/>
          <w:sz w:val="24"/>
          <w:szCs w:val="24"/>
        </w:rPr>
        <w:t xml:space="preserve"> </w:t>
      </w:r>
      <w:r w:rsidRPr="00421397">
        <w:rPr>
          <w:rFonts w:hint="eastAsia"/>
          <w:color w:val="000000" w:themeColor="text1"/>
          <w:sz w:val="24"/>
          <w:szCs w:val="24"/>
        </w:rPr>
        <w:t>коэффициент</w:t>
      </w:r>
      <w:r w:rsidR="00C346AB" w:rsidRPr="00F85898">
        <w:rPr>
          <w:color w:val="000000" w:themeColor="text1"/>
          <w:sz w:val="24"/>
          <w:szCs w:val="24"/>
        </w:rPr>
        <w:t xml:space="preserve">, </w:t>
      </w:r>
      <w:r w:rsidRPr="00421397">
        <w:rPr>
          <w:rFonts w:hint="eastAsia"/>
          <w:color w:val="000000" w:themeColor="text1"/>
          <w:sz w:val="24"/>
          <w:szCs w:val="24"/>
        </w:rPr>
        <w:t>рассчитанный</w:t>
      </w:r>
      <w:r w:rsidR="00C346AB" w:rsidRPr="00F85898">
        <w:rPr>
          <w:color w:val="000000" w:themeColor="text1"/>
          <w:sz w:val="24"/>
          <w:szCs w:val="24"/>
        </w:rPr>
        <w:t xml:space="preserve"> </w:t>
      </w:r>
      <w:r w:rsidRPr="00421397">
        <w:rPr>
          <w:rFonts w:hint="eastAsia"/>
          <w:color w:val="000000" w:themeColor="text1"/>
          <w:sz w:val="24"/>
          <w:szCs w:val="24"/>
        </w:rPr>
        <w:t>по</w:t>
      </w:r>
      <w:r w:rsidR="00C346AB" w:rsidRPr="00F85898">
        <w:rPr>
          <w:color w:val="000000" w:themeColor="text1"/>
          <w:sz w:val="24"/>
          <w:szCs w:val="24"/>
        </w:rPr>
        <w:t xml:space="preserve"> </w:t>
      </w:r>
      <w:r w:rsidRPr="00421397">
        <w:rPr>
          <w:rFonts w:hint="eastAsia"/>
          <w:color w:val="000000" w:themeColor="text1"/>
          <w:sz w:val="24"/>
          <w:szCs w:val="24"/>
        </w:rPr>
        <w:t>изменениям</w:t>
      </w:r>
      <w:r w:rsidR="00C346AB" w:rsidRPr="00F85898">
        <w:rPr>
          <w:color w:val="000000" w:themeColor="text1"/>
          <w:sz w:val="24"/>
          <w:szCs w:val="24"/>
        </w:rPr>
        <w:t xml:space="preserve"> </w:t>
      </w:r>
      <w:r w:rsidRPr="00421397">
        <w:rPr>
          <w:rFonts w:hint="eastAsia"/>
          <w:color w:val="000000" w:themeColor="text1"/>
          <w:sz w:val="24"/>
          <w:szCs w:val="24"/>
        </w:rPr>
        <w:t>цен</w:t>
      </w:r>
      <w:r w:rsidR="00C346AB" w:rsidRPr="00F85898">
        <w:rPr>
          <w:color w:val="000000" w:themeColor="text1"/>
          <w:sz w:val="24"/>
          <w:szCs w:val="24"/>
        </w:rPr>
        <w:t xml:space="preserve"> (</w:t>
      </w:r>
      <w:r w:rsidRPr="00421397">
        <w:rPr>
          <w:rFonts w:hint="eastAsia"/>
          <w:color w:val="000000" w:themeColor="text1"/>
          <w:sz w:val="24"/>
          <w:szCs w:val="24"/>
        </w:rPr>
        <w:t>значений</w:t>
      </w:r>
      <w:r w:rsidR="00C346AB" w:rsidRPr="00F85898">
        <w:rPr>
          <w:color w:val="000000" w:themeColor="text1"/>
          <w:sz w:val="24"/>
          <w:szCs w:val="24"/>
        </w:rPr>
        <w:t xml:space="preserve">) </w:t>
      </w:r>
      <w:r w:rsidRPr="00421397">
        <w:rPr>
          <w:rFonts w:hint="eastAsia"/>
          <w:color w:val="000000" w:themeColor="text1"/>
          <w:sz w:val="24"/>
          <w:szCs w:val="24"/>
        </w:rPr>
        <w:t>рыночного</w:t>
      </w:r>
      <w:r w:rsidR="00C346AB" w:rsidRPr="00F85898">
        <w:rPr>
          <w:color w:val="000000" w:themeColor="text1"/>
          <w:sz w:val="24"/>
          <w:szCs w:val="24"/>
        </w:rPr>
        <w:t xml:space="preserve"> </w:t>
      </w:r>
      <w:r w:rsidRPr="00421397">
        <w:rPr>
          <w:rFonts w:hint="eastAsia"/>
          <w:color w:val="000000" w:themeColor="text1"/>
          <w:sz w:val="24"/>
          <w:szCs w:val="24"/>
        </w:rPr>
        <w:t>индикатора</w:t>
      </w:r>
      <w:r w:rsidR="00C346AB" w:rsidRPr="00F85898">
        <w:rPr>
          <w:color w:val="000000" w:themeColor="text1"/>
          <w:sz w:val="24"/>
          <w:szCs w:val="24"/>
        </w:rPr>
        <w:t xml:space="preserve"> </w:t>
      </w:r>
      <w:r w:rsidRPr="00421397">
        <w:rPr>
          <w:rFonts w:hint="eastAsia"/>
          <w:color w:val="000000" w:themeColor="text1"/>
          <w:sz w:val="24"/>
          <w:szCs w:val="24"/>
        </w:rPr>
        <w:t>и</w:t>
      </w:r>
      <w:r w:rsidR="00C346AB" w:rsidRPr="00F85898">
        <w:rPr>
          <w:color w:val="000000" w:themeColor="text1"/>
          <w:sz w:val="24"/>
          <w:szCs w:val="24"/>
        </w:rPr>
        <w:t xml:space="preserve"> </w:t>
      </w:r>
      <w:r w:rsidRPr="00421397">
        <w:rPr>
          <w:rFonts w:hint="eastAsia"/>
          <w:color w:val="000000" w:themeColor="text1"/>
          <w:sz w:val="24"/>
          <w:szCs w:val="24"/>
        </w:rPr>
        <w:t>изменениям</w:t>
      </w:r>
      <w:r w:rsidR="00C346AB" w:rsidRPr="00F85898">
        <w:rPr>
          <w:color w:val="000000" w:themeColor="text1"/>
          <w:sz w:val="24"/>
          <w:szCs w:val="24"/>
        </w:rPr>
        <w:t xml:space="preserve"> </w:t>
      </w:r>
      <w:r w:rsidRPr="00421397">
        <w:rPr>
          <w:rFonts w:hint="eastAsia"/>
          <w:color w:val="000000" w:themeColor="text1"/>
          <w:sz w:val="24"/>
          <w:szCs w:val="24"/>
        </w:rPr>
        <w:t>цены</w:t>
      </w:r>
      <w:r w:rsidR="00C346AB" w:rsidRPr="00F85898">
        <w:rPr>
          <w:color w:val="000000" w:themeColor="text1"/>
          <w:sz w:val="24"/>
          <w:szCs w:val="24"/>
        </w:rPr>
        <w:t xml:space="preserve"> </w:t>
      </w:r>
      <w:r w:rsidRPr="00421397">
        <w:rPr>
          <w:rFonts w:hint="eastAsia"/>
          <w:color w:val="000000" w:themeColor="text1"/>
          <w:sz w:val="24"/>
          <w:szCs w:val="24"/>
        </w:rPr>
        <w:t>ценной</w:t>
      </w:r>
      <w:r w:rsidR="00C346AB" w:rsidRPr="00F85898">
        <w:rPr>
          <w:color w:val="000000" w:themeColor="text1"/>
          <w:sz w:val="24"/>
          <w:szCs w:val="24"/>
        </w:rPr>
        <w:t xml:space="preserve"> </w:t>
      </w:r>
      <w:r w:rsidRPr="00421397">
        <w:rPr>
          <w:rFonts w:hint="eastAsia"/>
          <w:color w:val="000000" w:themeColor="text1"/>
          <w:sz w:val="24"/>
          <w:szCs w:val="24"/>
        </w:rPr>
        <w:t>бумаги</w:t>
      </w:r>
      <w:r w:rsidR="00C346AB" w:rsidRPr="00F85898">
        <w:rPr>
          <w:color w:val="000000" w:themeColor="text1"/>
          <w:sz w:val="24"/>
          <w:szCs w:val="24"/>
        </w:rPr>
        <w:t xml:space="preserve">. </w:t>
      </w:r>
      <w:r w:rsidRPr="00421397">
        <w:rPr>
          <w:rFonts w:hint="eastAsia"/>
          <w:color w:val="000000" w:themeColor="text1"/>
          <w:sz w:val="24"/>
          <w:szCs w:val="24"/>
        </w:rPr>
        <w:t>Для</w:t>
      </w:r>
      <w:r w:rsidR="00C346AB" w:rsidRPr="00F85898">
        <w:rPr>
          <w:color w:val="000000" w:themeColor="text1"/>
          <w:sz w:val="24"/>
          <w:szCs w:val="24"/>
        </w:rPr>
        <w:t xml:space="preserve"> </w:t>
      </w:r>
      <w:r w:rsidRPr="00421397">
        <w:rPr>
          <w:rFonts w:hint="eastAsia"/>
          <w:color w:val="000000" w:themeColor="text1"/>
          <w:sz w:val="24"/>
          <w:szCs w:val="24"/>
        </w:rPr>
        <w:t>расчета</w:t>
      </w:r>
      <w:r w:rsidR="00C346AB" w:rsidRPr="00F85898">
        <w:rPr>
          <w:color w:val="000000" w:themeColor="text1"/>
          <w:sz w:val="24"/>
          <w:szCs w:val="24"/>
        </w:rPr>
        <w:t xml:space="preserve"> </w:t>
      </w:r>
      <w:r w:rsidRPr="00421397">
        <w:rPr>
          <w:rFonts w:hint="eastAsia"/>
          <w:color w:val="000000" w:themeColor="text1"/>
          <w:sz w:val="24"/>
          <w:szCs w:val="24"/>
        </w:rPr>
        <w:t>коэффициента</w:t>
      </w:r>
      <w:r w:rsidR="00C346AB" w:rsidRPr="00F85898">
        <w:rPr>
          <w:color w:val="000000" w:themeColor="text1"/>
          <w:sz w:val="24"/>
          <w:szCs w:val="24"/>
        </w:rPr>
        <w:t xml:space="preserve"> </w:t>
      </w:r>
      <m:oMath>
        <m:r>
          <m:rPr>
            <m:sty m:val="p"/>
          </m:rPr>
          <w:rPr>
            <w:rFonts w:ascii="Cambria Math"/>
            <w:color w:val="000000" w:themeColor="text1"/>
            <w:sz w:val="24"/>
            <w:szCs w:val="24"/>
          </w:rPr>
          <m:t xml:space="preserve"> </m:t>
        </m:r>
        <m:r>
          <m:rPr>
            <m:sty m:val="p"/>
          </m:rPr>
          <w:rPr>
            <w:rFonts w:hint="eastAsia"/>
            <w:color w:val="000000" w:themeColor="text1"/>
            <w:sz w:val="24"/>
            <w:szCs w:val="24"/>
          </w:rPr>
          <m:t>β</m:t>
        </m:r>
      </m:oMath>
      <w:r w:rsidR="00C346AB" w:rsidRPr="00F85898">
        <w:rPr>
          <w:color w:val="000000" w:themeColor="text1"/>
          <w:sz w:val="24"/>
          <w:szCs w:val="24"/>
        </w:rPr>
        <w:t xml:space="preserve"> </w:t>
      </w:r>
      <w:r w:rsidRPr="00421397">
        <w:rPr>
          <w:rFonts w:hint="eastAsia"/>
          <w:color w:val="000000" w:themeColor="text1"/>
          <w:sz w:val="24"/>
          <w:szCs w:val="24"/>
        </w:rPr>
        <w:t>используются</w:t>
      </w:r>
      <w:r w:rsidR="00C346AB" w:rsidRPr="00F85898">
        <w:rPr>
          <w:color w:val="000000" w:themeColor="text1"/>
          <w:sz w:val="24"/>
          <w:szCs w:val="24"/>
        </w:rPr>
        <w:t xml:space="preserve"> </w:t>
      </w:r>
      <w:r w:rsidRPr="00421397">
        <w:rPr>
          <w:rFonts w:hint="eastAsia"/>
          <w:color w:val="000000" w:themeColor="text1"/>
          <w:sz w:val="24"/>
          <w:szCs w:val="24"/>
        </w:rPr>
        <w:t>значения</w:t>
      </w:r>
      <w:r w:rsidR="00C346AB" w:rsidRPr="00F85898">
        <w:rPr>
          <w:color w:val="000000" w:themeColor="text1"/>
          <w:sz w:val="24"/>
          <w:szCs w:val="24"/>
        </w:rPr>
        <w:t xml:space="preserve">, </w:t>
      </w:r>
      <w:r w:rsidRPr="00421397">
        <w:rPr>
          <w:rFonts w:hint="eastAsia"/>
          <w:color w:val="000000" w:themeColor="text1"/>
          <w:sz w:val="24"/>
          <w:szCs w:val="24"/>
        </w:rPr>
        <w:t>определенные</w:t>
      </w:r>
      <w:r w:rsidR="00C346AB" w:rsidRPr="00F85898">
        <w:rPr>
          <w:color w:val="000000" w:themeColor="text1"/>
          <w:sz w:val="24"/>
          <w:szCs w:val="24"/>
        </w:rPr>
        <w:t xml:space="preserve"> </w:t>
      </w:r>
      <w:r w:rsidRPr="00421397">
        <w:rPr>
          <w:rFonts w:hint="eastAsia"/>
          <w:color w:val="000000" w:themeColor="text1"/>
          <w:sz w:val="24"/>
          <w:szCs w:val="24"/>
        </w:rPr>
        <w:t>за</w:t>
      </w:r>
      <w:r w:rsidR="00C346AB" w:rsidRPr="00F85898">
        <w:rPr>
          <w:color w:val="000000" w:themeColor="text1"/>
          <w:sz w:val="24"/>
          <w:szCs w:val="24"/>
        </w:rPr>
        <w:t xml:space="preserve"> </w:t>
      </w:r>
      <w:r w:rsidRPr="00421397">
        <w:rPr>
          <w:rFonts w:hint="eastAsia"/>
          <w:color w:val="000000" w:themeColor="text1"/>
          <w:sz w:val="24"/>
          <w:szCs w:val="24"/>
        </w:rPr>
        <w:t>последние</w:t>
      </w:r>
      <w:r w:rsidR="00C346AB" w:rsidRPr="00F85898">
        <w:rPr>
          <w:color w:val="000000" w:themeColor="text1"/>
          <w:sz w:val="24"/>
          <w:szCs w:val="24"/>
        </w:rPr>
        <w:t xml:space="preserve"> </w:t>
      </w:r>
      <w:r w:rsidRPr="00421397">
        <w:rPr>
          <w:color w:val="000000" w:themeColor="text1"/>
          <w:sz w:val="24"/>
          <w:szCs w:val="24"/>
        </w:rPr>
        <w:t>45</w:t>
      </w:r>
      <w:r w:rsidR="00C346AB" w:rsidRPr="00F85898">
        <w:rPr>
          <w:color w:val="000000" w:themeColor="text1"/>
          <w:sz w:val="24"/>
          <w:szCs w:val="24"/>
        </w:rPr>
        <w:t xml:space="preserve"> </w:t>
      </w:r>
      <w:r w:rsidRPr="00421397">
        <w:rPr>
          <w:rFonts w:hint="eastAsia"/>
          <w:color w:val="000000" w:themeColor="text1"/>
          <w:sz w:val="24"/>
          <w:szCs w:val="24"/>
        </w:rPr>
        <w:t>торговых</w:t>
      </w:r>
      <w:r w:rsidR="00C346AB" w:rsidRPr="00F85898">
        <w:rPr>
          <w:color w:val="000000" w:themeColor="text1"/>
          <w:sz w:val="24"/>
          <w:szCs w:val="24"/>
        </w:rPr>
        <w:t xml:space="preserve"> </w:t>
      </w:r>
      <w:r w:rsidRPr="00421397">
        <w:rPr>
          <w:rFonts w:hint="eastAsia"/>
          <w:color w:val="000000" w:themeColor="text1"/>
          <w:sz w:val="24"/>
          <w:szCs w:val="24"/>
        </w:rPr>
        <w:t>дней</w:t>
      </w:r>
      <w:r w:rsidR="00C346AB" w:rsidRPr="00F85898">
        <w:rPr>
          <w:color w:val="000000" w:themeColor="text1"/>
          <w:sz w:val="24"/>
          <w:szCs w:val="24"/>
        </w:rPr>
        <w:t xml:space="preserve">, </w:t>
      </w:r>
      <w:r w:rsidRPr="00421397">
        <w:rPr>
          <w:rFonts w:hint="eastAsia"/>
          <w:color w:val="000000" w:themeColor="text1"/>
          <w:sz w:val="24"/>
          <w:szCs w:val="24"/>
        </w:rPr>
        <w:t>предшествующих</w:t>
      </w:r>
      <w:r w:rsidR="00C346AB" w:rsidRPr="00F85898">
        <w:rPr>
          <w:color w:val="000000" w:themeColor="text1"/>
          <w:sz w:val="24"/>
          <w:szCs w:val="24"/>
        </w:rPr>
        <w:t xml:space="preserve"> </w:t>
      </w:r>
      <w:r w:rsidRPr="00421397">
        <w:rPr>
          <w:rFonts w:hint="eastAsia"/>
          <w:color w:val="000000" w:themeColor="text1"/>
          <w:sz w:val="24"/>
          <w:szCs w:val="24"/>
        </w:rPr>
        <w:t>дате</w:t>
      </w:r>
      <w:r w:rsidR="00C346AB" w:rsidRPr="00F85898">
        <w:rPr>
          <w:color w:val="000000" w:themeColor="text1"/>
          <w:sz w:val="24"/>
          <w:szCs w:val="24"/>
        </w:rPr>
        <w:t xml:space="preserve"> </w:t>
      </w:r>
      <w:r w:rsidRPr="00421397">
        <w:rPr>
          <w:rFonts w:hint="eastAsia"/>
          <w:color w:val="000000" w:themeColor="text1"/>
          <w:sz w:val="24"/>
          <w:szCs w:val="24"/>
        </w:rPr>
        <w:t>определения</w:t>
      </w:r>
      <w:r w:rsidR="00C346AB" w:rsidRPr="00F85898">
        <w:rPr>
          <w:color w:val="000000" w:themeColor="text1"/>
          <w:sz w:val="24"/>
          <w:szCs w:val="24"/>
        </w:rPr>
        <w:t xml:space="preserve"> </w:t>
      </w:r>
      <w:r w:rsidRPr="00421397">
        <w:rPr>
          <w:rFonts w:hint="eastAsia"/>
          <w:color w:val="000000" w:themeColor="text1"/>
          <w:sz w:val="24"/>
          <w:szCs w:val="24"/>
        </w:rPr>
        <w:t>справедливой</w:t>
      </w:r>
      <w:r w:rsidR="00C346AB" w:rsidRPr="00F85898">
        <w:rPr>
          <w:color w:val="000000" w:themeColor="text1"/>
          <w:sz w:val="24"/>
          <w:szCs w:val="24"/>
        </w:rPr>
        <w:t xml:space="preserve"> </w:t>
      </w:r>
      <w:r w:rsidRPr="00421397">
        <w:rPr>
          <w:rFonts w:hint="eastAsia"/>
          <w:color w:val="000000" w:themeColor="text1"/>
          <w:sz w:val="24"/>
          <w:szCs w:val="24"/>
        </w:rPr>
        <w:t>стоимости</w:t>
      </w:r>
      <w:r w:rsidR="00C346AB" w:rsidRPr="00F85898">
        <w:rPr>
          <w:color w:val="000000" w:themeColor="text1"/>
          <w:sz w:val="24"/>
          <w:szCs w:val="24"/>
        </w:rPr>
        <w:t>;</w:t>
      </w:r>
    </w:p>
    <w:p w:rsidR="00C346AB" w:rsidRPr="00F85898" w:rsidRDefault="00F1218B" w:rsidP="00C346AB">
      <w:pPr>
        <w:spacing w:line="360" w:lineRule="auto"/>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m</m:t>
            </m:r>
          </m:sub>
        </m:sSub>
      </m:oMath>
      <w:r w:rsidR="00C346AB" w:rsidRPr="00F85898">
        <w:rPr>
          <w:color w:val="000000" w:themeColor="text1"/>
          <w:sz w:val="24"/>
          <w:szCs w:val="24"/>
        </w:rPr>
        <w:t xml:space="preserve"> - </w:t>
      </w:r>
      <w:r w:rsidR="00421397" w:rsidRPr="00421397">
        <w:rPr>
          <w:rFonts w:hint="eastAsia"/>
          <w:color w:val="000000" w:themeColor="text1"/>
          <w:sz w:val="24"/>
          <w:szCs w:val="24"/>
        </w:rPr>
        <w:t>доходность</w:t>
      </w:r>
      <w:r w:rsidR="00C346AB" w:rsidRPr="00F85898">
        <w:rPr>
          <w:color w:val="000000" w:themeColor="text1"/>
          <w:sz w:val="24"/>
          <w:szCs w:val="24"/>
        </w:rPr>
        <w:t xml:space="preserve"> </w:t>
      </w:r>
      <w:r w:rsidR="00421397" w:rsidRPr="00421397">
        <w:rPr>
          <w:rFonts w:hint="eastAsia"/>
          <w:color w:val="000000" w:themeColor="text1"/>
          <w:sz w:val="24"/>
          <w:szCs w:val="24"/>
        </w:rPr>
        <w:t>рыночного</w:t>
      </w:r>
      <w:r w:rsidR="00C346AB" w:rsidRPr="00F85898">
        <w:rPr>
          <w:color w:val="000000" w:themeColor="text1"/>
          <w:sz w:val="24"/>
          <w:szCs w:val="24"/>
        </w:rPr>
        <w:t xml:space="preserve"> </w:t>
      </w:r>
      <w:r w:rsidR="00421397" w:rsidRPr="00421397">
        <w:rPr>
          <w:rFonts w:hint="eastAsia"/>
          <w:color w:val="000000" w:themeColor="text1"/>
          <w:sz w:val="24"/>
          <w:szCs w:val="24"/>
        </w:rPr>
        <w:t>индикатора</w:t>
      </w:r>
      <w:r w:rsidR="00C346AB" w:rsidRPr="00F85898">
        <w:rPr>
          <w:color w:val="000000" w:themeColor="text1"/>
          <w:sz w:val="24"/>
          <w:szCs w:val="24"/>
        </w:rPr>
        <w:t>;</w:t>
      </w:r>
    </w:p>
    <w:p w:rsidR="00C346AB" w:rsidRPr="00F85898" w:rsidRDefault="00F1218B" w:rsidP="00C346AB">
      <w:pPr>
        <w:spacing w:line="360" w:lineRule="auto"/>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f</m:t>
            </m:r>
          </m:sub>
        </m:sSub>
      </m:oMath>
      <w:r w:rsidR="00C346AB" w:rsidRPr="00F85898">
        <w:rPr>
          <w:color w:val="000000" w:themeColor="text1"/>
          <w:sz w:val="24"/>
          <w:szCs w:val="24"/>
        </w:rPr>
        <w:t xml:space="preserve"> </w:t>
      </w:r>
      <w:r w:rsidR="00421397" w:rsidRPr="00421397">
        <w:rPr>
          <w:rFonts w:hint="eastAsia"/>
          <w:color w:val="000000" w:themeColor="text1"/>
          <w:sz w:val="24"/>
          <w:szCs w:val="24"/>
        </w:rPr>
        <w:t>–</w:t>
      </w:r>
      <w:r w:rsidR="00C346AB" w:rsidRPr="00F85898">
        <w:rPr>
          <w:color w:val="000000" w:themeColor="text1"/>
          <w:sz w:val="24"/>
          <w:szCs w:val="24"/>
        </w:rPr>
        <w:t xml:space="preserve"> </w:t>
      </w:r>
      <w:proofErr w:type="spellStart"/>
      <w:r w:rsidR="00C346AB" w:rsidRPr="00F85898">
        <w:rPr>
          <w:color w:val="000000" w:themeColor="text1"/>
          <w:sz w:val="24"/>
          <w:szCs w:val="24"/>
        </w:rPr>
        <w:t>Risk-free</w:t>
      </w:r>
      <w:proofErr w:type="spellEnd"/>
      <w:r w:rsidR="00C346AB" w:rsidRPr="00F85898">
        <w:rPr>
          <w:color w:val="000000" w:themeColor="text1"/>
          <w:sz w:val="24"/>
          <w:szCs w:val="24"/>
        </w:rPr>
        <w:t xml:space="preserve"> </w:t>
      </w:r>
      <w:proofErr w:type="spellStart"/>
      <w:r w:rsidR="00C346AB" w:rsidRPr="00F85898">
        <w:rPr>
          <w:color w:val="000000" w:themeColor="text1"/>
          <w:sz w:val="24"/>
          <w:szCs w:val="24"/>
        </w:rPr>
        <w:t>Rate</w:t>
      </w:r>
      <w:proofErr w:type="spellEnd"/>
      <w:r w:rsidR="00C346AB" w:rsidRPr="00F85898">
        <w:rPr>
          <w:color w:val="000000" w:themeColor="text1"/>
          <w:sz w:val="24"/>
          <w:szCs w:val="24"/>
        </w:rPr>
        <w:t xml:space="preserve"> </w:t>
      </w:r>
      <w:r w:rsidR="00421397" w:rsidRPr="00421397">
        <w:rPr>
          <w:rFonts w:hint="eastAsia"/>
          <w:color w:val="000000" w:themeColor="text1"/>
          <w:sz w:val="24"/>
          <w:szCs w:val="24"/>
        </w:rPr>
        <w:t>–</w:t>
      </w:r>
      <w:r w:rsidR="00C346AB" w:rsidRPr="00F85898">
        <w:rPr>
          <w:color w:val="000000" w:themeColor="text1"/>
          <w:sz w:val="24"/>
          <w:szCs w:val="24"/>
        </w:rPr>
        <w:t xml:space="preserve"> </w:t>
      </w:r>
      <w:proofErr w:type="spellStart"/>
      <w:r w:rsidR="00421397" w:rsidRPr="00421397">
        <w:rPr>
          <w:rFonts w:hint="eastAsia"/>
          <w:color w:val="000000" w:themeColor="text1"/>
          <w:sz w:val="24"/>
          <w:szCs w:val="24"/>
        </w:rPr>
        <w:t>безрисковая</w:t>
      </w:r>
      <w:proofErr w:type="spellEnd"/>
      <w:r w:rsidR="00C346AB" w:rsidRPr="00F85898">
        <w:rPr>
          <w:color w:val="000000" w:themeColor="text1"/>
          <w:sz w:val="24"/>
          <w:szCs w:val="24"/>
        </w:rPr>
        <w:t xml:space="preserve"> </w:t>
      </w:r>
      <w:r w:rsidR="00421397" w:rsidRPr="00421397">
        <w:rPr>
          <w:rFonts w:hint="eastAsia"/>
          <w:color w:val="000000" w:themeColor="text1"/>
          <w:sz w:val="24"/>
          <w:szCs w:val="24"/>
        </w:rPr>
        <w:t>ставка</w:t>
      </w:r>
      <w:r w:rsidR="00C346AB" w:rsidRPr="00F85898">
        <w:rPr>
          <w:color w:val="000000" w:themeColor="text1"/>
          <w:sz w:val="24"/>
          <w:szCs w:val="24"/>
        </w:rPr>
        <w:t xml:space="preserve"> </w:t>
      </w:r>
      <w:r w:rsidR="00421397" w:rsidRPr="00421397">
        <w:rPr>
          <w:rFonts w:hint="eastAsia"/>
          <w:color w:val="000000" w:themeColor="text1"/>
          <w:sz w:val="24"/>
          <w:szCs w:val="24"/>
        </w:rPr>
        <w:t>доходности</w:t>
      </w:r>
      <w:r w:rsidR="00C346AB" w:rsidRPr="00F85898">
        <w:rPr>
          <w:color w:val="000000" w:themeColor="text1"/>
          <w:sz w:val="24"/>
          <w:szCs w:val="24"/>
        </w:rPr>
        <w:t>;</w:t>
      </w:r>
    </w:p>
    <w:p w:rsidR="00C346AB" w:rsidRPr="00F85898" w:rsidRDefault="00421397" w:rsidP="00BE6E6C">
      <w:pPr>
        <w:spacing w:line="360" w:lineRule="auto"/>
        <w:jc w:val="both"/>
        <w:rPr>
          <w:color w:val="000000" w:themeColor="text1"/>
          <w:sz w:val="24"/>
          <w:szCs w:val="24"/>
        </w:rPr>
      </w:pPr>
      <w:proofErr w:type="spellStart"/>
      <w:r w:rsidRPr="00421397">
        <w:rPr>
          <w:rFonts w:hint="eastAsia"/>
          <w:color w:val="000000" w:themeColor="text1"/>
          <w:sz w:val="24"/>
          <w:szCs w:val="24"/>
        </w:rPr>
        <w:t>Безрисковая</w:t>
      </w:r>
      <w:proofErr w:type="spellEnd"/>
      <w:r w:rsidR="00C346AB" w:rsidRPr="00F85898">
        <w:rPr>
          <w:color w:val="000000" w:themeColor="text1"/>
          <w:sz w:val="24"/>
          <w:szCs w:val="24"/>
        </w:rPr>
        <w:t xml:space="preserve"> </w:t>
      </w:r>
      <w:r w:rsidRPr="00421397">
        <w:rPr>
          <w:rFonts w:hint="eastAsia"/>
          <w:color w:val="000000" w:themeColor="text1"/>
          <w:sz w:val="24"/>
          <w:szCs w:val="24"/>
        </w:rPr>
        <w:t>ставка</w:t>
      </w:r>
      <w:r w:rsidR="00C346AB" w:rsidRPr="00F85898">
        <w:rPr>
          <w:color w:val="000000" w:themeColor="text1"/>
          <w:sz w:val="24"/>
          <w:szCs w:val="24"/>
        </w:rPr>
        <w:t xml:space="preserve"> </w:t>
      </w:r>
      <w:r w:rsidRPr="00421397">
        <w:rPr>
          <w:rFonts w:hint="eastAsia"/>
          <w:color w:val="000000" w:themeColor="text1"/>
          <w:sz w:val="24"/>
          <w:szCs w:val="24"/>
        </w:rPr>
        <w:t>доходности</w:t>
      </w:r>
      <w:r w:rsidR="00C346AB" w:rsidRPr="00F85898">
        <w:rPr>
          <w:color w:val="000000" w:themeColor="text1"/>
          <w:sz w:val="24"/>
          <w:szCs w:val="24"/>
        </w:rPr>
        <w:t xml:space="preserve"> </w:t>
      </w:r>
      <w:r w:rsidRPr="00421397">
        <w:rPr>
          <w:rFonts w:hint="eastAsia"/>
          <w:color w:val="000000" w:themeColor="text1"/>
          <w:sz w:val="24"/>
          <w:szCs w:val="24"/>
        </w:rPr>
        <w:t>определяется</w:t>
      </w:r>
      <w:r w:rsidR="00C346AB" w:rsidRPr="00F85898">
        <w:rPr>
          <w:color w:val="000000" w:themeColor="text1"/>
          <w:sz w:val="24"/>
          <w:szCs w:val="24"/>
        </w:rPr>
        <w:t xml:space="preserve"> </w:t>
      </w:r>
      <w:r w:rsidRPr="00421397">
        <w:rPr>
          <w:rFonts w:hint="eastAsia"/>
          <w:color w:val="000000" w:themeColor="text1"/>
          <w:sz w:val="24"/>
          <w:szCs w:val="24"/>
        </w:rPr>
        <w:t>на</w:t>
      </w:r>
      <w:r w:rsidR="00C346AB" w:rsidRPr="00F85898">
        <w:rPr>
          <w:color w:val="000000" w:themeColor="text1"/>
          <w:sz w:val="24"/>
          <w:szCs w:val="24"/>
        </w:rPr>
        <w:t xml:space="preserve"> </w:t>
      </w:r>
      <w:r w:rsidRPr="00421397">
        <w:rPr>
          <w:rFonts w:hint="eastAsia"/>
          <w:color w:val="000000" w:themeColor="text1"/>
          <w:sz w:val="24"/>
          <w:szCs w:val="24"/>
        </w:rPr>
        <w:t>дату</w:t>
      </w:r>
      <w:r w:rsidR="00C346AB" w:rsidRPr="00F85898">
        <w:rPr>
          <w:color w:val="000000" w:themeColor="text1"/>
          <w:sz w:val="24"/>
          <w:szCs w:val="24"/>
        </w:rPr>
        <w:t xml:space="preserve"> </w:t>
      </w:r>
      <w:r w:rsidRPr="00421397">
        <w:rPr>
          <w:rFonts w:hint="eastAsia"/>
          <w:color w:val="000000" w:themeColor="text1"/>
          <w:sz w:val="24"/>
          <w:szCs w:val="24"/>
        </w:rPr>
        <w:t>определенная</w:t>
      </w:r>
      <w:r w:rsidR="00C346AB" w:rsidRPr="00F85898">
        <w:rPr>
          <w:color w:val="000000" w:themeColor="text1"/>
          <w:sz w:val="24"/>
          <w:szCs w:val="24"/>
        </w:rPr>
        <w:t xml:space="preserve"> </w:t>
      </w:r>
      <w:r w:rsidRPr="00421397">
        <w:rPr>
          <w:rFonts w:hint="eastAsia"/>
          <w:color w:val="000000" w:themeColor="text1"/>
          <w:sz w:val="24"/>
          <w:szCs w:val="24"/>
        </w:rPr>
        <w:t>спр</w:t>
      </w:r>
      <w:r w:rsidR="00B1140F">
        <w:rPr>
          <w:color w:val="000000" w:themeColor="text1"/>
          <w:sz w:val="24"/>
          <w:szCs w:val="24"/>
        </w:rPr>
        <w:t xml:space="preserve">аведливой стоимости. </w:t>
      </w:r>
      <w:r w:rsidR="00BE6E6C">
        <w:rPr>
          <w:color w:val="000000" w:themeColor="text1"/>
          <w:sz w:val="24"/>
          <w:szCs w:val="24"/>
        </w:rPr>
        <w:t xml:space="preserve"> </w:t>
      </w:r>
      <w:proofErr w:type="spellStart"/>
      <w:r w:rsidR="00B1140F">
        <w:rPr>
          <w:color w:val="000000" w:themeColor="text1"/>
          <w:sz w:val="24"/>
          <w:szCs w:val="24"/>
        </w:rPr>
        <w:t>Безрисковая</w:t>
      </w:r>
      <w:proofErr w:type="spellEnd"/>
      <w:r w:rsidR="00B1140F">
        <w:rPr>
          <w:color w:val="000000" w:themeColor="text1"/>
          <w:sz w:val="24"/>
          <w:szCs w:val="24"/>
        </w:rPr>
        <w:t xml:space="preserve"> ставка доходности приводится к </w:t>
      </w:r>
      <w:r w:rsidR="005812B8">
        <w:rPr>
          <w:color w:val="000000" w:themeColor="text1"/>
          <w:sz w:val="24"/>
          <w:szCs w:val="24"/>
        </w:rPr>
        <w:t>количеству календарных дней между датами её расчёта по формуле</w:t>
      </w:r>
      <w:r w:rsidR="003750CD">
        <w:rPr>
          <w:color w:val="000000" w:themeColor="text1"/>
          <w:sz w:val="24"/>
          <w:szCs w:val="24"/>
        </w:rPr>
        <w:t>:</w:t>
      </w:r>
    </w:p>
    <w:p w:rsidR="00C346AB" w:rsidRPr="00F85898" w:rsidRDefault="00F1218B" w:rsidP="00C346AB">
      <w:pPr>
        <w:spacing w:line="360" w:lineRule="auto"/>
        <w:rPr>
          <w:color w:val="000000" w:themeColor="text1"/>
          <w:sz w:val="24"/>
          <w:szCs w:val="24"/>
        </w:rPr>
      </w:pPr>
      <m:oMathPara>
        <m:oMath>
          <m:sSubSup>
            <m:sSubSupPr>
              <m:ctrlPr>
                <w:rPr>
                  <w:rFonts w:ascii="Cambria Math" w:hAnsi="Cambria Math"/>
                  <w:i/>
                  <w:color w:val="000000" w:themeColor="text1"/>
                  <w:sz w:val="24"/>
                  <w:szCs w:val="24"/>
                  <w:lang w:val="en-US"/>
                </w:rPr>
              </m:ctrlPr>
            </m:sSubSupPr>
            <m:e>
              <m:r>
                <w:rPr>
                  <w:rFonts w:ascii="Cambria Math" w:hAnsi="Cambria Math"/>
                  <w:color w:val="000000" w:themeColor="text1"/>
                  <w:sz w:val="24"/>
                  <w:szCs w:val="24"/>
                  <w:lang w:val="en-US"/>
                </w:rPr>
                <m:t>R</m:t>
              </m:r>
            </m:e>
            <m:sub>
              <m:r>
                <w:rPr>
                  <w:rFonts w:ascii="Cambria Math" w:hAnsi="Cambria Math"/>
                  <w:color w:val="000000" w:themeColor="text1"/>
                  <w:sz w:val="24"/>
                  <w:szCs w:val="24"/>
                  <w:lang w:val="en-US"/>
                </w:rPr>
                <m:t>f</m:t>
              </m:r>
            </m:sub>
            <m:sup>
              <m:r>
                <w:rPr>
                  <w:color w:val="000000" w:themeColor="text1"/>
                  <w:sz w:val="24"/>
                  <w:szCs w:val="24"/>
                  <w:lang w:val="en-US"/>
                </w:rPr>
                <m:t>'</m:t>
              </m:r>
            </m:sup>
          </m:sSubSup>
          <m:r>
            <w:rPr>
              <w:rFonts w:ascii="Cambria Math"/>
              <w:color w:val="000000" w:themeColor="text1"/>
              <w:sz w:val="24"/>
              <w:szCs w:val="24"/>
              <w:lang w:val="en-US"/>
            </w:rPr>
            <m:t xml:space="preserve">= </m:t>
          </m:r>
          <m:d>
            <m:dPr>
              <m:ctrlPr>
                <w:rPr>
                  <w:rFonts w:ascii="Cambria Math" w:hAnsi="Cambria Math"/>
                  <w:i/>
                  <w:color w:val="000000" w:themeColor="text1"/>
                  <w:sz w:val="24"/>
                  <w:szCs w:val="24"/>
                  <w:lang w:val="en-US"/>
                </w:rPr>
              </m:ctrlPr>
            </m:dPr>
            <m:e>
              <m:sSub>
                <m:sSubPr>
                  <m:ctrlPr>
                    <w:rPr>
                      <w:rFonts w:ascii="Cambria Math" w:hAnsi="Cambria Math"/>
                      <w:i/>
                      <w:color w:val="000000" w:themeColor="text1"/>
                      <w:sz w:val="24"/>
                      <w:szCs w:val="24"/>
                      <w:lang w:val="en-US"/>
                    </w:rPr>
                  </m:ctrlPr>
                </m:sSubPr>
                <m:e>
                  <m:r>
                    <w:rPr>
                      <w:rFonts w:ascii="Cambria Math" w:hAnsi="Cambria Math"/>
                      <w:color w:val="000000" w:themeColor="text1"/>
                      <w:sz w:val="24"/>
                      <w:szCs w:val="24"/>
                      <w:lang w:val="en-US"/>
                    </w:rPr>
                    <m:t>R</m:t>
                  </m:r>
                </m:e>
                <m:sub>
                  <m:r>
                    <w:rPr>
                      <w:rFonts w:ascii="Cambria Math" w:hAnsi="Cambria Math"/>
                      <w:color w:val="000000" w:themeColor="text1"/>
                      <w:sz w:val="24"/>
                      <w:szCs w:val="24"/>
                      <w:lang w:val="en-US"/>
                    </w:rPr>
                    <m:t>f</m:t>
                  </m:r>
                </m:sub>
              </m:sSub>
              <m:r>
                <w:rPr>
                  <w:rFonts w:ascii="Cambria Math"/>
                  <w:color w:val="000000" w:themeColor="text1"/>
                  <w:sz w:val="24"/>
                  <w:szCs w:val="24"/>
                  <w:lang w:val="en-US"/>
                </w:rPr>
                <m:t>/365</m:t>
              </m:r>
            </m:e>
          </m:d>
          <m:r>
            <w:rPr>
              <w:color w:val="000000" w:themeColor="text1"/>
              <w:sz w:val="24"/>
              <w:szCs w:val="24"/>
              <w:lang w:val="en-US"/>
            </w:rPr>
            <m:t>×</m:t>
          </m:r>
          <m:d>
            <m:dPr>
              <m:ctrlPr>
                <w:rPr>
                  <w:rFonts w:ascii="Cambria Math" w:hAnsi="Cambria Math"/>
                  <w:i/>
                  <w:color w:val="000000" w:themeColor="text1"/>
                  <w:sz w:val="24"/>
                  <w:szCs w:val="24"/>
                  <w:lang w:val="en-US"/>
                </w:rPr>
              </m:ctrlPr>
            </m:dPr>
            <m:e>
              <m:sSub>
                <m:sSubPr>
                  <m:ctrlPr>
                    <w:rPr>
                      <w:rFonts w:ascii="Cambria Math" w:hAnsi="Cambria Math"/>
                      <w:i/>
                      <w:color w:val="000000" w:themeColor="text1"/>
                      <w:sz w:val="24"/>
                      <w:szCs w:val="24"/>
                      <w:lang w:val="en-US"/>
                    </w:rPr>
                  </m:ctrlPr>
                </m:sSubPr>
                <m:e>
                  <m:r>
                    <w:rPr>
                      <w:rFonts w:ascii="Cambria Math" w:hAnsi="Cambria Math"/>
                      <w:color w:val="000000" w:themeColor="text1"/>
                      <w:sz w:val="24"/>
                      <w:szCs w:val="24"/>
                      <w:lang w:val="en-US"/>
                    </w:rPr>
                    <m:t>T</m:t>
                  </m:r>
                </m:e>
                <m:sub>
                  <m:r>
                    <w:rPr>
                      <w:rFonts w:ascii="Cambria Math"/>
                      <w:color w:val="000000" w:themeColor="text1"/>
                      <w:sz w:val="24"/>
                      <w:szCs w:val="24"/>
                      <w:lang w:val="en-US"/>
                    </w:rPr>
                    <m:t>1</m:t>
                  </m:r>
                </m:sub>
              </m:sSub>
              <m:r>
                <w:rPr>
                  <w:color w:val="000000" w:themeColor="text1"/>
                  <w:sz w:val="24"/>
                  <w:szCs w:val="24"/>
                  <w:lang w:val="en-US"/>
                </w:rPr>
                <m:t>-</m:t>
              </m:r>
              <m:sSub>
                <m:sSubPr>
                  <m:ctrlPr>
                    <w:rPr>
                      <w:rFonts w:ascii="Cambria Math" w:hAnsi="Cambria Math"/>
                      <w:i/>
                      <w:color w:val="000000" w:themeColor="text1"/>
                      <w:sz w:val="24"/>
                      <w:szCs w:val="24"/>
                      <w:lang w:val="en-US"/>
                    </w:rPr>
                  </m:ctrlPr>
                </m:sSubPr>
                <m:e>
                  <m:r>
                    <w:rPr>
                      <w:rFonts w:ascii="Cambria Math" w:hAnsi="Cambria Math"/>
                      <w:color w:val="000000" w:themeColor="text1"/>
                      <w:sz w:val="24"/>
                      <w:szCs w:val="24"/>
                      <w:lang w:val="en-US"/>
                    </w:rPr>
                    <m:t>T</m:t>
                  </m:r>
                </m:e>
                <m:sub>
                  <m:r>
                    <w:rPr>
                      <w:rFonts w:ascii="Cambria Math"/>
                      <w:color w:val="000000" w:themeColor="text1"/>
                      <w:sz w:val="24"/>
                      <w:szCs w:val="24"/>
                      <w:lang w:val="en-US"/>
                    </w:rPr>
                    <m:t>0</m:t>
                  </m:r>
                </m:sub>
              </m:sSub>
            </m:e>
          </m:d>
        </m:oMath>
      </m:oMathPara>
    </w:p>
    <w:p w:rsidR="00C346AB" w:rsidRPr="00F85898" w:rsidRDefault="00421397" w:rsidP="00C346AB">
      <w:pPr>
        <w:spacing w:line="360" w:lineRule="auto"/>
        <w:jc w:val="both"/>
        <w:rPr>
          <w:color w:val="000000" w:themeColor="text1"/>
          <w:sz w:val="24"/>
          <w:szCs w:val="24"/>
        </w:rPr>
      </w:pPr>
      <w:r w:rsidRPr="00421397">
        <w:rPr>
          <w:rFonts w:hint="eastAsia"/>
          <w:color w:val="000000" w:themeColor="text1"/>
          <w:sz w:val="24"/>
          <w:szCs w:val="24"/>
        </w:rPr>
        <w:t>где</w:t>
      </w:r>
      <w:r w:rsidR="00C346AB" w:rsidRPr="00F85898">
        <w:rPr>
          <w:color w:val="000000" w:themeColor="text1"/>
          <w:sz w:val="24"/>
          <w:szCs w:val="24"/>
        </w:rPr>
        <w:t>:</w:t>
      </w:r>
      <w:r w:rsidR="00C346AB" w:rsidRPr="00F85898">
        <w:rPr>
          <w:color w:val="000000" w:themeColor="text1"/>
          <w:sz w:val="24"/>
          <w:szCs w:val="24"/>
        </w:rPr>
        <w:br/>
      </w:r>
      <w:r w:rsidRPr="00421397">
        <w:rPr>
          <w:rFonts w:hint="eastAsia"/>
          <w:color w:val="000000" w:themeColor="text1"/>
          <w:sz w:val="24"/>
          <w:szCs w:val="24"/>
        </w:rPr>
        <w:t>где</w:t>
      </w:r>
      <w:r w:rsidR="00C346AB" w:rsidRPr="00F85898">
        <w:rPr>
          <w:color w:val="000000" w:themeColor="text1"/>
          <w:sz w:val="24"/>
          <w:szCs w:val="24"/>
        </w:rPr>
        <w:t xml:space="preserve"> </w:t>
      </w:r>
      <m:oMath>
        <m:d>
          <m:dPr>
            <m:ctrlPr>
              <w:rPr>
                <w:rFonts w:ascii="Cambria Math" w:hAnsi="Cambria Math"/>
                <w:color w:val="000000" w:themeColor="text1"/>
                <w:sz w:val="24"/>
                <w:szCs w:val="24"/>
              </w:rPr>
            </m:ctrlPr>
          </m:dPr>
          <m:e>
            <m:sSub>
              <m:sSubPr>
                <m:ctrlPr>
                  <w:rPr>
                    <w:rFonts w:ascii="Cambria Math" w:hAnsi="Cambria Math"/>
                    <w:color w:val="000000" w:themeColor="text1"/>
                    <w:sz w:val="24"/>
                    <w:szCs w:val="24"/>
                  </w:rPr>
                </m:ctrlPr>
              </m:sSubPr>
              <m:e>
                <m:r>
                  <m:rPr>
                    <m:sty m:val="p"/>
                  </m:rPr>
                  <w:rPr>
                    <w:rFonts w:ascii="Cambria Math"/>
                    <w:color w:val="000000" w:themeColor="text1"/>
                    <w:sz w:val="24"/>
                    <w:szCs w:val="24"/>
                  </w:rPr>
                  <m:t>T</m:t>
                </m:r>
              </m:e>
              <m:sub>
                <m:r>
                  <m:rPr>
                    <m:sty m:val="p"/>
                  </m:rPr>
                  <w:rPr>
                    <w:rFonts w:ascii="Cambria Math"/>
                    <w:color w:val="000000" w:themeColor="text1"/>
                    <w:sz w:val="24"/>
                    <w:szCs w:val="24"/>
                  </w:rPr>
                  <m:t>1</m:t>
                </m:r>
              </m:sub>
            </m:sSub>
            <m:r>
              <m:rPr>
                <m:sty m:val="p"/>
              </m:rPr>
              <w:rPr>
                <w:color w:val="000000" w:themeColor="text1"/>
                <w:sz w:val="24"/>
                <w:szCs w:val="24"/>
              </w:rPr>
              <m:t>-</m:t>
            </m:r>
            <m:sSub>
              <m:sSubPr>
                <m:ctrlPr>
                  <w:rPr>
                    <w:rFonts w:ascii="Cambria Math" w:hAnsi="Cambria Math"/>
                    <w:color w:val="000000" w:themeColor="text1"/>
                    <w:sz w:val="24"/>
                    <w:szCs w:val="24"/>
                  </w:rPr>
                </m:ctrlPr>
              </m:sSubPr>
              <m:e>
                <m:r>
                  <m:rPr>
                    <m:sty m:val="p"/>
                  </m:rPr>
                  <w:rPr>
                    <w:rFonts w:ascii="Cambria Math"/>
                    <w:color w:val="000000" w:themeColor="text1"/>
                    <w:sz w:val="24"/>
                    <w:szCs w:val="24"/>
                  </w:rPr>
                  <m:t>T</m:t>
                </m:r>
              </m:e>
              <m:sub>
                <m:r>
                  <m:rPr>
                    <m:sty m:val="p"/>
                  </m:rPr>
                  <w:rPr>
                    <w:rFonts w:ascii="Cambria Math"/>
                    <w:color w:val="000000" w:themeColor="text1"/>
                    <w:sz w:val="24"/>
                    <w:szCs w:val="24"/>
                  </w:rPr>
                  <m:t>0</m:t>
                </m:r>
              </m:sub>
            </m:sSub>
          </m:e>
        </m:d>
      </m:oMath>
      <w:r w:rsidR="00C346AB" w:rsidRPr="00F85898">
        <w:rPr>
          <w:color w:val="000000" w:themeColor="text1"/>
          <w:sz w:val="24"/>
          <w:szCs w:val="24"/>
        </w:rPr>
        <w:t xml:space="preserve"> - </w:t>
      </w:r>
      <w:r w:rsidRPr="00421397">
        <w:rPr>
          <w:rFonts w:hint="eastAsia"/>
          <w:color w:val="000000" w:themeColor="text1"/>
          <w:sz w:val="24"/>
          <w:szCs w:val="24"/>
        </w:rPr>
        <w:t>количество</w:t>
      </w:r>
      <w:r w:rsidR="00C346AB" w:rsidRPr="00F85898">
        <w:rPr>
          <w:color w:val="000000" w:themeColor="text1"/>
          <w:sz w:val="24"/>
          <w:szCs w:val="24"/>
        </w:rPr>
        <w:t xml:space="preserve"> </w:t>
      </w:r>
      <w:r w:rsidRPr="00421397">
        <w:rPr>
          <w:rFonts w:hint="eastAsia"/>
          <w:color w:val="000000" w:themeColor="text1"/>
          <w:sz w:val="24"/>
          <w:szCs w:val="24"/>
        </w:rPr>
        <w:t>календарных</w:t>
      </w:r>
      <w:r w:rsidR="00C346AB" w:rsidRPr="00F85898">
        <w:rPr>
          <w:color w:val="000000" w:themeColor="text1"/>
          <w:sz w:val="24"/>
          <w:szCs w:val="24"/>
        </w:rPr>
        <w:t xml:space="preserve"> </w:t>
      </w:r>
      <w:r w:rsidRPr="00421397">
        <w:rPr>
          <w:rFonts w:hint="eastAsia"/>
          <w:color w:val="000000" w:themeColor="text1"/>
          <w:sz w:val="24"/>
          <w:szCs w:val="24"/>
        </w:rPr>
        <w:t>дней</w:t>
      </w:r>
      <w:r w:rsidR="00C346AB" w:rsidRPr="00F85898">
        <w:rPr>
          <w:color w:val="000000" w:themeColor="text1"/>
          <w:sz w:val="24"/>
          <w:szCs w:val="24"/>
        </w:rPr>
        <w:t xml:space="preserve"> </w:t>
      </w:r>
      <w:r w:rsidRPr="00421397">
        <w:rPr>
          <w:rFonts w:hint="eastAsia"/>
          <w:color w:val="000000" w:themeColor="text1"/>
          <w:sz w:val="24"/>
          <w:szCs w:val="24"/>
        </w:rPr>
        <w:t>между</w:t>
      </w:r>
      <w:r w:rsidR="00C346AB" w:rsidRPr="00F85898">
        <w:rPr>
          <w:color w:val="000000" w:themeColor="text1"/>
          <w:sz w:val="24"/>
          <w:szCs w:val="24"/>
        </w:rPr>
        <w:t xml:space="preserve"> </w:t>
      </w:r>
      <w:r w:rsidRPr="00421397">
        <w:rPr>
          <w:rFonts w:hint="eastAsia"/>
          <w:color w:val="000000" w:themeColor="text1"/>
          <w:sz w:val="24"/>
          <w:szCs w:val="24"/>
        </w:rPr>
        <w:t>указанными</w:t>
      </w:r>
      <w:r w:rsidR="00C346AB" w:rsidRPr="00F85898">
        <w:rPr>
          <w:color w:val="000000" w:themeColor="text1"/>
          <w:sz w:val="24"/>
          <w:szCs w:val="24"/>
        </w:rPr>
        <w:t xml:space="preserve"> </w:t>
      </w:r>
      <w:r w:rsidRPr="00421397">
        <w:rPr>
          <w:rFonts w:hint="eastAsia"/>
          <w:color w:val="000000" w:themeColor="text1"/>
          <w:sz w:val="24"/>
          <w:szCs w:val="24"/>
        </w:rPr>
        <w:t>датами</w:t>
      </w:r>
      <w:r w:rsidR="00C346AB" w:rsidRPr="00F85898">
        <w:rPr>
          <w:color w:val="000000" w:themeColor="text1"/>
          <w:sz w:val="24"/>
          <w:szCs w:val="24"/>
        </w:rPr>
        <w:t>.</w:t>
      </w:r>
    </w:p>
    <w:p w:rsidR="00C346AB" w:rsidRPr="00F85898" w:rsidRDefault="00F1218B" w:rsidP="00C346AB">
      <w:pPr>
        <w:spacing w:line="360" w:lineRule="auto"/>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T</m:t>
            </m:r>
          </m:e>
          <m:sub>
            <m:r>
              <m:rPr>
                <m:sty m:val="p"/>
              </m:rPr>
              <w:rPr>
                <w:rFonts w:ascii="Cambria Math"/>
                <w:color w:val="000000" w:themeColor="text1"/>
                <w:sz w:val="24"/>
                <w:szCs w:val="24"/>
              </w:rPr>
              <m:t>1</m:t>
            </m:r>
          </m:sub>
        </m:sSub>
      </m:oMath>
      <w:r w:rsidR="00C346AB" w:rsidRPr="00F85898">
        <w:rPr>
          <w:color w:val="000000" w:themeColor="text1"/>
          <w:sz w:val="24"/>
          <w:szCs w:val="24"/>
        </w:rPr>
        <w:t xml:space="preserve"> </w:t>
      </w:r>
      <w:r w:rsidR="00421397" w:rsidRPr="00421397">
        <w:rPr>
          <w:rFonts w:hint="eastAsia"/>
          <w:color w:val="000000" w:themeColor="text1"/>
          <w:sz w:val="24"/>
          <w:szCs w:val="24"/>
        </w:rPr>
        <w:t>–дата</w:t>
      </w:r>
      <w:r w:rsidR="00C346AB" w:rsidRPr="00F85898">
        <w:rPr>
          <w:color w:val="000000" w:themeColor="text1"/>
          <w:sz w:val="24"/>
          <w:szCs w:val="24"/>
        </w:rPr>
        <w:t xml:space="preserve"> </w:t>
      </w:r>
      <w:r w:rsidR="00421397" w:rsidRPr="00421397">
        <w:rPr>
          <w:rFonts w:hint="eastAsia"/>
          <w:color w:val="000000" w:themeColor="text1"/>
          <w:sz w:val="24"/>
          <w:szCs w:val="24"/>
        </w:rPr>
        <w:t>определения</w:t>
      </w:r>
      <w:r w:rsidR="00C346AB" w:rsidRPr="00F85898">
        <w:rPr>
          <w:color w:val="000000" w:themeColor="text1"/>
          <w:sz w:val="24"/>
          <w:szCs w:val="24"/>
        </w:rPr>
        <w:t xml:space="preserve"> </w:t>
      </w:r>
      <w:r w:rsidR="00421397" w:rsidRPr="00421397">
        <w:rPr>
          <w:rFonts w:hint="eastAsia"/>
          <w:color w:val="000000" w:themeColor="text1"/>
          <w:sz w:val="24"/>
          <w:szCs w:val="24"/>
        </w:rPr>
        <w:t>справедливой</w:t>
      </w:r>
      <w:r w:rsidR="00C346AB" w:rsidRPr="00F85898">
        <w:rPr>
          <w:color w:val="000000" w:themeColor="text1"/>
          <w:sz w:val="24"/>
          <w:szCs w:val="24"/>
        </w:rPr>
        <w:t xml:space="preserve"> </w:t>
      </w:r>
      <w:r w:rsidR="00421397" w:rsidRPr="00421397">
        <w:rPr>
          <w:rFonts w:hint="eastAsia"/>
          <w:color w:val="000000" w:themeColor="text1"/>
          <w:sz w:val="24"/>
          <w:szCs w:val="24"/>
        </w:rPr>
        <w:t>стоимости</w:t>
      </w:r>
      <w:r w:rsidR="00C346AB" w:rsidRPr="00F85898">
        <w:rPr>
          <w:color w:val="000000" w:themeColor="text1"/>
          <w:sz w:val="24"/>
          <w:szCs w:val="24"/>
        </w:rPr>
        <w:t>;</w:t>
      </w:r>
    </w:p>
    <w:p w:rsidR="00C346AB" w:rsidRPr="00F85898" w:rsidRDefault="00F1218B" w:rsidP="00C346AB">
      <w:pPr>
        <w:spacing w:line="360" w:lineRule="auto"/>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T</m:t>
            </m:r>
          </m:e>
          <m:sub>
            <m:r>
              <m:rPr>
                <m:sty m:val="p"/>
              </m:rPr>
              <w:rPr>
                <w:rFonts w:ascii="Cambria Math"/>
                <w:color w:val="000000" w:themeColor="text1"/>
                <w:sz w:val="24"/>
                <w:szCs w:val="24"/>
              </w:rPr>
              <m:t>0</m:t>
            </m:r>
          </m:sub>
        </m:sSub>
      </m:oMath>
      <w:r w:rsidR="00C346AB" w:rsidRPr="00F85898">
        <w:rPr>
          <w:color w:val="000000" w:themeColor="text1"/>
          <w:sz w:val="24"/>
          <w:szCs w:val="24"/>
        </w:rPr>
        <w:t xml:space="preserve"> </w:t>
      </w:r>
      <w:r w:rsidR="00421397" w:rsidRPr="00421397">
        <w:rPr>
          <w:rFonts w:hint="eastAsia"/>
          <w:color w:val="000000" w:themeColor="text1"/>
          <w:sz w:val="24"/>
          <w:szCs w:val="24"/>
        </w:rPr>
        <w:t>–</w:t>
      </w:r>
      <w:r w:rsidR="00C346AB" w:rsidRPr="00F85898">
        <w:rPr>
          <w:color w:val="000000" w:themeColor="text1"/>
          <w:sz w:val="24"/>
          <w:szCs w:val="24"/>
        </w:rPr>
        <w:t xml:space="preserve"> </w:t>
      </w:r>
      <w:r w:rsidR="00421397" w:rsidRPr="00421397">
        <w:rPr>
          <w:rFonts w:hint="eastAsia"/>
          <w:color w:val="000000" w:themeColor="text1"/>
          <w:sz w:val="24"/>
          <w:szCs w:val="24"/>
        </w:rPr>
        <w:t>предыдущая</w:t>
      </w:r>
      <w:r w:rsidR="00C346AB" w:rsidRPr="00F85898">
        <w:rPr>
          <w:color w:val="000000" w:themeColor="text1"/>
          <w:sz w:val="24"/>
          <w:szCs w:val="24"/>
        </w:rPr>
        <w:t xml:space="preserve"> </w:t>
      </w:r>
      <w:r w:rsidR="00421397" w:rsidRPr="00421397">
        <w:rPr>
          <w:rFonts w:hint="eastAsia"/>
          <w:color w:val="000000" w:themeColor="text1"/>
          <w:sz w:val="24"/>
          <w:szCs w:val="24"/>
        </w:rPr>
        <w:t>дата</w:t>
      </w:r>
      <w:r w:rsidR="00C346AB" w:rsidRPr="00F85898">
        <w:rPr>
          <w:color w:val="000000" w:themeColor="text1"/>
          <w:sz w:val="24"/>
          <w:szCs w:val="24"/>
        </w:rPr>
        <w:t xml:space="preserve"> </w:t>
      </w:r>
      <w:r w:rsidR="00421397" w:rsidRPr="00421397">
        <w:rPr>
          <w:rFonts w:hint="eastAsia"/>
          <w:color w:val="000000" w:themeColor="text1"/>
          <w:sz w:val="24"/>
          <w:szCs w:val="24"/>
        </w:rPr>
        <w:t>определения</w:t>
      </w:r>
      <w:r w:rsidR="00C346AB" w:rsidRPr="00F85898">
        <w:rPr>
          <w:color w:val="000000" w:themeColor="text1"/>
          <w:sz w:val="24"/>
          <w:szCs w:val="24"/>
        </w:rPr>
        <w:t xml:space="preserve"> </w:t>
      </w:r>
      <w:r w:rsidR="00421397" w:rsidRPr="00421397">
        <w:rPr>
          <w:rFonts w:hint="eastAsia"/>
          <w:color w:val="000000" w:themeColor="text1"/>
          <w:sz w:val="24"/>
          <w:szCs w:val="24"/>
        </w:rPr>
        <w:t>справедливой</w:t>
      </w:r>
      <w:r w:rsidR="00C346AB" w:rsidRPr="00F85898">
        <w:rPr>
          <w:color w:val="000000" w:themeColor="text1"/>
          <w:sz w:val="24"/>
          <w:szCs w:val="24"/>
        </w:rPr>
        <w:t xml:space="preserve"> </w:t>
      </w:r>
      <w:r w:rsidR="00421397" w:rsidRPr="00421397">
        <w:rPr>
          <w:rFonts w:hint="eastAsia"/>
          <w:color w:val="000000" w:themeColor="text1"/>
          <w:sz w:val="24"/>
          <w:szCs w:val="24"/>
        </w:rPr>
        <w:t>стоимости</w:t>
      </w:r>
      <w:r w:rsidR="00C346AB" w:rsidRPr="00F85898">
        <w:rPr>
          <w:color w:val="000000" w:themeColor="text1"/>
          <w:sz w:val="24"/>
          <w:szCs w:val="24"/>
        </w:rPr>
        <w:t>.</w:t>
      </w:r>
    </w:p>
    <w:p w:rsidR="00C346AB" w:rsidRPr="00F85898" w:rsidRDefault="00C346AB" w:rsidP="00C346AB">
      <w:pPr>
        <w:ind w:firstLine="708"/>
        <w:jc w:val="both"/>
        <w:rPr>
          <w:color w:val="000000" w:themeColor="text1"/>
          <w:sz w:val="24"/>
          <w:szCs w:val="24"/>
        </w:rPr>
      </w:pPr>
      <w:r w:rsidRPr="00F85898">
        <w:rPr>
          <w:color w:val="000000" w:themeColor="text1"/>
          <w:sz w:val="24"/>
          <w:szCs w:val="24"/>
        </w:rPr>
        <w:t xml:space="preserve">Для облигаций российских эмитентов, торгуемых на Московской Бирже, </w:t>
      </w:r>
      <w:proofErr w:type="spellStart"/>
      <w:r w:rsidRPr="00F85898">
        <w:rPr>
          <w:color w:val="000000" w:themeColor="text1"/>
          <w:sz w:val="24"/>
          <w:szCs w:val="24"/>
        </w:rPr>
        <w:t>безрисковая</w:t>
      </w:r>
      <w:proofErr w:type="spellEnd"/>
      <w:r w:rsidRPr="00F85898">
        <w:rPr>
          <w:color w:val="000000" w:themeColor="text1"/>
          <w:sz w:val="24"/>
          <w:szCs w:val="24"/>
        </w:rPr>
        <w:t xml:space="preserve"> ставка доходности – ставка, определенная в</w:t>
      </w:r>
      <w:r w:rsidR="00421397" w:rsidRPr="00421397">
        <w:rPr>
          <w:color w:val="000000" w:themeColor="text1"/>
          <w:sz w:val="24"/>
          <w:szCs w:val="24"/>
        </w:rPr>
        <w:t xml:space="preserve"> </w:t>
      </w:r>
      <w:r w:rsidRPr="00F85898">
        <w:rPr>
          <w:color w:val="000000" w:themeColor="text1"/>
          <w:sz w:val="24"/>
          <w:szCs w:val="24"/>
        </w:rPr>
        <w:t>соответствии со значением кривой бескупонной доходности (ставка КБД) государственных ценных бумаг на интервале в один год. В расчете используются:</w:t>
      </w:r>
    </w:p>
    <w:p w:rsidR="00C346AB" w:rsidRPr="00F85898" w:rsidRDefault="00C346AB" w:rsidP="00EE4466">
      <w:pPr>
        <w:pStyle w:val="a8"/>
        <w:numPr>
          <w:ilvl w:val="0"/>
          <w:numId w:val="44"/>
        </w:numPr>
        <w:suppressAutoHyphens w:val="0"/>
        <w:autoSpaceDE/>
        <w:spacing w:line="276" w:lineRule="auto"/>
        <w:jc w:val="both"/>
        <w:rPr>
          <w:color w:val="000000" w:themeColor="text1"/>
          <w:sz w:val="24"/>
          <w:szCs w:val="24"/>
        </w:rPr>
      </w:pPr>
      <w:r w:rsidRPr="00F85898">
        <w:rPr>
          <w:color w:val="000000" w:themeColor="text1"/>
          <w:sz w:val="24"/>
          <w:szCs w:val="24"/>
        </w:rPr>
        <w:t>методика расчёта кривой бескупонной доходности государственных облигаций, определенная Московской биржей;</w:t>
      </w:r>
    </w:p>
    <w:p w:rsidR="00C346AB" w:rsidRPr="00F85898" w:rsidRDefault="00C346AB" w:rsidP="00EE4466">
      <w:pPr>
        <w:pStyle w:val="a8"/>
        <w:numPr>
          <w:ilvl w:val="0"/>
          <w:numId w:val="44"/>
        </w:numPr>
        <w:suppressAutoHyphens w:val="0"/>
        <w:autoSpaceDE/>
        <w:spacing w:line="276" w:lineRule="auto"/>
        <w:jc w:val="both"/>
        <w:rPr>
          <w:color w:val="000000" w:themeColor="text1"/>
          <w:sz w:val="24"/>
          <w:szCs w:val="24"/>
        </w:rPr>
      </w:pPr>
      <w:r w:rsidRPr="00F85898">
        <w:rPr>
          <w:color w:val="000000" w:themeColor="text1"/>
          <w:sz w:val="24"/>
          <w:szCs w:val="24"/>
        </w:rPr>
        <w:t>динамические параметры G-кривой по состоянию на каждый торговый день, публикуемые на официаль</w:t>
      </w:r>
      <w:r w:rsidR="00421397" w:rsidRPr="00421397">
        <w:rPr>
          <w:color w:val="000000" w:themeColor="text1"/>
          <w:sz w:val="24"/>
          <w:szCs w:val="24"/>
        </w:rPr>
        <w:t>ном сайте Московской биржи.</w:t>
      </w:r>
    </w:p>
    <w:p w:rsidR="00C346AB" w:rsidRPr="00F85898" w:rsidRDefault="00421397" w:rsidP="00C346AB">
      <w:pPr>
        <w:spacing w:line="360" w:lineRule="auto"/>
        <w:rPr>
          <w:color w:val="000000" w:themeColor="text1"/>
          <w:sz w:val="24"/>
          <w:szCs w:val="24"/>
        </w:rPr>
      </w:pPr>
      <w:r w:rsidRPr="00421397">
        <w:rPr>
          <w:color w:val="000000" w:themeColor="text1"/>
          <w:sz w:val="24"/>
          <w:szCs w:val="24"/>
        </w:rPr>
        <w:t>Ставка КБД рассчитывается без промежуточных округлений с точностью до 2 знаков после запятой (в процентном выражении).</w:t>
      </w:r>
      <w:r w:rsidRPr="00421397">
        <w:rPr>
          <w:color w:val="000000" w:themeColor="text1"/>
          <w:sz w:val="24"/>
          <w:szCs w:val="24"/>
        </w:rPr>
        <w:br/>
      </w:r>
    </w:p>
    <w:p w:rsidR="00C346AB" w:rsidRPr="00F85898" w:rsidRDefault="00421397" w:rsidP="00C346AB">
      <w:pPr>
        <w:spacing w:line="360" w:lineRule="auto"/>
        <w:jc w:val="both"/>
        <w:rPr>
          <w:color w:val="000000" w:themeColor="text1"/>
          <w:sz w:val="24"/>
          <w:szCs w:val="24"/>
        </w:rPr>
      </w:pPr>
      <w:r w:rsidRPr="00421397">
        <w:rPr>
          <w:color w:val="000000" w:themeColor="text1"/>
          <w:sz w:val="24"/>
          <w:szCs w:val="24"/>
        </w:rPr>
        <w:t>Бета коэффициент - β</w:t>
      </w:r>
    </w:p>
    <w:p w:rsidR="00C346AB" w:rsidRPr="00F85898" w:rsidRDefault="00421397" w:rsidP="00C346AB">
      <w:pPr>
        <w:spacing w:line="360" w:lineRule="auto"/>
        <w:jc w:val="both"/>
        <w:rPr>
          <w:color w:val="000000" w:themeColor="text1"/>
          <w:sz w:val="24"/>
          <w:szCs w:val="24"/>
        </w:rPr>
      </w:pPr>
      <m:oMathPara>
        <m:oMath>
          <m:r>
            <m:rPr>
              <m:sty m:val="p"/>
            </m:rPr>
            <w:rPr>
              <w:rFonts w:hint="eastAsia"/>
              <w:color w:val="000000" w:themeColor="text1"/>
              <w:sz w:val="24"/>
              <w:szCs w:val="24"/>
            </w:rPr>
            <m:t>β</m:t>
          </m:r>
          <m:r>
            <m:rPr>
              <m:sty m:val="p"/>
            </m:rPr>
            <w:rPr>
              <w:rFonts w:ascii="Cambria Math"/>
              <w:color w:val="000000" w:themeColor="text1"/>
              <w:sz w:val="24"/>
              <w:szCs w:val="24"/>
            </w:rPr>
            <m:t>=</m:t>
          </m:r>
          <m:f>
            <m:fPr>
              <m:ctrlPr>
                <w:rPr>
                  <w:rFonts w:ascii="Cambria Math" w:hAnsi="Cambria Math"/>
                  <w:color w:val="000000" w:themeColor="text1"/>
                  <w:sz w:val="24"/>
                  <w:szCs w:val="24"/>
                </w:rPr>
              </m:ctrlPr>
            </m:fPr>
            <m:num>
              <m:r>
                <m:rPr>
                  <m:sty m:val="p"/>
                </m:rPr>
                <w:rPr>
                  <w:rFonts w:ascii="Cambria Math"/>
                  <w:color w:val="000000" w:themeColor="text1"/>
                  <w:sz w:val="24"/>
                  <w:szCs w:val="24"/>
                </w:rPr>
                <m:t xml:space="preserve">Covariance </m:t>
              </m:r>
              <m:d>
                <m:dPr>
                  <m:ctrlPr>
                    <w:rPr>
                      <w:rFonts w:ascii="Cambria Math" w:hAnsi="Cambria Math"/>
                      <w:color w:val="000000" w:themeColor="text1"/>
                      <w:sz w:val="24"/>
                      <w:szCs w:val="24"/>
                    </w:rPr>
                  </m:ctrlPr>
                </m:dPr>
                <m:e>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a</m:t>
                      </m:r>
                    </m:sub>
                  </m:sSub>
                  <m:r>
                    <m:rPr>
                      <m:sty m:val="p"/>
                    </m:rPr>
                    <w:rPr>
                      <w:rFonts w:ascii="Cambria Math"/>
                      <w:color w:val="000000" w:themeColor="text1"/>
                      <w:sz w:val="24"/>
                      <w:szCs w:val="24"/>
                    </w:rPr>
                    <m:t xml:space="preserve">, </m:t>
                  </m:r>
                  <m:sSub>
                    <m:sSubPr>
                      <m:ctrlPr>
                        <w:rPr>
                          <w:rFonts w:ascii="Cambria Math" w:hAnsi="Cambria Math"/>
                          <w:color w:val="000000" w:themeColor="text1"/>
                          <w:sz w:val="24"/>
                          <w:szCs w:val="24"/>
                        </w:rPr>
                      </m:ctrlPr>
                    </m:sSubPr>
                    <m:e>
                      <m:r>
                        <m:rPr>
                          <m:sty m:val="p"/>
                        </m:rPr>
                        <w:rPr>
                          <w:rFonts w:ascii="Cambria Math"/>
                          <w:color w:val="000000" w:themeColor="text1"/>
                          <w:sz w:val="24"/>
                          <w:szCs w:val="24"/>
                        </w:rPr>
                        <m:t xml:space="preserve"> R</m:t>
                      </m:r>
                    </m:e>
                    <m:sub>
                      <m:r>
                        <m:rPr>
                          <m:sty m:val="p"/>
                        </m:rPr>
                        <w:rPr>
                          <w:rFonts w:ascii="Cambria Math"/>
                          <w:color w:val="000000" w:themeColor="text1"/>
                          <w:sz w:val="24"/>
                          <w:szCs w:val="24"/>
                        </w:rPr>
                        <m:t>m</m:t>
                      </m:r>
                    </m:sub>
                  </m:sSub>
                </m:e>
              </m:d>
            </m:num>
            <m:den>
              <m:r>
                <m:rPr>
                  <m:sty m:val="p"/>
                </m:rPr>
                <w:rPr>
                  <w:rFonts w:ascii="Cambria Math"/>
                  <w:color w:val="000000" w:themeColor="text1"/>
                  <w:sz w:val="24"/>
                  <w:szCs w:val="24"/>
                </w:rPr>
                <m:t xml:space="preserve">Variance </m:t>
              </m:r>
              <m:d>
                <m:dPr>
                  <m:ctrlPr>
                    <w:rPr>
                      <w:rFonts w:ascii="Cambria Math" w:hAnsi="Cambria Math"/>
                      <w:color w:val="000000" w:themeColor="text1"/>
                      <w:sz w:val="24"/>
                      <w:szCs w:val="24"/>
                    </w:rPr>
                  </m:ctrlPr>
                </m:dPr>
                <m:e>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m</m:t>
                      </m:r>
                    </m:sub>
                  </m:sSub>
                </m:e>
              </m:d>
            </m:den>
          </m:f>
        </m:oMath>
      </m:oMathPara>
    </w:p>
    <w:p w:rsidR="00C346AB" w:rsidRPr="00F85898" w:rsidRDefault="00C346AB" w:rsidP="00C346AB">
      <w:pPr>
        <w:spacing w:line="360" w:lineRule="auto"/>
        <w:jc w:val="both"/>
        <w:rPr>
          <w:color w:val="000000" w:themeColor="text1"/>
          <w:sz w:val="24"/>
          <w:szCs w:val="24"/>
        </w:rPr>
      </w:pPr>
    </w:p>
    <w:p w:rsidR="00C346AB" w:rsidRPr="00F85898" w:rsidRDefault="00F1218B" w:rsidP="00C346AB">
      <w:pPr>
        <w:spacing w:line="360" w:lineRule="auto"/>
        <w:jc w:val="both"/>
        <w:rPr>
          <w:color w:val="000000" w:themeColor="text1"/>
          <w:sz w:val="24"/>
          <w:szCs w:val="24"/>
        </w:rPr>
      </w:pPr>
      <m:oMathPara>
        <m:oMath>
          <m:sSub>
            <m:sSubPr>
              <m:ctrlPr>
                <w:rPr>
                  <w:rFonts w:ascii="Cambria Math" w:hAnsi="Cambria Math"/>
                  <w:color w:val="000000" w:themeColor="text1"/>
                  <w:sz w:val="24"/>
                  <w:szCs w:val="24"/>
                </w:rPr>
              </m:ctrlPr>
            </m:sSubPr>
            <m:e>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a</m:t>
                  </m:r>
                </m:sub>
              </m:sSub>
              <m:r>
                <m:rPr>
                  <m:sty m:val="p"/>
                </m:rPr>
                <w:rPr>
                  <w:rFonts w:ascii="Cambria Math"/>
                  <w:color w:val="000000" w:themeColor="text1"/>
                  <w:sz w:val="24"/>
                  <w:szCs w:val="24"/>
                </w:rPr>
                <m:t>=</m:t>
              </m:r>
              <m:f>
                <m:fPr>
                  <m:ctrlPr>
                    <w:rPr>
                      <w:rFonts w:ascii="Cambria Math" w:hAnsi="Cambria Math"/>
                      <w:color w:val="000000" w:themeColor="text1"/>
                      <w:sz w:val="24"/>
                      <w:szCs w:val="24"/>
                    </w:rPr>
                  </m:ctrlPr>
                </m:fPr>
                <m:num>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Pa</m:t>
                      </m:r>
                    </m:e>
                    <m:sub>
                      <m:r>
                        <m:rPr>
                          <m:sty m:val="p"/>
                        </m:rPr>
                        <w:rPr>
                          <w:rFonts w:ascii="Cambria Math"/>
                          <w:color w:val="000000" w:themeColor="text1"/>
                          <w:sz w:val="24"/>
                          <w:szCs w:val="24"/>
                        </w:rPr>
                        <m:t>i</m:t>
                      </m:r>
                    </m:sub>
                  </m:sSub>
                </m:num>
                <m:den>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Pa</m:t>
                      </m:r>
                    </m:e>
                    <m:sub>
                      <m:r>
                        <m:rPr>
                          <m:sty m:val="p"/>
                        </m:rPr>
                        <w:rPr>
                          <w:rFonts w:ascii="Cambria Math"/>
                          <w:color w:val="000000" w:themeColor="text1"/>
                          <w:sz w:val="24"/>
                          <w:szCs w:val="24"/>
                        </w:rPr>
                        <m:t>i</m:t>
                      </m:r>
                      <m:r>
                        <m:rPr>
                          <m:sty m:val="p"/>
                        </m:rPr>
                        <w:rPr>
                          <w:color w:val="000000" w:themeColor="text1"/>
                          <w:sz w:val="24"/>
                          <w:szCs w:val="24"/>
                        </w:rPr>
                        <m:t>-</m:t>
                      </m:r>
                      <m:r>
                        <m:rPr>
                          <m:sty m:val="p"/>
                        </m:rPr>
                        <w:rPr>
                          <w:rFonts w:ascii="Cambria Math"/>
                          <w:color w:val="000000" w:themeColor="text1"/>
                          <w:sz w:val="24"/>
                          <w:szCs w:val="24"/>
                        </w:rPr>
                        <m:t>1</m:t>
                      </m:r>
                    </m:sub>
                  </m:sSub>
                </m:den>
              </m:f>
              <m:r>
                <m:rPr>
                  <m:sty m:val="p"/>
                </m:rPr>
                <w:rPr>
                  <w:color w:val="000000" w:themeColor="text1"/>
                  <w:sz w:val="24"/>
                  <w:szCs w:val="24"/>
                </w:rPr>
                <m:t>-</m:t>
              </m:r>
              <m:r>
                <m:rPr>
                  <m:sty m:val="p"/>
                </m:rPr>
                <w:rPr>
                  <w:rFonts w:ascii="Cambria Math"/>
                  <w:color w:val="000000" w:themeColor="text1"/>
                  <w:sz w:val="24"/>
                  <w:szCs w:val="24"/>
                </w:rPr>
                <m:t>1,  R</m:t>
              </m:r>
            </m:e>
            <m:sub>
              <m:r>
                <m:rPr>
                  <m:sty m:val="p"/>
                </m:rPr>
                <w:rPr>
                  <w:rFonts w:ascii="Cambria Math"/>
                  <w:color w:val="000000" w:themeColor="text1"/>
                  <w:sz w:val="24"/>
                  <w:szCs w:val="24"/>
                </w:rPr>
                <m:t>m</m:t>
              </m:r>
            </m:sub>
          </m:sSub>
          <m:r>
            <m:rPr>
              <m:sty m:val="p"/>
            </m:rPr>
            <w:rPr>
              <w:rFonts w:ascii="Cambria Math"/>
              <w:color w:val="000000" w:themeColor="text1"/>
              <w:sz w:val="24"/>
              <w:szCs w:val="24"/>
            </w:rPr>
            <m:t>=</m:t>
          </m:r>
          <m:f>
            <m:fPr>
              <m:ctrlPr>
                <w:rPr>
                  <w:rFonts w:ascii="Cambria Math" w:hAnsi="Cambria Math"/>
                  <w:color w:val="000000" w:themeColor="text1"/>
                  <w:sz w:val="24"/>
                  <w:szCs w:val="24"/>
                </w:rPr>
              </m:ctrlPr>
            </m:fPr>
            <m:num>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m:t>
                  </m:r>
                </m:e>
                <m:sub>
                  <m:r>
                    <m:rPr>
                      <m:sty m:val="p"/>
                    </m:rPr>
                    <w:rPr>
                      <w:rFonts w:ascii="Cambria Math"/>
                      <w:color w:val="000000" w:themeColor="text1"/>
                      <w:sz w:val="24"/>
                      <w:szCs w:val="24"/>
                    </w:rPr>
                    <m:t>i</m:t>
                  </m:r>
                </m:sub>
              </m:sSub>
            </m:num>
            <m:den>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m:t>
                  </m:r>
                </m:e>
                <m:sub>
                  <m:r>
                    <m:rPr>
                      <m:sty m:val="p"/>
                    </m:rPr>
                    <w:rPr>
                      <w:rFonts w:ascii="Cambria Math"/>
                      <w:color w:val="000000" w:themeColor="text1"/>
                      <w:sz w:val="24"/>
                      <w:szCs w:val="24"/>
                    </w:rPr>
                    <m:t>i</m:t>
                  </m:r>
                  <m:r>
                    <m:rPr>
                      <m:sty m:val="p"/>
                    </m:rPr>
                    <w:rPr>
                      <w:color w:val="000000" w:themeColor="text1"/>
                      <w:sz w:val="24"/>
                      <w:szCs w:val="24"/>
                    </w:rPr>
                    <m:t>-</m:t>
                  </m:r>
                  <m:r>
                    <m:rPr>
                      <m:sty m:val="p"/>
                    </m:rPr>
                    <w:rPr>
                      <w:rFonts w:ascii="Cambria Math"/>
                      <w:color w:val="000000" w:themeColor="text1"/>
                      <w:sz w:val="24"/>
                      <w:szCs w:val="24"/>
                    </w:rPr>
                    <m:t>1</m:t>
                  </m:r>
                </m:sub>
              </m:sSub>
            </m:den>
          </m:f>
          <m:r>
            <m:rPr>
              <m:sty m:val="p"/>
            </m:rPr>
            <w:rPr>
              <w:color w:val="000000" w:themeColor="text1"/>
              <w:sz w:val="24"/>
              <w:szCs w:val="24"/>
            </w:rPr>
            <m:t>-</m:t>
          </m:r>
          <m:r>
            <m:rPr>
              <m:sty m:val="p"/>
            </m:rPr>
            <w:rPr>
              <w:rFonts w:ascii="Cambria Math"/>
              <w:color w:val="000000" w:themeColor="text1"/>
              <w:sz w:val="24"/>
              <w:szCs w:val="24"/>
            </w:rPr>
            <m:t xml:space="preserve">1 </m:t>
          </m:r>
        </m:oMath>
      </m:oMathPara>
    </w:p>
    <w:p w:rsidR="00C346AB" w:rsidRPr="00F85898" w:rsidRDefault="00C346AB" w:rsidP="00C346AB">
      <w:pPr>
        <w:spacing w:line="360" w:lineRule="auto"/>
        <w:jc w:val="both"/>
        <w:rPr>
          <w:color w:val="000000" w:themeColor="text1"/>
          <w:sz w:val="24"/>
          <w:szCs w:val="24"/>
        </w:rPr>
      </w:pPr>
    </w:p>
    <w:p w:rsidR="00C346AB" w:rsidRPr="00F85898" w:rsidRDefault="00F1218B" w:rsidP="00C346AB">
      <w:pPr>
        <w:spacing w:line="360" w:lineRule="auto"/>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a</m:t>
            </m:r>
          </m:sub>
        </m:sSub>
      </m:oMath>
      <w:r w:rsidR="00C346AB" w:rsidRPr="00F85898">
        <w:rPr>
          <w:color w:val="000000" w:themeColor="text1"/>
          <w:sz w:val="24"/>
          <w:szCs w:val="24"/>
        </w:rPr>
        <w:t xml:space="preserve"> - доходность актива;</w:t>
      </w:r>
    </w:p>
    <w:p w:rsidR="00C346AB" w:rsidRPr="00F85898" w:rsidRDefault="00F1218B" w:rsidP="00C346AB">
      <w:pPr>
        <w:spacing w:line="360" w:lineRule="auto"/>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Pa</m:t>
            </m:r>
          </m:e>
          <m:sub>
            <m:r>
              <m:rPr>
                <m:sty m:val="p"/>
              </m:rPr>
              <w:rPr>
                <w:rFonts w:ascii="Cambria Math"/>
                <w:color w:val="000000" w:themeColor="text1"/>
                <w:sz w:val="24"/>
                <w:szCs w:val="24"/>
              </w:rPr>
              <m:t>i</m:t>
            </m:r>
          </m:sub>
        </m:sSub>
      </m:oMath>
      <w:r w:rsidR="00C346AB" w:rsidRPr="00F85898">
        <w:rPr>
          <w:color w:val="000000" w:themeColor="text1"/>
          <w:sz w:val="24"/>
          <w:szCs w:val="24"/>
        </w:rPr>
        <w:t xml:space="preserve"> – цена закрытия актива на дату </w:t>
      </w:r>
      <m:oMath>
        <m:r>
          <m:rPr>
            <m:sty m:val="p"/>
          </m:rPr>
          <w:rPr>
            <w:rFonts w:ascii="Cambria Math"/>
            <w:color w:val="000000" w:themeColor="text1"/>
            <w:sz w:val="24"/>
            <w:szCs w:val="24"/>
          </w:rPr>
          <m:t>i</m:t>
        </m:r>
      </m:oMath>
      <w:r w:rsidR="00C346AB" w:rsidRPr="00F85898">
        <w:rPr>
          <w:color w:val="000000" w:themeColor="text1"/>
          <w:sz w:val="24"/>
          <w:szCs w:val="24"/>
        </w:rPr>
        <w:t>;</w:t>
      </w:r>
    </w:p>
    <w:p w:rsidR="00C346AB" w:rsidRPr="00F85898" w:rsidRDefault="00F1218B" w:rsidP="00C346AB">
      <w:pPr>
        <w:spacing w:line="360" w:lineRule="auto"/>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Pa</m:t>
            </m:r>
          </m:e>
          <m:sub>
            <m:r>
              <m:rPr>
                <m:sty m:val="p"/>
              </m:rPr>
              <w:rPr>
                <w:rFonts w:ascii="Cambria Math"/>
                <w:color w:val="000000" w:themeColor="text1"/>
                <w:sz w:val="24"/>
                <w:szCs w:val="24"/>
              </w:rPr>
              <m:t>i</m:t>
            </m:r>
            <m:r>
              <m:rPr>
                <m:sty m:val="p"/>
              </m:rPr>
              <w:rPr>
                <w:color w:val="000000" w:themeColor="text1"/>
                <w:sz w:val="24"/>
                <w:szCs w:val="24"/>
              </w:rPr>
              <m:t>-</m:t>
            </m:r>
            <m:r>
              <m:rPr>
                <m:sty m:val="p"/>
              </m:rPr>
              <w:rPr>
                <w:rFonts w:ascii="Cambria Math"/>
                <w:color w:val="000000" w:themeColor="text1"/>
                <w:sz w:val="24"/>
                <w:szCs w:val="24"/>
              </w:rPr>
              <m:t>1</m:t>
            </m:r>
          </m:sub>
        </m:sSub>
      </m:oMath>
      <w:r w:rsidR="00C346AB" w:rsidRPr="00F85898">
        <w:rPr>
          <w:color w:val="000000" w:themeColor="text1"/>
          <w:sz w:val="24"/>
          <w:szCs w:val="24"/>
        </w:rPr>
        <w:t xml:space="preserve"> – предыдущая цена закрытия актива;</w:t>
      </w:r>
    </w:p>
    <w:p w:rsidR="00C346AB" w:rsidRPr="00F85898" w:rsidRDefault="00F1218B" w:rsidP="00C346AB">
      <w:pPr>
        <w:spacing w:line="360" w:lineRule="auto"/>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m</m:t>
            </m:r>
          </m:sub>
        </m:sSub>
      </m:oMath>
      <w:r w:rsidR="00C346AB" w:rsidRPr="00F85898">
        <w:rPr>
          <w:color w:val="000000" w:themeColor="text1"/>
          <w:sz w:val="24"/>
          <w:szCs w:val="24"/>
        </w:rPr>
        <w:t xml:space="preserve"> - доходность рыночного индикатора;</w:t>
      </w:r>
    </w:p>
    <w:p w:rsidR="00C346AB" w:rsidRPr="00F85898" w:rsidRDefault="00F1218B" w:rsidP="00C346AB">
      <w:pPr>
        <w:spacing w:line="360" w:lineRule="auto"/>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m:t>
            </m:r>
          </m:e>
          <m:sub>
            <m:r>
              <m:rPr>
                <m:sty m:val="p"/>
              </m:rPr>
              <w:rPr>
                <w:rFonts w:ascii="Cambria Math"/>
                <w:color w:val="000000" w:themeColor="text1"/>
                <w:sz w:val="24"/>
                <w:szCs w:val="24"/>
              </w:rPr>
              <m:t>i</m:t>
            </m:r>
          </m:sub>
        </m:sSub>
      </m:oMath>
      <w:r w:rsidR="00C346AB" w:rsidRPr="00F85898">
        <w:rPr>
          <w:color w:val="000000" w:themeColor="text1"/>
          <w:sz w:val="24"/>
          <w:szCs w:val="24"/>
        </w:rPr>
        <w:t xml:space="preserve"> – значение рыночного индикатора на дату </w:t>
      </w:r>
      <m:oMath>
        <m:r>
          <m:rPr>
            <m:sty m:val="p"/>
          </m:rPr>
          <w:rPr>
            <w:rFonts w:ascii="Cambria Math"/>
            <w:color w:val="000000" w:themeColor="text1"/>
            <w:sz w:val="24"/>
            <w:szCs w:val="24"/>
          </w:rPr>
          <m:t>i</m:t>
        </m:r>
      </m:oMath>
      <w:r w:rsidR="00C346AB" w:rsidRPr="00F85898">
        <w:rPr>
          <w:color w:val="000000" w:themeColor="text1"/>
          <w:sz w:val="24"/>
          <w:szCs w:val="24"/>
        </w:rPr>
        <w:t>;</w:t>
      </w:r>
    </w:p>
    <w:p w:rsidR="00C346AB" w:rsidRPr="00F85898" w:rsidRDefault="00F1218B" w:rsidP="00C346AB">
      <w:pPr>
        <w:spacing w:line="360" w:lineRule="auto"/>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m:t>
            </m:r>
          </m:e>
          <m:sub>
            <m:r>
              <m:rPr>
                <m:sty m:val="p"/>
              </m:rPr>
              <w:rPr>
                <w:rFonts w:ascii="Cambria Math"/>
                <w:color w:val="000000" w:themeColor="text1"/>
                <w:sz w:val="24"/>
                <w:szCs w:val="24"/>
              </w:rPr>
              <m:t>i</m:t>
            </m:r>
            <m:r>
              <m:rPr>
                <m:sty m:val="p"/>
              </m:rPr>
              <w:rPr>
                <w:color w:val="000000" w:themeColor="text1"/>
                <w:sz w:val="24"/>
                <w:szCs w:val="24"/>
              </w:rPr>
              <m:t>-</m:t>
            </m:r>
            <m:r>
              <m:rPr>
                <m:sty m:val="p"/>
              </m:rPr>
              <w:rPr>
                <w:rFonts w:ascii="Cambria Math"/>
                <w:color w:val="000000" w:themeColor="text1"/>
                <w:sz w:val="24"/>
                <w:szCs w:val="24"/>
              </w:rPr>
              <m:t>1</m:t>
            </m:r>
          </m:sub>
        </m:sSub>
      </m:oMath>
      <w:r w:rsidR="00C346AB" w:rsidRPr="00F85898">
        <w:rPr>
          <w:color w:val="000000" w:themeColor="text1"/>
          <w:sz w:val="24"/>
          <w:szCs w:val="24"/>
        </w:rPr>
        <w:t xml:space="preserve"> – предыдущее значение рыночного индикатора;</w:t>
      </w:r>
    </w:p>
    <w:p w:rsidR="00C346AB" w:rsidRPr="00F85898" w:rsidRDefault="00C346AB" w:rsidP="00C346AB">
      <w:pPr>
        <w:spacing w:line="360" w:lineRule="auto"/>
        <w:jc w:val="both"/>
        <w:rPr>
          <w:color w:val="000000" w:themeColor="text1"/>
          <w:sz w:val="24"/>
          <w:szCs w:val="24"/>
        </w:rPr>
      </w:pPr>
      <m:oMath>
        <m:r>
          <m:rPr>
            <m:sty m:val="p"/>
          </m:rPr>
          <w:rPr>
            <w:rFonts w:ascii="Cambria Math"/>
            <w:color w:val="000000" w:themeColor="text1"/>
            <w:sz w:val="24"/>
            <w:szCs w:val="24"/>
          </w:rPr>
          <m:t>i=1</m:t>
        </m:r>
        <m:r>
          <m:rPr>
            <m:sty m:val="p"/>
          </m:rPr>
          <w:rPr>
            <w:rFonts w:hint="eastAsia"/>
            <w:color w:val="000000" w:themeColor="text1"/>
            <w:sz w:val="24"/>
            <w:szCs w:val="24"/>
          </w:rPr>
          <m:t>…</m:t>
        </m:r>
        <m:r>
          <m:rPr>
            <m:sty m:val="p"/>
          </m:rPr>
          <w:rPr>
            <w:rFonts w:ascii="Cambria Math"/>
            <w:color w:val="000000" w:themeColor="text1"/>
            <w:sz w:val="24"/>
            <w:szCs w:val="24"/>
          </w:rPr>
          <m:t>N</m:t>
        </m:r>
      </m:oMath>
      <w:r w:rsidRPr="00F85898">
        <w:rPr>
          <w:color w:val="000000" w:themeColor="text1"/>
          <w:sz w:val="24"/>
          <w:szCs w:val="24"/>
        </w:rPr>
        <w:t>, торговые дни, предшествующие дате определения справедливой стоимости. Для расчета доходности актива и рыночного индикатора (бенчмарка), используются значения цены закрытия и рыночного индикатора за последние 45 торговых дней, предшествующие дате определения справедливой стоимости.</w:t>
      </w:r>
    </w:p>
    <w:p w:rsidR="00C346AB" w:rsidRPr="00F85898" w:rsidRDefault="00C346AB" w:rsidP="00C346AB">
      <w:pPr>
        <w:spacing w:line="360" w:lineRule="auto"/>
        <w:ind w:firstLine="708"/>
        <w:jc w:val="both"/>
        <w:rPr>
          <w:color w:val="000000" w:themeColor="text1"/>
          <w:sz w:val="24"/>
          <w:szCs w:val="24"/>
        </w:rPr>
      </w:pPr>
      <w:r w:rsidRPr="00F85898">
        <w:rPr>
          <w:color w:val="000000" w:themeColor="text1"/>
          <w:sz w:val="24"/>
          <w:szCs w:val="24"/>
        </w:rPr>
        <w:t>Бета коэффициент рассчитывается на дату, предшествующую дате определения справедливой стоимости. При этом дата расчета Бета коэффициента должна являться торговым днем.</w:t>
      </w:r>
    </w:p>
    <w:p w:rsidR="00C346AB" w:rsidRPr="00F85898" w:rsidRDefault="00C346AB" w:rsidP="00C346AB">
      <w:pPr>
        <w:spacing w:line="360" w:lineRule="auto"/>
        <w:ind w:firstLine="360"/>
        <w:jc w:val="both"/>
        <w:rPr>
          <w:color w:val="000000" w:themeColor="text1"/>
          <w:sz w:val="24"/>
          <w:szCs w:val="24"/>
        </w:rPr>
      </w:pPr>
      <w:r w:rsidRPr="00F85898">
        <w:rPr>
          <w:color w:val="000000" w:themeColor="text1"/>
          <w:sz w:val="24"/>
          <w:szCs w:val="24"/>
        </w:rPr>
        <w:t>Полученное значение Бета коэффициента округляется по правилам математического округления до пяти десятичных знаков.</w:t>
      </w:r>
    </w:p>
    <w:p w:rsidR="00C346AB" w:rsidRPr="00F85898" w:rsidRDefault="00421397" w:rsidP="00C346AB">
      <w:pPr>
        <w:spacing w:line="360" w:lineRule="auto"/>
        <w:ind w:left="360"/>
        <w:jc w:val="both"/>
        <w:rPr>
          <w:color w:val="000000" w:themeColor="text1"/>
          <w:sz w:val="24"/>
          <w:szCs w:val="24"/>
        </w:rPr>
      </w:pPr>
      <w:r w:rsidRPr="00421397">
        <w:rPr>
          <w:rFonts w:hint="eastAsia"/>
          <w:color w:val="000000" w:themeColor="text1"/>
          <w:sz w:val="24"/>
          <w:szCs w:val="24"/>
        </w:rPr>
        <w:t>Показатели</w:t>
      </w:r>
      <w:r w:rsidR="00C346AB" w:rsidRPr="00F85898">
        <w:rPr>
          <w:color w:val="000000" w:themeColor="text1"/>
          <w:sz w:val="24"/>
          <w:szCs w:val="24"/>
        </w:rPr>
        <w:t xml:space="preserve"> </w:t>
      </w: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a</m:t>
            </m:r>
          </m:sub>
        </m:sSub>
      </m:oMath>
      <w:r w:rsidR="00C346AB" w:rsidRPr="00F85898">
        <w:rPr>
          <w:color w:val="000000" w:themeColor="text1"/>
          <w:sz w:val="24"/>
          <w:szCs w:val="24"/>
        </w:rPr>
        <w:t xml:space="preserve">, </w:t>
      </w: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m</m:t>
            </m:r>
          </m:sub>
        </m:sSub>
      </m:oMath>
      <w:r w:rsidR="00C346AB" w:rsidRPr="00F85898">
        <w:rPr>
          <w:color w:val="000000" w:themeColor="text1"/>
          <w:sz w:val="24"/>
          <w:szCs w:val="24"/>
        </w:rPr>
        <w:t xml:space="preserve"> </w:t>
      </w:r>
      <w:r w:rsidRPr="00421397">
        <w:rPr>
          <w:rFonts w:hint="eastAsia"/>
          <w:color w:val="000000" w:themeColor="text1"/>
          <w:sz w:val="24"/>
          <w:szCs w:val="24"/>
        </w:rPr>
        <w:t>рассчитываются</w:t>
      </w:r>
      <w:r w:rsidR="00C346AB" w:rsidRPr="00F85898">
        <w:rPr>
          <w:color w:val="000000" w:themeColor="text1"/>
          <w:sz w:val="24"/>
          <w:szCs w:val="24"/>
        </w:rPr>
        <w:t xml:space="preserve"> </w:t>
      </w:r>
      <w:r w:rsidRPr="00421397">
        <w:rPr>
          <w:rFonts w:hint="eastAsia"/>
          <w:color w:val="000000" w:themeColor="text1"/>
          <w:sz w:val="24"/>
          <w:szCs w:val="24"/>
        </w:rPr>
        <w:t>без</w:t>
      </w:r>
      <w:r w:rsidR="00C346AB" w:rsidRPr="00F85898">
        <w:rPr>
          <w:color w:val="000000" w:themeColor="text1"/>
          <w:sz w:val="24"/>
          <w:szCs w:val="24"/>
        </w:rPr>
        <w:t xml:space="preserve"> </w:t>
      </w:r>
      <w:r w:rsidRPr="00421397">
        <w:rPr>
          <w:rFonts w:hint="eastAsia"/>
          <w:color w:val="000000" w:themeColor="text1"/>
          <w:sz w:val="24"/>
          <w:szCs w:val="24"/>
        </w:rPr>
        <w:t>промежуточных</w:t>
      </w:r>
      <w:r w:rsidR="00C346AB" w:rsidRPr="00F85898">
        <w:rPr>
          <w:color w:val="000000" w:themeColor="text1"/>
          <w:sz w:val="24"/>
          <w:szCs w:val="24"/>
        </w:rPr>
        <w:t xml:space="preserve"> </w:t>
      </w:r>
      <w:r w:rsidRPr="00421397">
        <w:rPr>
          <w:rFonts w:hint="eastAsia"/>
          <w:color w:val="000000" w:themeColor="text1"/>
          <w:sz w:val="24"/>
          <w:szCs w:val="24"/>
        </w:rPr>
        <w:t>округлений</w:t>
      </w:r>
      <w:r w:rsidR="00C346AB" w:rsidRPr="00F85898">
        <w:rPr>
          <w:color w:val="000000" w:themeColor="text1"/>
          <w:sz w:val="24"/>
          <w:szCs w:val="24"/>
        </w:rPr>
        <w:t>.</w:t>
      </w:r>
    </w:p>
    <w:p w:rsidR="00C346AB" w:rsidRPr="00F85898" w:rsidRDefault="00C346AB" w:rsidP="00C346AB">
      <w:pPr>
        <w:spacing w:line="360" w:lineRule="auto"/>
        <w:rPr>
          <w:color w:val="000000" w:themeColor="text1"/>
          <w:sz w:val="24"/>
          <w:szCs w:val="24"/>
        </w:rPr>
      </w:pPr>
    </w:p>
    <w:p w:rsidR="00C346AB" w:rsidRPr="00F85898" w:rsidRDefault="00421397" w:rsidP="00C346AB">
      <w:pPr>
        <w:spacing w:line="360" w:lineRule="auto"/>
        <w:jc w:val="both"/>
        <w:rPr>
          <w:color w:val="000000" w:themeColor="text1"/>
          <w:sz w:val="24"/>
          <w:szCs w:val="24"/>
        </w:rPr>
      </w:pPr>
      <w:r w:rsidRPr="00421397">
        <w:rPr>
          <w:rFonts w:hint="eastAsia"/>
          <w:color w:val="000000" w:themeColor="text1"/>
          <w:sz w:val="24"/>
          <w:szCs w:val="24"/>
        </w:rPr>
        <w:t>Прочие</w:t>
      </w:r>
      <w:r w:rsidR="00C346AB" w:rsidRPr="00F85898">
        <w:rPr>
          <w:color w:val="000000" w:themeColor="text1"/>
          <w:sz w:val="24"/>
          <w:szCs w:val="24"/>
        </w:rPr>
        <w:t xml:space="preserve"> </w:t>
      </w:r>
      <w:r w:rsidRPr="00421397">
        <w:rPr>
          <w:rFonts w:hint="eastAsia"/>
          <w:color w:val="000000" w:themeColor="text1"/>
          <w:sz w:val="24"/>
          <w:szCs w:val="24"/>
        </w:rPr>
        <w:t>условия</w:t>
      </w:r>
      <w:r w:rsidR="00C346AB" w:rsidRPr="00F85898">
        <w:rPr>
          <w:color w:val="000000" w:themeColor="text1"/>
          <w:sz w:val="24"/>
          <w:szCs w:val="24"/>
        </w:rPr>
        <w:t>:</w:t>
      </w:r>
    </w:p>
    <w:p w:rsidR="00C346AB" w:rsidRPr="00F85898" w:rsidRDefault="00421397" w:rsidP="00C346AB">
      <w:pPr>
        <w:spacing w:line="360" w:lineRule="auto"/>
        <w:ind w:firstLine="708"/>
        <w:jc w:val="both"/>
        <w:rPr>
          <w:color w:val="000000" w:themeColor="text1"/>
          <w:sz w:val="24"/>
          <w:szCs w:val="24"/>
        </w:rPr>
      </w:pPr>
      <w:r w:rsidRPr="00421397">
        <w:rPr>
          <w:rFonts w:hint="eastAsia"/>
          <w:color w:val="000000" w:themeColor="text1"/>
          <w:sz w:val="24"/>
          <w:szCs w:val="24"/>
        </w:rPr>
        <w:t>Цена</w:t>
      </w:r>
      <w:r w:rsidR="00C346AB" w:rsidRPr="00F85898">
        <w:rPr>
          <w:color w:val="000000" w:themeColor="text1"/>
          <w:sz w:val="24"/>
          <w:szCs w:val="24"/>
        </w:rPr>
        <w:t xml:space="preserve"> </w:t>
      </w:r>
      <w:r w:rsidRPr="00421397">
        <w:rPr>
          <w:rFonts w:hint="eastAsia"/>
          <w:color w:val="000000" w:themeColor="text1"/>
          <w:sz w:val="24"/>
          <w:szCs w:val="24"/>
        </w:rPr>
        <w:t>закрытия</w:t>
      </w:r>
      <w:r w:rsidR="00C346AB" w:rsidRPr="00F85898">
        <w:rPr>
          <w:color w:val="000000" w:themeColor="text1"/>
          <w:sz w:val="24"/>
          <w:szCs w:val="24"/>
        </w:rPr>
        <w:t xml:space="preserve"> </w:t>
      </w:r>
      <w:r w:rsidRPr="00421397">
        <w:rPr>
          <w:rFonts w:hint="eastAsia"/>
          <w:color w:val="000000" w:themeColor="text1"/>
          <w:sz w:val="24"/>
          <w:szCs w:val="24"/>
        </w:rPr>
        <w:t>актива</w:t>
      </w:r>
      <w:r w:rsidR="00C346AB" w:rsidRPr="00F85898">
        <w:rPr>
          <w:color w:val="000000" w:themeColor="text1"/>
          <w:sz w:val="24"/>
          <w:szCs w:val="24"/>
        </w:rPr>
        <w:t xml:space="preserve"> </w:t>
      </w:r>
      <w:r w:rsidRPr="00421397">
        <w:rPr>
          <w:rFonts w:hint="eastAsia"/>
          <w:color w:val="000000" w:themeColor="text1"/>
          <w:sz w:val="24"/>
          <w:szCs w:val="24"/>
        </w:rPr>
        <w:t>на</w:t>
      </w:r>
      <w:r w:rsidR="00C346AB" w:rsidRPr="00F85898">
        <w:rPr>
          <w:color w:val="000000" w:themeColor="text1"/>
          <w:sz w:val="24"/>
          <w:szCs w:val="24"/>
        </w:rPr>
        <w:t xml:space="preserve"> </w:t>
      </w:r>
      <w:r w:rsidRPr="00421397">
        <w:rPr>
          <w:rFonts w:hint="eastAsia"/>
          <w:color w:val="000000" w:themeColor="text1"/>
          <w:sz w:val="24"/>
          <w:szCs w:val="24"/>
        </w:rPr>
        <w:t>дату</w:t>
      </w:r>
      <w:r w:rsidR="00C346AB" w:rsidRPr="00F85898">
        <w:rPr>
          <w:color w:val="000000" w:themeColor="text1"/>
          <w:sz w:val="24"/>
          <w:szCs w:val="24"/>
        </w:rPr>
        <w:t xml:space="preserve"> </w:t>
      </w:r>
      <w:r w:rsidRPr="00421397">
        <w:rPr>
          <w:rFonts w:hint="eastAsia"/>
          <w:color w:val="000000" w:themeColor="text1"/>
          <w:sz w:val="24"/>
          <w:szCs w:val="24"/>
        </w:rPr>
        <w:t>определения</w:t>
      </w:r>
      <w:r w:rsidR="00C346AB" w:rsidRPr="00F85898">
        <w:rPr>
          <w:color w:val="000000" w:themeColor="text1"/>
          <w:sz w:val="24"/>
          <w:szCs w:val="24"/>
        </w:rPr>
        <w:t xml:space="preserve"> </w:t>
      </w:r>
      <w:r w:rsidRPr="00421397">
        <w:rPr>
          <w:rFonts w:hint="eastAsia"/>
          <w:color w:val="000000" w:themeColor="text1"/>
          <w:sz w:val="24"/>
          <w:szCs w:val="24"/>
        </w:rPr>
        <w:t>справедливой</w:t>
      </w:r>
      <w:r w:rsidR="00C346AB" w:rsidRPr="00F85898">
        <w:rPr>
          <w:color w:val="000000" w:themeColor="text1"/>
          <w:sz w:val="24"/>
          <w:szCs w:val="24"/>
        </w:rPr>
        <w:t xml:space="preserve"> </w:t>
      </w:r>
      <w:r w:rsidRPr="00421397">
        <w:rPr>
          <w:rFonts w:hint="eastAsia"/>
          <w:color w:val="000000" w:themeColor="text1"/>
          <w:sz w:val="24"/>
          <w:szCs w:val="24"/>
        </w:rPr>
        <w:t>стоимости</w:t>
      </w:r>
      <w:r w:rsidR="00C346AB" w:rsidRPr="00F85898">
        <w:rPr>
          <w:color w:val="000000" w:themeColor="text1"/>
          <w:sz w:val="24"/>
          <w:szCs w:val="24"/>
        </w:rPr>
        <w:t xml:space="preserve"> </w:t>
      </w:r>
      <w:r w:rsidRPr="00421397">
        <w:rPr>
          <w:rFonts w:hint="eastAsia"/>
          <w:color w:val="000000" w:themeColor="text1"/>
          <w:sz w:val="24"/>
          <w:szCs w:val="24"/>
        </w:rPr>
        <w:t>в</w:t>
      </w:r>
      <w:r w:rsidR="00C346AB" w:rsidRPr="00F85898">
        <w:rPr>
          <w:color w:val="000000" w:themeColor="text1"/>
          <w:sz w:val="24"/>
          <w:szCs w:val="24"/>
        </w:rPr>
        <w:t xml:space="preserve"> </w:t>
      </w:r>
      <w:r w:rsidRPr="00421397">
        <w:rPr>
          <w:rFonts w:hint="eastAsia"/>
          <w:color w:val="000000" w:themeColor="text1"/>
          <w:sz w:val="24"/>
          <w:szCs w:val="24"/>
        </w:rPr>
        <w:t>модели</w:t>
      </w:r>
      <w:r w:rsidR="00C346AB" w:rsidRPr="00F85898">
        <w:rPr>
          <w:color w:val="000000" w:themeColor="text1"/>
          <w:sz w:val="24"/>
          <w:szCs w:val="24"/>
        </w:rPr>
        <w:t xml:space="preserve"> </w:t>
      </w:r>
      <w:r w:rsidRPr="00421397">
        <w:rPr>
          <w:rFonts w:hint="eastAsia"/>
          <w:color w:val="000000" w:themeColor="text1"/>
          <w:sz w:val="24"/>
          <w:szCs w:val="24"/>
        </w:rPr>
        <w:t>не</w:t>
      </w:r>
      <w:r w:rsidR="00C346AB" w:rsidRPr="00F85898">
        <w:rPr>
          <w:color w:val="000000" w:themeColor="text1"/>
          <w:sz w:val="24"/>
          <w:szCs w:val="24"/>
        </w:rPr>
        <w:t xml:space="preserve"> </w:t>
      </w:r>
      <w:r w:rsidRPr="00421397">
        <w:rPr>
          <w:rFonts w:hint="eastAsia"/>
          <w:color w:val="000000" w:themeColor="text1"/>
          <w:sz w:val="24"/>
          <w:szCs w:val="24"/>
        </w:rPr>
        <w:t>учитывается</w:t>
      </w:r>
      <w:r w:rsidR="00C346AB" w:rsidRPr="00F85898">
        <w:rPr>
          <w:color w:val="000000" w:themeColor="text1"/>
          <w:sz w:val="24"/>
          <w:szCs w:val="24"/>
        </w:rPr>
        <w:t>.</w:t>
      </w:r>
    </w:p>
    <w:p w:rsidR="00C346AB" w:rsidRPr="00F85898" w:rsidRDefault="00421397" w:rsidP="00C346AB">
      <w:pPr>
        <w:spacing w:line="360" w:lineRule="auto"/>
        <w:ind w:firstLine="708"/>
        <w:jc w:val="both"/>
        <w:rPr>
          <w:color w:val="000000" w:themeColor="text1"/>
          <w:sz w:val="24"/>
          <w:szCs w:val="24"/>
        </w:rPr>
      </w:pPr>
      <w:r w:rsidRPr="00421397">
        <w:rPr>
          <w:rFonts w:hint="eastAsia"/>
          <w:color w:val="000000" w:themeColor="text1"/>
          <w:sz w:val="24"/>
          <w:szCs w:val="24"/>
        </w:rPr>
        <w:t>При</w:t>
      </w:r>
      <w:r w:rsidR="00C346AB" w:rsidRPr="00F85898">
        <w:rPr>
          <w:color w:val="000000" w:themeColor="text1"/>
          <w:sz w:val="24"/>
          <w:szCs w:val="24"/>
        </w:rPr>
        <w:t xml:space="preserve"> </w:t>
      </w:r>
      <w:r w:rsidRPr="00421397">
        <w:rPr>
          <w:rFonts w:hint="eastAsia"/>
          <w:color w:val="000000" w:themeColor="text1"/>
          <w:sz w:val="24"/>
          <w:szCs w:val="24"/>
        </w:rPr>
        <w:t>отсутствии</w:t>
      </w:r>
      <w:r w:rsidR="00C346AB" w:rsidRPr="00F85898">
        <w:rPr>
          <w:color w:val="000000" w:themeColor="text1"/>
          <w:sz w:val="24"/>
          <w:szCs w:val="24"/>
        </w:rPr>
        <w:t xml:space="preserve"> </w:t>
      </w:r>
      <w:r w:rsidRPr="00421397">
        <w:rPr>
          <w:rFonts w:hint="eastAsia"/>
          <w:color w:val="000000" w:themeColor="text1"/>
          <w:sz w:val="24"/>
          <w:szCs w:val="24"/>
        </w:rPr>
        <w:t>цены</w:t>
      </w:r>
      <w:r w:rsidR="00C346AB" w:rsidRPr="00F85898">
        <w:rPr>
          <w:color w:val="000000" w:themeColor="text1"/>
          <w:sz w:val="24"/>
          <w:szCs w:val="24"/>
        </w:rPr>
        <w:t xml:space="preserve"> </w:t>
      </w:r>
      <w:r w:rsidRPr="00421397">
        <w:rPr>
          <w:rFonts w:hint="eastAsia"/>
          <w:color w:val="000000" w:themeColor="text1"/>
          <w:sz w:val="24"/>
          <w:szCs w:val="24"/>
        </w:rPr>
        <w:t>закрытия</w:t>
      </w:r>
      <w:r w:rsidR="00C346AB" w:rsidRPr="00F85898">
        <w:rPr>
          <w:color w:val="000000" w:themeColor="text1"/>
          <w:sz w:val="24"/>
          <w:szCs w:val="24"/>
        </w:rPr>
        <w:t xml:space="preserve"> </w:t>
      </w:r>
      <w:r w:rsidRPr="00421397">
        <w:rPr>
          <w:rFonts w:hint="eastAsia"/>
          <w:color w:val="000000" w:themeColor="text1"/>
          <w:sz w:val="24"/>
          <w:szCs w:val="24"/>
        </w:rPr>
        <w:t>в</w:t>
      </w:r>
      <w:r w:rsidR="00C346AB" w:rsidRPr="00F85898">
        <w:rPr>
          <w:color w:val="000000" w:themeColor="text1"/>
          <w:sz w:val="24"/>
          <w:szCs w:val="24"/>
        </w:rPr>
        <w:t xml:space="preserve"> </w:t>
      </w:r>
      <w:r w:rsidRPr="00421397">
        <w:rPr>
          <w:rFonts w:hint="eastAsia"/>
          <w:color w:val="000000" w:themeColor="text1"/>
          <w:sz w:val="24"/>
          <w:szCs w:val="24"/>
        </w:rPr>
        <w:t>какой</w:t>
      </w:r>
      <w:r w:rsidR="00C346AB" w:rsidRPr="00F85898">
        <w:rPr>
          <w:color w:val="000000" w:themeColor="text1"/>
          <w:sz w:val="24"/>
          <w:szCs w:val="24"/>
        </w:rPr>
        <w:t>-</w:t>
      </w:r>
      <w:r w:rsidRPr="00421397">
        <w:rPr>
          <w:rFonts w:hint="eastAsia"/>
          <w:color w:val="000000" w:themeColor="text1"/>
          <w:sz w:val="24"/>
          <w:szCs w:val="24"/>
        </w:rPr>
        <w:t>либо</w:t>
      </w:r>
      <w:r w:rsidR="00C346AB" w:rsidRPr="00F85898">
        <w:rPr>
          <w:color w:val="000000" w:themeColor="text1"/>
          <w:sz w:val="24"/>
          <w:szCs w:val="24"/>
        </w:rPr>
        <w:t xml:space="preserve"> </w:t>
      </w:r>
      <w:r w:rsidRPr="00421397">
        <w:rPr>
          <w:rFonts w:hint="eastAsia"/>
          <w:color w:val="000000" w:themeColor="text1"/>
          <w:sz w:val="24"/>
          <w:szCs w:val="24"/>
        </w:rPr>
        <w:t>торговый</w:t>
      </w:r>
      <w:r w:rsidR="00C346AB" w:rsidRPr="00F85898">
        <w:rPr>
          <w:color w:val="000000" w:themeColor="text1"/>
          <w:sz w:val="24"/>
          <w:szCs w:val="24"/>
        </w:rPr>
        <w:t xml:space="preserve"> </w:t>
      </w:r>
      <w:r w:rsidRPr="00421397">
        <w:rPr>
          <w:rFonts w:hint="eastAsia"/>
          <w:color w:val="000000" w:themeColor="text1"/>
          <w:sz w:val="24"/>
          <w:szCs w:val="24"/>
        </w:rPr>
        <w:t>день</w:t>
      </w:r>
      <w:r w:rsidR="00C346AB" w:rsidRPr="00F85898">
        <w:rPr>
          <w:color w:val="000000" w:themeColor="text1"/>
          <w:sz w:val="24"/>
          <w:szCs w:val="24"/>
        </w:rPr>
        <w:t xml:space="preserve"> </w:t>
      </w:r>
      <w:r w:rsidRPr="00421397">
        <w:rPr>
          <w:rFonts w:hint="eastAsia"/>
          <w:color w:val="000000" w:themeColor="text1"/>
          <w:sz w:val="24"/>
          <w:szCs w:val="24"/>
        </w:rPr>
        <w:t>в</w:t>
      </w:r>
      <w:r w:rsidR="00C346AB" w:rsidRPr="00F85898">
        <w:rPr>
          <w:color w:val="000000" w:themeColor="text1"/>
          <w:sz w:val="24"/>
          <w:szCs w:val="24"/>
        </w:rPr>
        <w:t xml:space="preserve"> </w:t>
      </w:r>
      <w:r w:rsidRPr="00421397">
        <w:rPr>
          <w:rFonts w:hint="eastAsia"/>
          <w:color w:val="000000" w:themeColor="text1"/>
          <w:sz w:val="24"/>
          <w:szCs w:val="24"/>
        </w:rPr>
        <w:t>периоде</w:t>
      </w:r>
      <w:r w:rsidR="00C346AB" w:rsidRPr="00F85898">
        <w:rPr>
          <w:color w:val="000000" w:themeColor="text1"/>
          <w:sz w:val="24"/>
          <w:szCs w:val="24"/>
        </w:rPr>
        <w:t xml:space="preserve"> 45</w:t>
      </w:r>
      <w:bookmarkStart w:id="5" w:name="_GoBack"/>
      <w:bookmarkEnd w:id="5"/>
      <w:r w:rsidR="00C346AB" w:rsidRPr="00F85898">
        <w:rPr>
          <w:color w:val="000000" w:themeColor="text1"/>
          <w:sz w:val="24"/>
          <w:szCs w:val="24"/>
        </w:rPr>
        <w:t xml:space="preserve"> </w:t>
      </w:r>
      <w:r w:rsidRPr="00421397">
        <w:rPr>
          <w:rFonts w:hint="eastAsia"/>
          <w:color w:val="000000" w:themeColor="text1"/>
          <w:sz w:val="24"/>
          <w:szCs w:val="24"/>
        </w:rPr>
        <w:t>торговых</w:t>
      </w:r>
      <w:r w:rsidR="00C346AB" w:rsidRPr="00F85898">
        <w:rPr>
          <w:color w:val="000000" w:themeColor="text1"/>
          <w:sz w:val="24"/>
          <w:szCs w:val="24"/>
        </w:rPr>
        <w:t xml:space="preserve"> </w:t>
      </w:r>
      <w:r w:rsidRPr="00421397">
        <w:rPr>
          <w:rFonts w:hint="eastAsia"/>
          <w:color w:val="000000" w:themeColor="text1"/>
          <w:sz w:val="24"/>
          <w:szCs w:val="24"/>
        </w:rPr>
        <w:t>дней</w:t>
      </w:r>
      <w:r w:rsidR="00C346AB" w:rsidRPr="00F85898">
        <w:rPr>
          <w:color w:val="000000" w:themeColor="text1"/>
          <w:sz w:val="24"/>
          <w:szCs w:val="24"/>
        </w:rPr>
        <w:t xml:space="preserve">, </w:t>
      </w:r>
      <w:r w:rsidRPr="00421397">
        <w:rPr>
          <w:rFonts w:hint="eastAsia"/>
          <w:color w:val="000000" w:themeColor="text1"/>
          <w:sz w:val="24"/>
          <w:szCs w:val="24"/>
        </w:rPr>
        <w:t>на</w:t>
      </w:r>
      <w:r w:rsidR="00C346AB" w:rsidRPr="00F85898">
        <w:rPr>
          <w:color w:val="000000" w:themeColor="text1"/>
          <w:sz w:val="24"/>
          <w:szCs w:val="24"/>
        </w:rPr>
        <w:t xml:space="preserve"> </w:t>
      </w:r>
      <w:r w:rsidRPr="00421397">
        <w:rPr>
          <w:rFonts w:hint="eastAsia"/>
          <w:color w:val="000000" w:themeColor="text1"/>
          <w:sz w:val="24"/>
          <w:szCs w:val="24"/>
        </w:rPr>
        <w:t>дату</w:t>
      </w:r>
      <w:r w:rsidR="00C346AB" w:rsidRPr="00F85898">
        <w:rPr>
          <w:color w:val="000000" w:themeColor="text1"/>
          <w:sz w:val="24"/>
          <w:szCs w:val="24"/>
        </w:rPr>
        <w:t xml:space="preserve"> </w:t>
      </w:r>
      <w:r w:rsidRPr="00421397">
        <w:rPr>
          <w:rFonts w:hint="eastAsia"/>
          <w:color w:val="000000" w:themeColor="text1"/>
          <w:sz w:val="24"/>
          <w:szCs w:val="24"/>
        </w:rPr>
        <w:t>расчета</w:t>
      </w:r>
      <w:r w:rsidR="00C346AB" w:rsidRPr="00F85898">
        <w:rPr>
          <w:color w:val="000000" w:themeColor="text1"/>
          <w:sz w:val="24"/>
          <w:szCs w:val="24"/>
        </w:rPr>
        <w:t xml:space="preserve"> </w:t>
      </w:r>
      <w:r w:rsidRPr="00421397">
        <w:rPr>
          <w:rFonts w:hint="eastAsia"/>
          <w:color w:val="000000" w:themeColor="text1"/>
          <w:sz w:val="24"/>
          <w:szCs w:val="24"/>
        </w:rPr>
        <w:t>коэффициента</w:t>
      </w:r>
      <w:r w:rsidR="00C346AB" w:rsidRPr="00F85898">
        <w:rPr>
          <w:color w:val="000000" w:themeColor="text1"/>
          <w:sz w:val="24"/>
          <w:szCs w:val="24"/>
        </w:rPr>
        <w:t xml:space="preserve"> </w:t>
      </w:r>
      <w:r w:rsidRPr="00421397">
        <w:rPr>
          <w:rFonts w:hint="eastAsia"/>
          <w:color w:val="000000" w:themeColor="text1"/>
          <w:sz w:val="24"/>
          <w:szCs w:val="24"/>
        </w:rPr>
        <w:t>Бета</w:t>
      </w:r>
      <w:r w:rsidR="00C346AB" w:rsidRPr="00F85898">
        <w:rPr>
          <w:color w:val="000000" w:themeColor="text1"/>
          <w:sz w:val="24"/>
          <w:szCs w:val="24"/>
        </w:rPr>
        <w:t xml:space="preserve">, </w:t>
      </w:r>
      <w:r w:rsidRPr="00421397">
        <w:rPr>
          <w:rFonts w:hint="eastAsia"/>
          <w:color w:val="000000" w:themeColor="text1"/>
          <w:sz w:val="24"/>
          <w:szCs w:val="24"/>
        </w:rPr>
        <w:t>информация</w:t>
      </w:r>
      <w:r w:rsidR="00C346AB" w:rsidRPr="00F85898">
        <w:rPr>
          <w:color w:val="000000" w:themeColor="text1"/>
          <w:sz w:val="24"/>
          <w:szCs w:val="24"/>
        </w:rPr>
        <w:t xml:space="preserve"> </w:t>
      </w:r>
      <w:r w:rsidRPr="00421397">
        <w:rPr>
          <w:rFonts w:hint="eastAsia"/>
          <w:color w:val="000000" w:themeColor="text1"/>
          <w:sz w:val="24"/>
          <w:szCs w:val="24"/>
        </w:rPr>
        <w:t>о</w:t>
      </w:r>
      <w:r w:rsidR="00C346AB" w:rsidRPr="00F85898">
        <w:rPr>
          <w:color w:val="000000" w:themeColor="text1"/>
          <w:sz w:val="24"/>
          <w:szCs w:val="24"/>
        </w:rPr>
        <w:t xml:space="preserve"> </w:t>
      </w:r>
      <w:r w:rsidRPr="00421397">
        <w:rPr>
          <w:rFonts w:hint="eastAsia"/>
          <w:color w:val="000000" w:themeColor="text1"/>
          <w:sz w:val="24"/>
          <w:szCs w:val="24"/>
        </w:rPr>
        <w:t>значении</w:t>
      </w:r>
      <w:r w:rsidR="00C346AB" w:rsidRPr="00F85898">
        <w:rPr>
          <w:color w:val="000000" w:themeColor="text1"/>
          <w:sz w:val="24"/>
          <w:szCs w:val="24"/>
        </w:rPr>
        <w:t xml:space="preserve"> </w:t>
      </w:r>
      <w:r w:rsidRPr="00421397">
        <w:rPr>
          <w:rFonts w:hint="eastAsia"/>
          <w:color w:val="000000" w:themeColor="text1"/>
          <w:sz w:val="24"/>
          <w:szCs w:val="24"/>
        </w:rPr>
        <w:t>рыночного</w:t>
      </w:r>
      <w:r w:rsidR="00C346AB" w:rsidRPr="00F85898">
        <w:rPr>
          <w:color w:val="000000" w:themeColor="text1"/>
          <w:sz w:val="24"/>
          <w:szCs w:val="24"/>
        </w:rPr>
        <w:t xml:space="preserve"> </w:t>
      </w:r>
      <w:r w:rsidRPr="00421397">
        <w:rPr>
          <w:rFonts w:hint="eastAsia"/>
          <w:color w:val="000000" w:themeColor="text1"/>
          <w:sz w:val="24"/>
          <w:szCs w:val="24"/>
        </w:rPr>
        <w:t>индикатора</w:t>
      </w:r>
      <w:r w:rsidR="00C346AB" w:rsidRPr="00F85898">
        <w:rPr>
          <w:color w:val="000000" w:themeColor="text1"/>
          <w:sz w:val="24"/>
          <w:szCs w:val="24"/>
        </w:rPr>
        <w:t xml:space="preserve"> (</w:t>
      </w:r>
      <w:proofErr w:type="spellStart"/>
      <w:r w:rsidRPr="00421397">
        <w:rPr>
          <w:rFonts w:hint="eastAsia"/>
          <w:color w:val="000000" w:themeColor="text1"/>
          <w:sz w:val="24"/>
          <w:szCs w:val="24"/>
        </w:rPr>
        <w:t>бенчмарка</w:t>
      </w:r>
      <w:proofErr w:type="spellEnd"/>
      <w:r w:rsidR="00C346AB" w:rsidRPr="00F85898">
        <w:rPr>
          <w:color w:val="000000" w:themeColor="text1"/>
          <w:sz w:val="24"/>
          <w:szCs w:val="24"/>
        </w:rPr>
        <w:t xml:space="preserve">) </w:t>
      </w:r>
      <w:r w:rsidRPr="00421397">
        <w:rPr>
          <w:rFonts w:hint="eastAsia"/>
          <w:color w:val="000000" w:themeColor="text1"/>
          <w:sz w:val="24"/>
          <w:szCs w:val="24"/>
        </w:rPr>
        <w:t>и</w:t>
      </w:r>
      <w:r w:rsidR="00C346AB" w:rsidRPr="00F85898">
        <w:rPr>
          <w:color w:val="000000" w:themeColor="text1"/>
          <w:sz w:val="24"/>
          <w:szCs w:val="24"/>
        </w:rPr>
        <w:t xml:space="preserve"> </w:t>
      </w:r>
      <w:proofErr w:type="spellStart"/>
      <w:r w:rsidRPr="00421397">
        <w:rPr>
          <w:rFonts w:hint="eastAsia"/>
          <w:color w:val="000000" w:themeColor="text1"/>
          <w:sz w:val="24"/>
          <w:szCs w:val="24"/>
        </w:rPr>
        <w:t>безрисковой</w:t>
      </w:r>
      <w:proofErr w:type="spellEnd"/>
      <w:r w:rsidR="00C346AB" w:rsidRPr="00F85898">
        <w:rPr>
          <w:color w:val="000000" w:themeColor="text1"/>
          <w:sz w:val="24"/>
          <w:szCs w:val="24"/>
        </w:rPr>
        <w:t xml:space="preserve"> </w:t>
      </w:r>
      <w:r w:rsidRPr="00421397">
        <w:rPr>
          <w:rFonts w:hint="eastAsia"/>
          <w:color w:val="000000" w:themeColor="text1"/>
          <w:sz w:val="24"/>
          <w:szCs w:val="24"/>
        </w:rPr>
        <w:t>ставки</w:t>
      </w:r>
      <w:r w:rsidR="00C346AB" w:rsidRPr="00F85898">
        <w:rPr>
          <w:color w:val="000000" w:themeColor="text1"/>
          <w:sz w:val="24"/>
          <w:szCs w:val="24"/>
        </w:rPr>
        <w:t xml:space="preserve"> </w:t>
      </w:r>
      <w:r w:rsidRPr="00421397">
        <w:rPr>
          <w:rFonts w:hint="eastAsia"/>
          <w:color w:val="000000" w:themeColor="text1"/>
          <w:sz w:val="24"/>
          <w:szCs w:val="24"/>
        </w:rPr>
        <w:t>за</w:t>
      </w:r>
      <w:r w:rsidR="00C346AB" w:rsidRPr="00F85898">
        <w:rPr>
          <w:color w:val="000000" w:themeColor="text1"/>
          <w:sz w:val="24"/>
          <w:szCs w:val="24"/>
        </w:rPr>
        <w:t xml:space="preserve"> </w:t>
      </w:r>
      <w:r w:rsidRPr="00421397">
        <w:rPr>
          <w:rFonts w:hint="eastAsia"/>
          <w:color w:val="000000" w:themeColor="text1"/>
          <w:sz w:val="24"/>
          <w:szCs w:val="24"/>
        </w:rPr>
        <w:t>этот</w:t>
      </w:r>
      <w:r w:rsidR="00C346AB" w:rsidRPr="00F85898">
        <w:rPr>
          <w:color w:val="000000" w:themeColor="text1"/>
          <w:sz w:val="24"/>
          <w:szCs w:val="24"/>
        </w:rPr>
        <w:t xml:space="preserve"> </w:t>
      </w:r>
      <w:r w:rsidRPr="00421397">
        <w:rPr>
          <w:rFonts w:hint="eastAsia"/>
          <w:color w:val="000000" w:themeColor="text1"/>
          <w:sz w:val="24"/>
          <w:szCs w:val="24"/>
        </w:rPr>
        <w:t>торговый</w:t>
      </w:r>
      <w:r w:rsidR="00C346AB" w:rsidRPr="00F85898">
        <w:rPr>
          <w:color w:val="000000" w:themeColor="text1"/>
          <w:sz w:val="24"/>
          <w:szCs w:val="24"/>
        </w:rPr>
        <w:t xml:space="preserve"> </w:t>
      </w:r>
      <w:r w:rsidRPr="00421397">
        <w:rPr>
          <w:rFonts w:hint="eastAsia"/>
          <w:color w:val="000000" w:themeColor="text1"/>
          <w:sz w:val="24"/>
          <w:szCs w:val="24"/>
        </w:rPr>
        <w:t>день</w:t>
      </w:r>
      <w:r w:rsidR="00C346AB" w:rsidRPr="00F85898">
        <w:rPr>
          <w:color w:val="000000" w:themeColor="text1"/>
          <w:sz w:val="24"/>
          <w:szCs w:val="24"/>
        </w:rPr>
        <w:t xml:space="preserve"> </w:t>
      </w:r>
      <w:r w:rsidRPr="00421397">
        <w:rPr>
          <w:rFonts w:hint="eastAsia"/>
          <w:color w:val="000000" w:themeColor="text1"/>
          <w:sz w:val="24"/>
          <w:szCs w:val="24"/>
        </w:rPr>
        <w:t>в</w:t>
      </w:r>
      <w:r w:rsidR="00C346AB" w:rsidRPr="00F85898">
        <w:rPr>
          <w:color w:val="000000" w:themeColor="text1"/>
          <w:sz w:val="24"/>
          <w:szCs w:val="24"/>
        </w:rPr>
        <w:t xml:space="preserve"> </w:t>
      </w:r>
      <w:r w:rsidRPr="00421397">
        <w:rPr>
          <w:rFonts w:hint="eastAsia"/>
          <w:color w:val="000000" w:themeColor="text1"/>
          <w:sz w:val="24"/>
          <w:szCs w:val="24"/>
        </w:rPr>
        <w:t>модели</w:t>
      </w:r>
      <w:r w:rsidR="00C346AB" w:rsidRPr="00F85898">
        <w:rPr>
          <w:color w:val="000000" w:themeColor="text1"/>
          <w:sz w:val="24"/>
          <w:szCs w:val="24"/>
        </w:rPr>
        <w:t xml:space="preserve"> </w:t>
      </w:r>
      <w:r w:rsidRPr="00421397">
        <w:rPr>
          <w:rFonts w:hint="eastAsia"/>
          <w:color w:val="000000" w:themeColor="text1"/>
          <w:sz w:val="24"/>
          <w:szCs w:val="24"/>
        </w:rPr>
        <w:t>не</w:t>
      </w:r>
      <w:r w:rsidR="00C346AB" w:rsidRPr="00F85898">
        <w:rPr>
          <w:color w:val="000000" w:themeColor="text1"/>
          <w:sz w:val="24"/>
          <w:szCs w:val="24"/>
        </w:rPr>
        <w:t xml:space="preserve"> </w:t>
      </w:r>
      <w:r w:rsidRPr="00421397">
        <w:rPr>
          <w:rFonts w:hint="eastAsia"/>
          <w:color w:val="000000" w:themeColor="text1"/>
          <w:sz w:val="24"/>
          <w:szCs w:val="24"/>
        </w:rPr>
        <w:t>учитывается</w:t>
      </w:r>
      <w:r w:rsidR="00C346AB" w:rsidRPr="00F85898">
        <w:rPr>
          <w:color w:val="000000" w:themeColor="text1"/>
          <w:sz w:val="24"/>
          <w:szCs w:val="24"/>
        </w:rPr>
        <w:t>.</w:t>
      </w:r>
    </w:p>
    <w:p w:rsidR="00C346AB" w:rsidRPr="00F85898" w:rsidRDefault="00421397" w:rsidP="00C346AB">
      <w:pPr>
        <w:spacing w:line="360" w:lineRule="auto"/>
        <w:ind w:firstLine="708"/>
        <w:jc w:val="both"/>
        <w:rPr>
          <w:color w:val="000000" w:themeColor="text1"/>
          <w:sz w:val="24"/>
          <w:szCs w:val="24"/>
        </w:rPr>
      </w:pPr>
      <w:r w:rsidRPr="00421397">
        <w:rPr>
          <w:rFonts w:hint="eastAsia"/>
          <w:color w:val="000000" w:themeColor="text1"/>
          <w:sz w:val="24"/>
          <w:szCs w:val="24"/>
        </w:rPr>
        <w:t>При</w:t>
      </w:r>
      <w:r w:rsidR="00C346AB" w:rsidRPr="00F85898">
        <w:rPr>
          <w:color w:val="000000" w:themeColor="text1"/>
          <w:sz w:val="24"/>
          <w:szCs w:val="24"/>
        </w:rPr>
        <w:t xml:space="preserve"> </w:t>
      </w:r>
      <w:r w:rsidRPr="00421397">
        <w:rPr>
          <w:rFonts w:hint="eastAsia"/>
          <w:color w:val="000000" w:themeColor="text1"/>
          <w:sz w:val="24"/>
          <w:szCs w:val="24"/>
        </w:rPr>
        <w:t>наличии</w:t>
      </w:r>
      <w:r w:rsidR="00C346AB" w:rsidRPr="00F85898">
        <w:rPr>
          <w:color w:val="000000" w:themeColor="text1"/>
          <w:sz w:val="24"/>
          <w:szCs w:val="24"/>
        </w:rPr>
        <w:t xml:space="preserve"> </w:t>
      </w:r>
      <w:r w:rsidRPr="00421397">
        <w:rPr>
          <w:rFonts w:hint="eastAsia"/>
          <w:color w:val="000000" w:themeColor="text1"/>
          <w:sz w:val="24"/>
          <w:szCs w:val="24"/>
        </w:rPr>
        <w:t>цены</w:t>
      </w:r>
      <w:r w:rsidR="00C346AB" w:rsidRPr="00F85898">
        <w:rPr>
          <w:color w:val="000000" w:themeColor="text1"/>
          <w:sz w:val="24"/>
          <w:szCs w:val="24"/>
        </w:rPr>
        <w:t xml:space="preserve"> </w:t>
      </w:r>
      <w:r w:rsidRPr="00421397">
        <w:rPr>
          <w:rFonts w:hint="eastAsia"/>
          <w:color w:val="000000" w:themeColor="text1"/>
          <w:sz w:val="24"/>
          <w:szCs w:val="24"/>
        </w:rPr>
        <w:t>закрытия</w:t>
      </w:r>
      <w:r w:rsidR="00C346AB" w:rsidRPr="00F85898">
        <w:rPr>
          <w:color w:val="000000" w:themeColor="text1"/>
          <w:sz w:val="24"/>
          <w:szCs w:val="24"/>
        </w:rPr>
        <w:t xml:space="preserve"> </w:t>
      </w:r>
      <w:r w:rsidRPr="00421397">
        <w:rPr>
          <w:rFonts w:hint="eastAsia"/>
          <w:color w:val="000000" w:themeColor="text1"/>
          <w:sz w:val="24"/>
          <w:szCs w:val="24"/>
        </w:rPr>
        <w:t>и</w:t>
      </w:r>
      <w:r w:rsidR="00C346AB" w:rsidRPr="00F85898">
        <w:rPr>
          <w:color w:val="000000" w:themeColor="text1"/>
          <w:sz w:val="24"/>
          <w:szCs w:val="24"/>
        </w:rPr>
        <w:t xml:space="preserve"> </w:t>
      </w:r>
      <w:r w:rsidRPr="00421397">
        <w:rPr>
          <w:rFonts w:hint="eastAsia"/>
          <w:color w:val="000000" w:themeColor="text1"/>
          <w:sz w:val="24"/>
          <w:szCs w:val="24"/>
        </w:rPr>
        <w:t>отсутствии</w:t>
      </w:r>
      <w:r w:rsidR="00C346AB" w:rsidRPr="00F85898">
        <w:rPr>
          <w:color w:val="000000" w:themeColor="text1"/>
          <w:sz w:val="24"/>
          <w:szCs w:val="24"/>
        </w:rPr>
        <w:t xml:space="preserve"> </w:t>
      </w:r>
      <w:r w:rsidRPr="00421397">
        <w:rPr>
          <w:rFonts w:hint="eastAsia"/>
          <w:color w:val="000000" w:themeColor="text1"/>
          <w:sz w:val="24"/>
          <w:szCs w:val="24"/>
        </w:rPr>
        <w:t>значения</w:t>
      </w:r>
      <w:r w:rsidR="00C346AB" w:rsidRPr="00F85898">
        <w:rPr>
          <w:color w:val="000000" w:themeColor="text1"/>
          <w:sz w:val="24"/>
          <w:szCs w:val="24"/>
        </w:rPr>
        <w:t xml:space="preserve"> </w:t>
      </w:r>
      <w:r w:rsidRPr="00421397">
        <w:rPr>
          <w:rFonts w:hint="eastAsia"/>
          <w:color w:val="000000" w:themeColor="text1"/>
          <w:sz w:val="24"/>
          <w:szCs w:val="24"/>
        </w:rPr>
        <w:t>рыночного</w:t>
      </w:r>
      <w:r w:rsidR="00C346AB" w:rsidRPr="00F85898">
        <w:rPr>
          <w:color w:val="000000" w:themeColor="text1"/>
          <w:sz w:val="24"/>
          <w:szCs w:val="24"/>
        </w:rPr>
        <w:t xml:space="preserve"> </w:t>
      </w:r>
      <w:r w:rsidRPr="00421397">
        <w:rPr>
          <w:rFonts w:hint="eastAsia"/>
          <w:color w:val="000000" w:themeColor="text1"/>
          <w:sz w:val="24"/>
          <w:szCs w:val="24"/>
        </w:rPr>
        <w:t>индикатора</w:t>
      </w:r>
      <w:r w:rsidR="00C346AB" w:rsidRPr="00F85898">
        <w:rPr>
          <w:color w:val="000000" w:themeColor="text1"/>
          <w:sz w:val="24"/>
          <w:szCs w:val="24"/>
        </w:rPr>
        <w:t xml:space="preserve"> (</w:t>
      </w:r>
      <w:proofErr w:type="spellStart"/>
      <w:r w:rsidRPr="00421397">
        <w:rPr>
          <w:rFonts w:hint="eastAsia"/>
          <w:color w:val="000000" w:themeColor="text1"/>
          <w:sz w:val="24"/>
          <w:szCs w:val="24"/>
        </w:rPr>
        <w:t>бенчмарка</w:t>
      </w:r>
      <w:proofErr w:type="spellEnd"/>
      <w:r w:rsidR="00C346AB" w:rsidRPr="00F85898">
        <w:rPr>
          <w:color w:val="000000" w:themeColor="text1"/>
          <w:sz w:val="24"/>
          <w:szCs w:val="24"/>
        </w:rPr>
        <w:t xml:space="preserve">) </w:t>
      </w:r>
      <w:r w:rsidRPr="00421397">
        <w:rPr>
          <w:rFonts w:hint="eastAsia"/>
          <w:color w:val="000000" w:themeColor="text1"/>
          <w:sz w:val="24"/>
          <w:szCs w:val="24"/>
        </w:rPr>
        <w:t>в</w:t>
      </w:r>
      <w:r w:rsidR="00C346AB" w:rsidRPr="00F85898">
        <w:rPr>
          <w:color w:val="000000" w:themeColor="text1"/>
          <w:sz w:val="24"/>
          <w:szCs w:val="24"/>
        </w:rPr>
        <w:t xml:space="preserve"> </w:t>
      </w:r>
      <w:r w:rsidRPr="00421397">
        <w:rPr>
          <w:rFonts w:hint="eastAsia"/>
          <w:color w:val="000000" w:themeColor="text1"/>
          <w:sz w:val="24"/>
          <w:szCs w:val="24"/>
        </w:rPr>
        <w:t>какой</w:t>
      </w:r>
      <w:r w:rsidR="00C346AB" w:rsidRPr="00F85898">
        <w:rPr>
          <w:color w:val="000000" w:themeColor="text1"/>
          <w:sz w:val="24"/>
          <w:szCs w:val="24"/>
        </w:rPr>
        <w:t>-</w:t>
      </w:r>
      <w:r w:rsidRPr="00421397">
        <w:rPr>
          <w:rFonts w:hint="eastAsia"/>
          <w:color w:val="000000" w:themeColor="text1"/>
          <w:sz w:val="24"/>
          <w:szCs w:val="24"/>
        </w:rPr>
        <w:t>либо</w:t>
      </w:r>
      <w:r w:rsidR="00C346AB" w:rsidRPr="00F85898">
        <w:rPr>
          <w:color w:val="000000" w:themeColor="text1"/>
          <w:sz w:val="24"/>
          <w:szCs w:val="24"/>
        </w:rPr>
        <w:t xml:space="preserve"> </w:t>
      </w:r>
      <w:r w:rsidRPr="00421397">
        <w:rPr>
          <w:rFonts w:hint="eastAsia"/>
          <w:color w:val="000000" w:themeColor="text1"/>
          <w:sz w:val="24"/>
          <w:szCs w:val="24"/>
        </w:rPr>
        <w:t>торговый</w:t>
      </w:r>
      <w:r w:rsidR="00C346AB" w:rsidRPr="00F85898">
        <w:rPr>
          <w:color w:val="000000" w:themeColor="text1"/>
          <w:sz w:val="24"/>
          <w:szCs w:val="24"/>
        </w:rPr>
        <w:t xml:space="preserve"> </w:t>
      </w:r>
      <w:r w:rsidRPr="00421397">
        <w:rPr>
          <w:rFonts w:hint="eastAsia"/>
          <w:color w:val="000000" w:themeColor="text1"/>
          <w:sz w:val="24"/>
          <w:szCs w:val="24"/>
        </w:rPr>
        <w:t>день</w:t>
      </w:r>
      <w:r w:rsidR="00C346AB" w:rsidRPr="00F85898">
        <w:rPr>
          <w:color w:val="000000" w:themeColor="text1"/>
          <w:sz w:val="24"/>
          <w:szCs w:val="24"/>
        </w:rPr>
        <w:t xml:space="preserve"> </w:t>
      </w:r>
      <w:r w:rsidRPr="00421397">
        <w:rPr>
          <w:rFonts w:hint="eastAsia"/>
          <w:color w:val="000000" w:themeColor="text1"/>
          <w:sz w:val="24"/>
          <w:szCs w:val="24"/>
        </w:rPr>
        <w:t>в</w:t>
      </w:r>
      <w:r w:rsidR="00C346AB" w:rsidRPr="00F85898">
        <w:rPr>
          <w:color w:val="000000" w:themeColor="text1"/>
          <w:sz w:val="24"/>
          <w:szCs w:val="24"/>
        </w:rPr>
        <w:t xml:space="preserve"> </w:t>
      </w:r>
      <w:r w:rsidRPr="00421397">
        <w:rPr>
          <w:rFonts w:hint="eastAsia"/>
          <w:color w:val="000000" w:themeColor="text1"/>
          <w:sz w:val="24"/>
          <w:szCs w:val="24"/>
        </w:rPr>
        <w:t>периоде</w:t>
      </w:r>
      <w:r w:rsidR="00C346AB" w:rsidRPr="00F85898">
        <w:rPr>
          <w:color w:val="000000" w:themeColor="text1"/>
          <w:sz w:val="24"/>
          <w:szCs w:val="24"/>
        </w:rPr>
        <w:t xml:space="preserve"> 45 </w:t>
      </w:r>
      <w:r w:rsidRPr="00421397">
        <w:rPr>
          <w:rFonts w:hint="eastAsia"/>
          <w:color w:val="000000" w:themeColor="text1"/>
          <w:sz w:val="24"/>
          <w:szCs w:val="24"/>
        </w:rPr>
        <w:t>торговых</w:t>
      </w:r>
      <w:r w:rsidR="00C346AB" w:rsidRPr="00F85898">
        <w:rPr>
          <w:color w:val="000000" w:themeColor="text1"/>
          <w:sz w:val="24"/>
          <w:szCs w:val="24"/>
        </w:rPr>
        <w:t xml:space="preserve"> </w:t>
      </w:r>
      <w:r w:rsidRPr="00421397">
        <w:rPr>
          <w:rFonts w:hint="eastAsia"/>
          <w:color w:val="000000" w:themeColor="text1"/>
          <w:sz w:val="24"/>
          <w:szCs w:val="24"/>
        </w:rPr>
        <w:t>дней</w:t>
      </w:r>
      <w:r w:rsidR="00C346AB" w:rsidRPr="00F85898">
        <w:rPr>
          <w:color w:val="000000" w:themeColor="text1"/>
          <w:sz w:val="24"/>
          <w:szCs w:val="24"/>
        </w:rPr>
        <w:t xml:space="preserve">, </w:t>
      </w:r>
      <w:r w:rsidRPr="00421397">
        <w:rPr>
          <w:rFonts w:hint="eastAsia"/>
          <w:color w:val="000000" w:themeColor="text1"/>
          <w:sz w:val="24"/>
          <w:szCs w:val="24"/>
        </w:rPr>
        <w:t>на</w:t>
      </w:r>
      <w:r w:rsidR="00C346AB" w:rsidRPr="00F85898">
        <w:rPr>
          <w:color w:val="000000" w:themeColor="text1"/>
          <w:sz w:val="24"/>
          <w:szCs w:val="24"/>
        </w:rPr>
        <w:t xml:space="preserve"> </w:t>
      </w:r>
      <w:r w:rsidRPr="00421397">
        <w:rPr>
          <w:rFonts w:hint="eastAsia"/>
          <w:color w:val="000000" w:themeColor="text1"/>
          <w:sz w:val="24"/>
          <w:szCs w:val="24"/>
        </w:rPr>
        <w:t>дату</w:t>
      </w:r>
      <w:r w:rsidR="00C346AB" w:rsidRPr="00F85898">
        <w:rPr>
          <w:color w:val="000000" w:themeColor="text1"/>
          <w:sz w:val="24"/>
          <w:szCs w:val="24"/>
        </w:rPr>
        <w:t xml:space="preserve"> </w:t>
      </w:r>
      <w:r w:rsidRPr="00421397">
        <w:rPr>
          <w:rFonts w:hint="eastAsia"/>
          <w:color w:val="000000" w:themeColor="text1"/>
          <w:sz w:val="24"/>
          <w:szCs w:val="24"/>
        </w:rPr>
        <w:t>расчета</w:t>
      </w:r>
      <w:r w:rsidR="00C346AB" w:rsidRPr="00F85898">
        <w:rPr>
          <w:color w:val="000000" w:themeColor="text1"/>
          <w:sz w:val="24"/>
          <w:szCs w:val="24"/>
        </w:rPr>
        <w:t xml:space="preserve"> </w:t>
      </w:r>
      <w:r w:rsidRPr="00421397">
        <w:rPr>
          <w:rFonts w:hint="eastAsia"/>
          <w:color w:val="000000" w:themeColor="text1"/>
          <w:sz w:val="24"/>
          <w:szCs w:val="24"/>
        </w:rPr>
        <w:t>коэффициента</w:t>
      </w:r>
      <w:r w:rsidR="00C346AB" w:rsidRPr="00F85898">
        <w:rPr>
          <w:color w:val="000000" w:themeColor="text1"/>
          <w:sz w:val="24"/>
          <w:szCs w:val="24"/>
        </w:rPr>
        <w:t xml:space="preserve"> </w:t>
      </w:r>
      <w:r w:rsidRPr="00421397">
        <w:rPr>
          <w:rFonts w:hint="eastAsia"/>
          <w:color w:val="000000" w:themeColor="text1"/>
          <w:sz w:val="24"/>
          <w:szCs w:val="24"/>
        </w:rPr>
        <w:t>Бета</w:t>
      </w:r>
      <w:r w:rsidR="00C346AB" w:rsidRPr="00F85898">
        <w:rPr>
          <w:color w:val="000000" w:themeColor="text1"/>
          <w:sz w:val="24"/>
          <w:szCs w:val="24"/>
        </w:rPr>
        <w:t xml:space="preserve">, </w:t>
      </w:r>
      <w:r w:rsidRPr="00421397">
        <w:rPr>
          <w:rFonts w:hint="eastAsia"/>
          <w:color w:val="000000" w:themeColor="text1"/>
          <w:sz w:val="24"/>
          <w:szCs w:val="24"/>
        </w:rPr>
        <w:t>значение</w:t>
      </w:r>
      <w:r w:rsidR="00C346AB" w:rsidRPr="00F85898">
        <w:rPr>
          <w:color w:val="000000" w:themeColor="text1"/>
          <w:sz w:val="24"/>
          <w:szCs w:val="24"/>
        </w:rPr>
        <w:t xml:space="preserve"> </w:t>
      </w:r>
      <w:r w:rsidRPr="00421397">
        <w:rPr>
          <w:rFonts w:hint="eastAsia"/>
          <w:color w:val="000000" w:themeColor="text1"/>
          <w:sz w:val="24"/>
          <w:szCs w:val="24"/>
        </w:rPr>
        <w:t>рыночного</w:t>
      </w:r>
      <w:r w:rsidR="00C346AB" w:rsidRPr="00F85898">
        <w:rPr>
          <w:color w:val="000000" w:themeColor="text1"/>
          <w:sz w:val="24"/>
          <w:szCs w:val="24"/>
        </w:rPr>
        <w:t xml:space="preserve"> </w:t>
      </w:r>
      <w:r w:rsidRPr="00421397">
        <w:rPr>
          <w:rFonts w:hint="eastAsia"/>
          <w:color w:val="000000" w:themeColor="text1"/>
          <w:sz w:val="24"/>
          <w:szCs w:val="24"/>
        </w:rPr>
        <w:t>индикатора</w:t>
      </w:r>
      <w:r w:rsidR="00C346AB" w:rsidRPr="00F85898">
        <w:rPr>
          <w:color w:val="000000" w:themeColor="text1"/>
          <w:sz w:val="24"/>
          <w:szCs w:val="24"/>
        </w:rPr>
        <w:t xml:space="preserve"> (</w:t>
      </w:r>
      <w:proofErr w:type="spellStart"/>
      <w:r w:rsidRPr="00421397">
        <w:rPr>
          <w:rFonts w:hint="eastAsia"/>
          <w:color w:val="000000" w:themeColor="text1"/>
          <w:sz w:val="24"/>
          <w:szCs w:val="24"/>
        </w:rPr>
        <w:t>бенчмарка</w:t>
      </w:r>
      <w:proofErr w:type="spellEnd"/>
      <w:r w:rsidR="00C346AB" w:rsidRPr="00F85898">
        <w:rPr>
          <w:color w:val="000000" w:themeColor="text1"/>
          <w:sz w:val="24"/>
          <w:szCs w:val="24"/>
        </w:rPr>
        <w:t xml:space="preserve">) </w:t>
      </w:r>
      <w:r w:rsidRPr="00421397">
        <w:rPr>
          <w:rFonts w:hint="eastAsia"/>
          <w:color w:val="000000" w:themeColor="text1"/>
          <w:sz w:val="24"/>
          <w:szCs w:val="24"/>
        </w:rPr>
        <w:t>за</w:t>
      </w:r>
      <w:r w:rsidR="00C346AB" w:rsidRPr="00F85898">
        <w:rPr>
          <w:color w:val="000000" w:themeColor="text1"/>
          <w:sz w:val="24"/>
          <w:szCs w:val="24"/>
        </w:rPr>
        <w:t xml:space="preserve"> </w:t>
      </w:r>
      <w:r w:rsidRPr="00421397">
        <w:rPr>
          <w:rFonts w:hint="eastAsia"/>
          <w:color w:val="000000" w:themeColor="text1"/>
          <w:sz w:val="24"/>
          <w:szCs w:val="24"/>
        </w:rPr>
        <w:t>этот</w:t>
      </w:r>
      <w:r w:rsidR="00C346AB" w:rsidRPr="00F85898">
        <w:rPr>
          <w:color w:val="000000" w:themeColor="text1"/>
          <w:sz w:val="24"/>
          <w:szCs w:val="24"/>
        </w:rPr>
        <w:t xml:space="preserve"> </w:t>
      </w:r>
      <w:r w:rsidRPr="00421397">
        <w:rPr>
          <w:rFonts w:hint="eastAsia"/>
          <w:color w:val="000000" w:themeColor="text1"/>
          <w:sz w:val="24"/>
          <w:szCs w:val="24"/>
        </w:rPr>
        <w:t>торговый</w:t>
      </w:r>
      <w:r w:rsidR="00C346AB" w:rsidRPr="00F85898">
        <w:rPr>
          <w:color w:val="000000" w:themeColor="text1"/>
          <w:sz w:val="24"/>
          <w:szCs w:val="24"/>
        </w:rPr>
        <w:t xml:space="preserve"> </w:t>
      </w:r>
      <w:r w:rsidRPr="00421397">
        <w:rPr>
          <w:rFonts w:hint="eastAsia"/>
          <w:color w:val="000000" w:themeColor="text1"/>
          <w:sz w:val="24"/>
          <w:szCs w:val="24"/>
        </w:rPr>
        <w:t>день</w:t>
      </w:r>
      <w:r w:rsidR="00C346AB" w:rsidRPr="00F85898">
        <w:rPr>
          <w:color w:val="000000" w:themeColor="text1"/>
          <w:sz w:val="24"/>
          <w:szCs w:val="24"/>
        </w:rPr>
        <w:t xml:space="preserve"> </w:t>
      </w:r>
      <w:r w:rsidRPr="00421397">
        <w:rPr>
          <w:rFonts w:hint="eastAsia"/>
          <w:color w:val="000000" w:themeColor="text1"/>
          <w:sz w:val="24"/>
          <w:szCs w:val="24"/>
        </w:rPr>
        <w:t>принимается</w:t>
      </w:r>
      <w:r w:rsidR="00C346AB" w:rsidRPr="00F85898">
        <w:rPr>
          <w:color w:val="000000" w:themeColor="text1"/>
          <w:sz w:val="24"/>
          <w:szCs w:val="24"/>
        </w:rPr>
        <w:t xml:space="preserve"> </w:t>
      </w:r>
      <w:proofErr w:type="gramStart"/>
      <w:r w:rsidRPr="00421397">
        <w:rPr>
          <w:rFonts w:hint="eastAsia"/>
          <w:color w:val="000000" w:themeColor="text1"/>
          <w:sz w:val="24"/>
          <w:szCs w:val="24"/>
        </w:rPr>
        <w:t>равным</w:t>
      </w:r>
      <w:proofErr w:type="gramEnd"/>
      <w:r w:rsidR="00C346AB" w:rsidRPr="00F85898">
        <w:rPr>
          <w:color w:val="000000" w:themeColor="text1"/>
          <w:sz w:val="24"/>
          <w:szCs w:val="24"/>
        </w:rPr>
        <w:t xml:space="preserve"> </w:t>
      </w:r>
      <w:r w:rsidRPr="00421397">
        <w:rPr>
          <w:rFonts w:hint="eastAsia"/>
          <w:color w:val="000000" w:themeColor="text1"/>
          <w:sz w:val="24"/>
          <w:szCs w:val="24"/>
        </w:rPr>
        <w:t>последнему</w:t>
      </w:r>
      <w:r w:rsidR="00C346AB" w:rsidRPr="00F85898">
        <w:rPr>
          <w:color w:val="000000" w:themeColor="text1"/>
          <w:sz w:val="24"/>
          <w:szCs w:val="24"/>
        </w:rPr>
        <w:t xml:space="preserve"> </w:t>
      </w:r>
      <w:r w:rsidRPr="00421397">
        <w:rPr>
          <w:rFonts w:hint="eastAsia"/>
          <w:color w:val="000000" w:themeColor="text1"/>
          <w:sz w:val="24"/>
          <w:szCs w:val="24"/>
        </w:rPr>
        <w:t>известному</w:t>
      </w:r>
      <w:r w:rsidR="00C346AB" w:rsidRPr="00F85898">
        <w:rPr>
          <w:color w:val="000000" w:themeColor="text1"/>
          <w:sz w:val="24"/>
          <w:szCs w:val="24"/>
        </w:rPr>
        <w:t>.</w:t>
      </w:r>
    </w:p>
    <w:p w:rsidR="00C346AB" w:rsidRPr="00F85898" w:rsidRDefault="00421397" w:rsidP="00C346AB">
      <w:pPr>
        <w:spacing w:line="360" w:lineRule="auto"/>
        <w:ind w:firstLine="708"/>
        <w:jc w:val="both"/>
        <w:rPr>
          <w:color w:val="000000" w:themeColor="text1"/>
          <w:sz w:val="24"/>
          <w:szCs w:val="24"/>
        </w:rPr>
      </w:pPr>
      <w:r w:rsidRPr="00421397">
        <w:rPr>
          <w:rFonts w:hint="eastAsia"/>
          <w:color w:val="000000" w:themeColor="text1"/>
          <w:sz w:val="24"/>
          <w:szCs w:val="24"/>
        </w:rPr>
        <w:t>При</w:t>
      </w:r>
      <w:r w:rsidR="00C346AB" w:rsidRPr="00F85898">
        <w:rPr>
          <w:color w:val="000000" w:themeColor="text1"/>
          <w:sz w:val="24"/>
          <w:szCs w:val="24"/>
        </w:rPr>
        <w:t xml:space="preserve"> </w:t>
      </w:r>
      <w:r w:rsidRPr="00421397">
        <w:rPr>
          <w:rFonts w:hint="eastAsia"/>
          <w:color w:val="000000" w:themeColor="text1"/>
          <w:sz w:val="24"/>
          <w:szCs w:val="24"/>
        </w:rPr>
        <w:t>отсутствии</w:t>
      </w:r>
      <w:r w:rsidR="00C346AB" w:rsidRPr="00F85898">
        <w:rPr>
          <w:color w:val="000000" w:themeColor="text1"/>
          <w:sz w:val="24"/>
          <w:szCs w:val="24"/>
        </w:rPr>
        <w:t xml:space="preserve"> </w:t>
      </w:r>
      <w:r w:rsidRPr="00421397">
        <w:rPr>
          <w:rFonts w:hint="eastAsia"/>
          <w:color w:val="000000" w:themeColor="text1"/>
          <w:sz w:val="24"/>
          <w:szCs w:val="24"/>
        </w:rPr>
        <w:t>значения</w:t>
      </w:r>
      <w:r w:rsidR="00C346AB" w:rsidRPr="00F85898">
        <w:rPr>
          <w:color w:val="000000" w:themeColor="text1"/>
          <w:sz w:val="24"/>
          <w:szCs w:val="24"/>
        </w:rPr>
        <w:t xml:space="preserve"> </w:t>
      </w:r>
      <w:proofErr w:type="spellStart"/>
      <w:r w:rsidRPr="00421397">
        <w:rPr>
          <w:rFonts w:hint="eastAsia"/>
          <w:color w:val="000000" w:themeColor="text1"/>
          <w:sz w:val="24"/>
          <w:szCs w:val="24"/>
        </w:rPr>
        <w:t>безрисковой</w:t>
      </w:r>
      <w:proofErr w:type="spellEnd"/>
      <w:r w:rsidR="00C346AB" w:rsidRPr="00F85898">
        <w:rPr>
          <w:color w:val="000000" w:themeColor="text1"/>
          <w:sz w:val="24"/>
          <w:szCs w:val="24"/>
        </w:rPr>
        <w:t xml:space="preserve"> </w:t>
      </w:r>
      <w:r w:rsidRPr="00421397">
        <w:rPr>
          <w:rFonts w:hint="eastAsia"/>
          <w:color w:val="000000" w:themeColor="text1"/>
          <w:sz w:val="24"/>
          <w:szCs w:val="24"/>
        </w:rPr>
        <w:t>ставки</w:t>
      </w:r>
      <w:r w:rsidR="00C346AB" w:rsidRPr="00F85898">
        <w:rPr>
          <w:color w:val="000000" w:themeColor="text1"/>
          <w:sz w:val="24"/>
          <w:szCs w:val="24"/>
        </w:rPr>
        <w:t xml:space="preserve"> </w:t>
      </w:r>
      <w:r w:rsidRPr="00421397">
        <w:rPr>
          <w:rFonts w:hint="eastAsia"/>
          <w:color w:val="000000" w:themeColor="text1"/>
          <w:sz w:val="24"/>
          <w:szCs w:val="24"/>
        </w:rPr>
        <w:t>на</w:t>
      </w:r>
      <w:r w:rsidR="00C346AB" w:rsidRPr="00F85898">
        <w:rPr>
          <w:color w:val="000000" w:themeColor="text1"/>
          <w:sz w:val="24"/>
          <w:szCs w:val="24"/>
        </w:rPr>
        <w:t xml:space="preserve"> </w:t>
      </w:r>
      <w:r w:rsidRPr="00421397">
        <w:rPr>
          <w:rFonts w:hint="eastAsia"/>
          <w:color w:val="000000" w:themeColor="text1"/>
          <w:sz w:val="24"/>
          <w:szCs w:val="24"/>
        </w:rPr>
        <w:t>дату</w:t>
      </w:r>
      <w:r w:rsidR="00C346AB" w:rsidRPr="00F85898">
        <w:rPr>
          <w:color w:val="000000" w:themeColor="text1"/>
          <w:sz w:val="24"/>
          <w:szCs w:val="24"/>
        </w:rPr>
        <w:t xml:space="preserve"> </w:t>
      </w:r>
      <w:r w:rsidRPr="00421397">
        <w:rPr>
          <w:rFonts w:hint="eastAsia"/>
          <w:color w:val="000000" w:themeColor="text1"/>
          <w:sz w:val="24"/>
          <w:szCs w:val="24"/>
        </w:rPr>
        <w:t>расчета</w:t>
      </w:r>
      <w:r w:rsidR="00C346AB" w:rsidRPr="00F85898">
        <w:rPr>
          <w:color w:val="000000" w:themeColor="text1"/>
          <w:sz w:val="24"/>
          <w:szCs w:val="24"/>
        </w:rPr>
        <w:t xml:space="preserve">, </w:t>
      </w:r>
      <w:r w:rsidRPr="00421397">
        <w:rPr>
          <w:rFonts w:hint="eastAsia"/>
          <w:color w:val="000000" w:themeColor="text1"/>
          <w:sz w:val="24"/>
          <w:szCs w:val="24"/>
        </w:rPr>
        <w:t>значение</w:t>
      </w:r>
      <w:r w:rsidR="00C346AB" w:rsidRPr="00F85898">
        <w:rPr>
          <w:color w:val="000000" w:themeColor="text1"/>
          <w:sz w:val="24"/>
          <w:szCs w:val="24"/>
        </w:rPr>
        <w:t xml:space="preserve"> </w:t>
      </w:r>
      <w:proofErr w:type="spellStart"/>
      <w:r w:rsidRPr="00421397">
        <w:rPr>
          <w:rFonts w:hint="eastAsia"/>
          <w:color w:val="000000" w:themeColor="text1"/>
          <w:sz w:val="24"/>
          <w:szCs w:val="24"/>
        </w:rPr>
        <w:t>безрисковой</w:t>
      </w:r>
      <w:proofErr w:type="spellEnd"/>
      <w:r w:rsidR="00C346AB" w:rsidRPr="00F85898">
        <w:rPr>
          <w:color w:val="000000" w:themeColor="text1"/>
          <w:sz w:val="24"/>
          <w:szCs w:val="24"/>
        </w:rPr>
        <w:t xml:space="preserve"> </w:t>
      </w:r>
      <w:r w:rsidRPr="00421397">
        <w:rPr>
          <w:rFonts w:hint="eastAsia"/>
          <w:color w:val="000000" w:themeColor="text1"/>
          <w:sz w:val="24"/>
          <w:szCs w:val="24"/>
        </w:rPr>
        <w:t>ставки</w:t>
      </w:r>
      <w:r w:rsidR="00C346AB" w:rsidRPr="00F85898">
        <w:rPr>
          <w:color w:val="000000" w:themeColor="text1"/>
          <w:sz w:val="24"/>
          <w:szCs w:val="24"/>
        </w:rPr>
        <w:t xml:space="preserve"> </w:t>
      </w:r>
      <w:r w:rsidRPr="00421397">
        <w:rPr>
          <w:rFonts w:hint="eastAsia"/>
          <w:color w:val="000000" w:themeColor="text1"/>
          <w:sz w:val="24"/>
          <w:szCs w:val="24"/>
        </w:rPr>
        <w:t>за</w:t>
      </w:r>
      <w:r w:rsidR="00C346AB" w:rsidRPr="00F85898">
        <w:rPr>
          <w:color w:val="000000" w:themeColor="text1"/>
          <w:sz w:val="24"/>
          <w:szCs w:val="24"/>
        </w:rPr>
        <w:t xml:space="preserve"> </w:t>
      </w:r>
      <w:r w:rsidRPr="00421397">
        <w:rPr>
          <w:rFonts w:hint="eastAsia"/>
          <w:color w:val="000000" w:themeColor="text1"/>
          <w:sz w:val="24"/>
          <w:szCs w:val="24"/>
        </w:rPr>
        <w:t>этот</w:t>
      </w:r>
      <w:r w:rsidR="00C346AB" w:rsidRPr="00F85898">
        <w:rPr>
          <w:color w:val="000000" w:themeColor="text1"/>
          <w:sz w:val="24"/>
          <w:szCs w:val="24"/>
        </w:rPr>
        <w:t xml:space="preserve"> </w:t>
      </w:r>
      <w:r w:rsidRPr="00421397">
        <w:rPr>
          <w:rFonts w:hint="eastAsia"/>
          <w:color w:val="000000" w:themeColor="text1"/>
          <w:sz w:val="24"/>
          <w:szCs w:val="24"/>
        </w:rPr>
        <w:t>день</w:t>
      </w:r>
      <w:r w:rsidR="00C346AB" w:rsidRPr="00F85898">
        <w:rPr>
          <w:color w:val="000000" w:themeColor="text1"/>
          <w:sz w:val="24"/>
          <w:szCs w:val="24"/>
        </w:rPr>
        <w:t xml:space="preserve"> </w:t>
      </w:r>
      <w:r w:rsidRPr="00421397">
        <w:rPr>
          <w:rFonts w:hint="eastAsia"/>
          <w:color w:val="000000" w:themeColor="text1"/>
          <w:sz w:val="24"/>
          <w:szCs w:val="24"/>
        </w:rPr>
        <w:t>принимается</w:t>
      </w:r>
      <w:r w:rsidR="00C346AB" w:rsidRPr="00F85898">
        <w:rPr>
          <w:color w:val="000000" w:themeColor="text1"/>
          <w:sz w:val="24"/>
          <w:szCs w:val="24"/>
        </w:rPr>
        <w:t xml:space="preserve"> </w:t>
      </w:r>
      <w:proofErr w:type="gramStart"/>
      <w:r w:rsidRPr="00421397">
        <w:rPr>
          <w:rFonts w:hint="eastAsia"/>
          <w:color w:val="000000" w:themeColor="text1"/>
          <w:sz w:val="24"/>
          <w:szCs w:val="24"/>
        </w:rPr>
        <w:t>равным</w:t>
      </w:r>
      <w:proofErr w:type="gramEnd"/>
      <w:r w:rsidR="00C346AB" w:rsidRPr="00F85898">
        <w:rPr>
          <w:color w:val="000000" w:themeColor="text1"/>
          <w:sz w:val="24"/>
          <w:szCs w:val="24"/>
        </w:rPr>
        <w:t xml:space="preserve"> </w:t>
      </w:r>
      <w:r w:rsidRPr="00421397">
        <w:rPr>
          <w:rFonts w:hint="eastAsia"/>
          <w:color w:val="000000" w:themeColor="text1"/>
          <w:sz w:val="24"/>
          <w:szCs w:val="24"/>
        </w:rPr>
        <w:t>последнему</w:t>
      </w:r>
      <w:r w:rsidR="00C346AB" w:rsidRPr="00F85898">
        <w:rPr>
          <w:color w:val="000000" w:themeColor="text1"/>
          <w:sz w:val="24"/>
          <w:szCs w:val="24"/>
        </w:rPr>
        <w:t xml:space="preserve"> </w:t>
      </w:r>
      <w:r w:rsidRPr="00421397">
        <w:rPr>
          <w:rFonts w:hint="eastAsia"/>
          <w:color w:val="000000" w:themeColor="text1"/>
          <w:sz w:val="24"/>
          <w:szCs w:val="24"/>
        </w:rPr>
        <w:t>известному</w:t>
      </w:r>
      <w:r w:rsidR="00C346AB" w:rsidRPr="00F85898">
        <w:rPr>
          <w:color w:val="000000" w:themeColor="text1"/>
          <w:sz w:val="24"/>
          <w:szCs w:val="24"/>
        </w:rPr>
        <w:t>.</w:t>
      </w:r>
    </w:p>
    <w:p w:rsidR="00C346AB" w:rsidRPr="00F85898" w:rsidRDefault="00421397" w:rsidP="00C346AB">
      <w:pPr>
        <w:spacing w:line="360" w:lineRule="auto"/>
        <w:ind w:firstLine="708"/>
        <w:jc w:val="both"/>
        <w:rPr>
          <w:color w:val="000000" w:themeColor="text1"/>
          <w:sz w:val="24"/>
          <w:szCs w:val="24"/>
        </w:rPr>
      </w:pPr>
      <w:proofErr w:type="gramStart"/>
      <w:r w:rsidRPr="00421397">
        <w:rPr>
          <w:rFonts w:hint="eastAsia"/>
          <w:color w:val="000000" w:themeColor="text1"/>
          <w:sz w:val="24"/>
          <w:szCs w:val="24"/>
        </w:rPr>
        <w:t>С</w:t>
      </w:r>
      <w:r w:rsidR="00C346AB" w:rsidRPr="00F85898">
        <w:rPr>
          <w:color w:val="000000" w:themeColor="text1"/>
          <w:sz w:val="24"/>
          <w:szCs w:val="24"/>
        </w:rPr>
        <w:t xml:space="preserve"> </w:t>
      </w:r>
      <w:r w:rsidRPr="00421397">
        <w:rPr>
          <w:rFonts w:hint="eastAsia"/>
          <w:color w:val="000000" w:themeColor="text1"/>
          <w:sz w:val="24"/>
          <w:szCs w:val="24"/>
        </w:rPr>
        <w:t>даты</w:t>
      </w:r>
      <w:r w:rsidR="00C346AB" w:rsidRPr="00F85898">
        <w:rPr>
          <w:color w:val="000000" w:themeColor="text1"/>
          <w:sz w:val="24"/>
          <w:szCs w:val="24"/>
        </w:rPr>
        <w:t xml:space="preserve"> </w:t>
      </w:r>
      <w:r w:rsidRPr="00421397">
        <w:rPr>
          <w:rFonts w:hint="eastAsia"/>
          <w:color w:val="000000" w:themeColor="text1"/>
          <w:sz w:val="24"/>
          <w:szCs w:val="24"/>
        </w:rPr>
        <w:t>возникновения</w:t>
      </w:r>
      <w:proofErr w:type="gramEnd"/>
      <w:r w:rsidR="00C346AB" w:rsidRPr="00F85898">
        <w:rPr>
          <w:color w:val="000000" w:themeColor="text1"/>
          <w:sz w:val="24"/>
          <w:szCs w:val="24"/>
        </w:rPr>
        <w:t xml:space="preserve"> </w:t>
      </w:r>
      <w:r w:rsidRPr="00421397">
        <w:rPr>
          <w:rFonts w:hint="eastAsia"/>
          <w:color w:val="000000" w:themeColor="text1"/>
          <w:sz w:val="24"/>
          <w:szCs w:val="24"/>
        </w:rPr>
        <w:t>оснований</w:t>
      </w:r>
      <w:r w:rsidR="00C346AB" w:rsidRPr="00F85898">
        <w:rPr>
          <w:color w:val="000000" w:themeColor="text1"/>
          <w:sz w:val="24"/>
          <w:szCs w:val="24"/>
        </w:rPr>
        <w:t xml:space="preserve"> </w:t>
      </w:r>
      <w:r w:rsidRPr="00421397">
        <w:rPr>
          <w:rFonts w:hint="eastAsia"/>
          <w:color w:val="000000" w:themeColor="text1"/>
          <w:sz w:val="24"/>
          <w:szCs w:val="24"/>
        </w:rPr>
        <w:t>для</w:t>
      </w:r>
      <w:r w:rsidR="00C346AB" w:rsidRPr="00F85898">
        <w:rPr>
          <w:color w:val="000000" w:themeColor="text1"/>
          <w:sz w:val="24"/>
          <w:szCs w:val="24"/>
        </w:rPr>
        <w:t xml:space="preserve"> </w:t>
      </w:r>
      <w:r w:rsidRPr="00421397">
        <w:rPr>
          <w:rFonts w:hint="eastAsia"/>
          <w:color w:val="000000" w:themeColor="text1"/>
          <w:sz w:val="24"/>
          <w:szCs w:val="24"/>
        </w:rPr>
        <w:t>применения</w:t>
      </w:r>
      <w:r w:rsidR="00C346AB" w:rsidRPr="00F85898">
        <w:rPr>
          <w:color w:val="000000" w:themeColor="text1"/>
          <w:sz w:val="24"/>
          <w:szCs w:val="24"/>
        </w:rPr>
        <w:t xml:space="preserve"> </w:t>
      </w:r>
      <w:r w:rsidRPr="00421397">
        <w:rPr>
          <w:rFonts w:hint="eastAsia"/>
          <w:color w:val="000000" w:themeColor="text1"/>
          <w:sz w:val="24"/>
          <w:szCs w:val="24"/>
        </w:rPr>
        <w:t>модели</w:t>
      </w:r>
      <w:r w:rsidR="00C346AB" w:rsidRPr="00F85898">
        <w:rPr>
          <w:color w:val="000000" w:themeColor="text1"/>
          <w:sz w:val="24"/>
          <w:szCs w:val="24"/>
        </w:rPr>
        <w:t xml:space="preserve"> CAPM </w:t>
      </w:r>
      <w:r w:rsidRPr="00421397">
        <w:rPr>
          <w:rFonts w:hint="eastAsia"/>
          <w:color w:val="000000" w:themeColor="text1"/>
          <w:sz w:val="24"/>
          <w:szCs w:val="24"/>
        </w:rPr>
        <w:t>до</w:t>
      </w:r>
      <w:r w:rsidR="00C346AB" w:rsidRPr="00F85898">
        <w:rPr>
          <w:color w:val="000000" w:themeColor="text1"/>
          <w:sz w:val="24"/>
          <w:szCs w:val="24"/>
        </w:rPr>
        <w:t xml:space="preserve"> </w:t>
      </w:r>
      <w:r w:rsidRPr="00421397">
        <w:rPr>
          <w:rFonts w:hint="eastAsia"/>
          <w:color w:val="000000" w:themeColor="text1"/>
          <w:sz w:val="24"/>
          <w:szCs w:val="24"/>
        </w:rPr>
        <w:t>даты</w:t>
      </w:r>
      <w:r w:rsidR="00C346AB" w:rsidRPr="00F85898">
        <w:rPr>
          <w:color w:val="000000" w:themeColor="text1"/>
          <w:sz w:val="24"/>
          <w:szCs w:val="24"/>
        </w:rPr>
        <w:t xml:space="preserve"> </w:t>
      </w:r>
      <w:r w:rsidRPr="00421397">
        <w:rPr>
          <w:rFonts w:hint="eastAsia"/>
          <w:color w:val="000000" w:themeColor="text1"/>
          <w:sz w:val="24"/>
          <w:szCs w:val="24"/>
        </w:rPr>
        <w:t>прекращения</w:t>
      </w:r>
      <w:r w:rsidR="00C346AB" w:rsidRPr="00F85898">
        <w:rPr>
          <w:color w:val="000000" w:themeColor="text1"/>
          <w:sz w:val="24"/>
          <w:szCs w:val="24"/>
        </w:rPr>
        <w:t xml:space="preserve"> </w:t>
      </w:r>
      <w:r w:rsidRPr="00421397">
        <w:rPr>
          <w:rFonts w:hint="eastAsia"/>
          <w:color w:val="000000" w:themeColor="text1"/>
          <w:sz w:val="24"/>
          <w:szCs w:val="24"/>
        </w:rPr>
        <w:t>оснований</w:t>
      </w:r>
      <w:r w:rsidR="00C346AB" w:rsidRPr="00F85898">
        <w:rPr>
          <w:color w:val="000000" w:themeColor="text1"/>
          <w:sz w:val="24"/>
          <w:szCs w:val="24"/>
        </w:rPr>
        <w:t xml:space="preserve"> </w:t>
      </w:r>
      <w:r w:rsidRPr="00421397">
        <w:rPr>
          <w:rFonts w:hint="eastAsia"/>
          <w:color w:val="000000" w:themeColor="text1"/>
          <w:sz w:val="24"/>
          <w:szCs w:val="24"/>
        </w:rPr>
        <w:t>для</w:t>
      </w:r>
      <w:r w:rsidR="00C346AB" w:rsidRPr="00F85898">
        <w:rPr>
          <w:color w:val="000000" w:themeColor="text1"/>
          <w:sz w:val="24"/>
          <w:szCs w:val="24"/>
        </w:rPr>
        <w:t xml:space="preserve"> </w:t>
      </w:r>
      <w:r w:rsidRPr="00421397">
        <w:rPr>
          <w:rFonts w:hint="eastAsia"/>
          <w:color w:val="000000" w:themeColor="text1"/>
          <w:sz w:val="24"/>
          <w:szCs w:val="24"/>
        </w:rPr>
        <w:t>применения</w:t>
      </w:r>
      <w:r w:rsidR="00C346AB" w:rsidRPr="00F85898">
        <w:rPr>
          <w:color w:val="000000" w:themeColor="text1"/>
          <w:sz w:val="24"/>
          <w:szCs w:val="24"/>
        </w:rPr>
        <w:t xml:space="preserve"> </w:t>
      </w:r>
      <w:r w:rsidRPr="00421397">
        <w:rPr>
          <w:rFonts w:hint="eastAsia"/>
          <w:color w:val="000000" w:themeColor="text1"/>
          <w:sz w:val="24"/>
          <w:szCs w:val="24"/>
        </w:rPr>
        <w:t>модели</w:t>
      </w:r>
      <w:r w:rsidR="00C346AB" w:rsidRPr="00F85898">
        <w:rPr>
          <w:color w:val="000000" w:themeColor="text1"/>
          <w:sz w:val="24"/>
          <w:szCs w:val="24"/>
        </w:rPr>
        <w:t xml:space="preserve"> CAPM </w:t>
      </w:r>
      <w:r w:rsidRPr="00421397">
        <w:rPr>
          <w:rFonts w:hint="eastAsia"/>
          <w:color w:val="000000" w:themeColor="text1"/>
          <w:sz w:val="24"/>
          <w:szCs w:val="24"/>
        </w:rPr>
        <w:t>используется</w:t>
      </w:r>
      <w:r w:rsidR="00C346AB" w:rsidRPr="00F85898">
        <w:rPr>
          <w:color w:val="000000" w:themeColor="text1"/>
          <w:sz w:val="24"/>
          <w:szCs w:val="24"/>
        </w:rPr>
        <w:t xml:space="preserve"> </w:t>
      </w:r>
      <w:r w:rsidRPr="00421397">
        <w:rPr>
          <w:rFonts w:hint="eastAsia"/>
          <w:color w:val="000000" w:themeColor="text1"/>
          <w:sz w:val="24"/>
          <w:szCs w:val="24"/>
        </w:rPr>
        <w:t>информация</w:t>
      </w:r>
      <w:r w:rsidR="00C346AB" w:rsidRPr="00F85898">
        <w:rPr>
          <w:color w:val="000000" w:themeColor="text1"/>
          <w:sz w:val="24"/>
          <w:szCs w:val="24"/>
        </w:rPr>
        <w:t xml:space="preserve"> </w:t>
      </w:r>
      <w:r w:rsidRPr="00421397">
        <w:rPr>
          <w:rFonts w:hint="eastAsia"/>
          <w:color w:val="000000" w:themeColor="text1"/>
          <w:sz w:val="24"/>
          <w:szCs w:val="24"/>
        </w:rPr>
        <w:t>только</w:t>
      </w:r>
      <w:r w:rsidR="00C346AB" w:rsidRPr="00F85898">
        <w:rPr>
          <w:color w:val="000000" w:themeColor="text1"/>
          <w:sz w:val="24"/>
          <w:szCs w:val="24"/>
        </w:rPr>
        <w:t xml:space="preserve"> </w:t>
      </w:r>
      <w:r w:rsidRPr="00421397">
        <w:rPr>
          <w:rFonts w:hint="eastAsia"/>
          <w:color w:val="000000" w:themeColor="text1"/>
          <w:sz w:val="24"/>
          <w:szCs w:val="24"/>
        </w:rPr>
        <w:t>той</w:t>
      </w:r>
      <w:r w:rsidR="00C346AB" w:rsidRPr="00F85898">
        <w:rPr>
          <w:color w:val="000000" w:themeColor="text1"/>
          <w:sz w:val="24"/>
          <w:szCs w:val="24"/>
        </w:rPr>
        <w:t xml:space="preserve"> </w:t>
      </w:r>
      <w:r w:rsidRPr="00421397">
        <w:rPr>
          <w:rFonts w:hint="eastAsia"/>
          <w:color w:val="000000" w:themeColor="text1"/>
          <w:sz w:val="24"/>
          <w:szCs w:val="24"/>
        </w:rPr>
        <w:t>биржи</w:t>
      </w:r>
      <w:r w:rsidR="00C346AB" w:rsidRPr="00F85898">
        <w:rPr>
          <w:color w:val="000000" w:themeColor="text1"/>
          <w:sz w:val="24"/>
          <w:szCs w:val="24"/>
        </w:rPr>
        <w:t xml:space="preserve">, </w:t>
      </w:r>
      <w:r w:rsidRPr="00421397">
        <w:rPr>
          <w:rFonts w:hint="eastAsia"/>
          <w:color w:val="000000" w:themeColor="text1"/>
          <w:sz w:val="24"/>
          <w:szCs w:val="24"/>
        </w:rPr>
        <w:t>которая</w:t>
      </w:r>
      <w:r w:rsidR="00C346AB" w:rsidRPr="00F85898">
        <w:rPr>
          <w:color w:val="000000" w:themeColor="text1"/>
          <w:sz w:val="24"/>
          <w:szCs w:val="24"/>
        </w:rPr>
        <w:t xml:space="preserve"> </w:t>
      </w:r>
      <w:r w:rsidRPr="00421397">
        <w:rPr>
          <w:rFonts w:hint="eastAsia"/>
          <w:color w:val="000000" w:themeColor="text1"/>
          <w:sz w:val="24"/>
          <w:szCs w:val="24"/>
        </w:rPr>
        <w:t>определена</w:t>
      </w:r>
      <w:r w:rsidR="00C346AB" w:rsidRPr="00F85898">
        <w:rPr>
          <w:color w:val="000000" w:themeColor="text1"/>
          <w:sz w:val="24"/>
          <w:szCs w:val="24"/>
        </w:rPr>
        <w:t xml:space="preserve"> </w:t>
      </w:r>
      <w:r w:rsidRPr="00421397">
        <w:rPr>
          <w:rFonts w:hint="eastAsia"/>
          <w:color w:val="000000" w:themeColor="text1"/>
          <w:sz w:val="24"/>
          <w:szCs w:val="24"/>
        </w:rPr>
        <w:t>на</w:t>
      </w:r>
      <w:r w:rsidR="00C346AB" w:rsidRPr="00F85898">
        <w:rPr>
          <w:color w:val="000000" w:themeColor="text1"/>
          <w:sz w:val="24"/>
          <w:szCs w:val="24"/>
        </w:rPr>
        <w:t xml:space="preserve"> </w:t>
      </w:r>
      <w:r w:rsidRPr="00421397">
        <w:rPr>
          <w:rFonts w:hint="eastAsia"/>
          <w:color w:val="000000" w:themeColor="text1"/>
          <w:sz w:val="24"/>
          <w:szCs w:val="24"/>
        </w:rPr>
        <w:t>дату</w:t>
      </w:r>
      <w:r w:rsidR="00C346AB" w:rsidRPr="00F85898">
        <w:rPr>
          <w:color w:val="000000" w:themeColor="text1"/>
          <w:sz w:val="24"/>
          <w:szCs w:val="24"/>
        </w:rPr>
        <w:t xml:space="preserve"> </w:t>
      </w:r>
      <w:r w:rsidRPr="00421397">
        <w:rPr>
          <w:rFonts w:hint="eastAsia"/>
          <w:color w:val="000000" w:themeColor="text1"/>
          <w:sz w:val="24"/>
          <w:szCs w:val="24"/>
        </w:rPr>
        <w:t>возникновения</w:t>
      </w:r>
      <w:r w:rsidR="00C346AB" w:rsidRPr="00F85898">
        <w:rPr>
          <w:color w:val="000000" w:themeColor="text1"/>
          <w:sz w:val="24"/>
          <w:szCs w:val="24"/>
        </w:rPr>
        <w:t xml:space="preserve"> </w:t>
      </w:r>
      <w:r w:rsidRPr="00421397">
        <w:rPr>
          <w:rFonts w:hint="eastAsia"/>
          <w:color w:val="000000" w:themeColor="text1"/>
          <w:sz w:val="24"/>
          <w:szCs w:val="24"/>
        </w:rPr>
        <w:t>оснований</w:t>
      </w:r>
      <w:r w:rsidR="00C346AB" w:rsidRPr="00F85898">
        <w:rPr>
          <w:color w:val="000000" w:themeColor="text1"/>
          <w:sz w:val="24"/>
          <w:szCs w:val="24"/>
        </w:rPr>
        <w:t xml:space="preserve"> </w:t>
      </w:r>
      <w:r w:rsidRPr="00421397">
        <w:rPr>
          <w:rFonts w:hint="eastAsia"/>
          <w:color w:val="000000" w:themeColor="text1"/>
          <w:sz w:val="24"/>
          <w:szCs w:val="24"/>
        </w:rPr>
        <w:t>для</w:t>
      </w:r>
      <w:r w:rsidR="00C346AB" w:rsidRPr="00F85898">
        <w:rPr>
          <w:color w:val="000000" w:themeColor="text1"/>
          <w:sz w:val="24"/>
          <w:szCs w:val="24"/>
        </w:rPr>
        <w:t xml:space="preserve"> </w:t>
      </w:r>
      <w:r w:rsidRPr="00421397">
        <w:rPr>
          <w:rFonts w:hint="eastAsia"/>
          <w:color w:val="000000" w:themeColor="text1"/>
          <w:sz w:val="24"/>
          <w:szCs w:val="24"/>
        </w:rPr>
        <w:t>применения</w:t>
      </w:r>
      <w:r w:rsidR="00C346AB" w:rsidRPr="00F85898">
        <w:rPr>
          <w:color w:val="000000" w:themeColor="text1"/>
          <w:sz w:val="24"/>
          <w:szCs w:val="24"/>
        </w:rPr>
        <w:t xml:space="preserve"> </w:t>
      </w:r>
      <w:r w:rsidRPr="00421397">
        <w:rPr>
          <w:rFonts w:hint="eastAsia"/>
          <w:color w:val="000000" w:themeColor="text1"/>
          <w:sz w:val="24"/>
          <w:szCs w:val="24"/>
        </w:rPr>
        <w:t>модели</w:t>
      </w:r>
      <w:r w:rsidR="00C346AB" w:rsidRPr="00F85898">
        <w:rPr>
          <w:color w:val="000000" w:themeColor="text1"/>
          <w:sz w:val="24"/>
          <w:szCs w:val="24"/>
        </w:rPr>
        <w:t xml:space="preserve"> CAPM. </w:t>
      </w:r>
      <w:r w:rsidRPr="00421397">
        <w:rPr>
          <w:rFonts w:hint="eastAsia"/>
          <w:color w:val="000000" w:themeColor="text1"/>
          <w:sz w:val="24"/>
          <w:szCs w:val="24"/>
        </w:rPr>
        <w:t>К</w:t>
      </w:r>
      <w:r w:rsidR="00C346AB" w:rsidRPr="00F85898">
        <w:rPr>
          <w:color w:val="000000" w:themeColor="text1"/>
          <w:sz w:val="24"/>
          <w:szCs w:val="24"/>
        </w:rPr>
        <w:t xml:space="preserve"> </w:t>
      </w:r>
      <w:r w:rsidRPr="00421397">
        <w:rPr>
          <w:rFonts w:hint="eastAsia"/>
          <w:color w:val="000000" w:themeColor="text1"/>
          <w:sz w:val="24"/>
          <w:szCs w:val="24"/>
        </w:rPr>
        <w:t>такой</w:t>
      </w:r>
      <w:r w:rsidR="00C346AB" w:rsidRPr="00F85898">
        <w:rPr>
          <w:color w:val="000000" w:themeColor="text1"/>
          <w:sz w:val="24"/>
          <w:szCs w:val="24"/>
        </w:rPr>
        <w:t xml:space="preserve"> </w:t>
      </w:r>
      <w:r w:rsidRPr="00421397">
        <w:rPr>
          <w:rFonts w:hint="eastAsia"/>
          <w:color w:val="000000" w:themeColor="text1"/>
          <w:sz w:val="24"/>
          <w:szCs w:val="24"/>
        </w:rPr>
        <w:t>информации</w:t>
      </w:r>
      <w:r w:rsidR="00C346AB" w:rsidRPr="00F85898">
        <w:rPr>
          <w:color w:val="000000" w:themeColor="text1"/>
          <w:sz w:val="24"/>
          <w:szCs w:val="24"/>
        </w:rPr>
        <w:t xml:space="preserve"> </w:t>
      </w:r>
      <w:r w:rsidRPr="00421397">
        <w:rPr>
          <w:rFonts w:hint="eastAsia"/>
          <w:color w:val="000000" w:themeColor="text1"/>
          <w:sz w:val="24"/>
          <w:szCs w:val="24"/>
        </w:rPr>
        <w:t>относится</w:t>
      </w:r>
      <w:r w:rsidR="00C346AB" w:rsidRPr="00F85898">
        <w:rPr>
          <w:color w:val="000000" w:themeColor="text1"/>
          <w:sz w:val="24"/>
          <w:szCs w:val="24"/>
        </w:rPr>
        <w:t xml:space="preserve"> </w:t>
      </w:r>
      <w:r w:rsidRPr="00421397">
        <w:rPr>
          <w:rFonts w:hint="eastAsia"/>
          <w:color w:val="000000" w:themeColor="text1"/>
          <w:sz w:val="24"/>
          <w:szCs w:val="24"/>
        </w:rPr>
        <w:t>следующие</w:t>
      </w:r>
      <w:r w:rsidR="00C346AB" w:rsidRPr="00F85898">
        <w:rPr>
          <w:color w:val="000000" w:themeColor="text1"/>
          <w:sz w:val="24"/>
          <w:szCs w:val="24"/>
        </w:rPr>
        <w:t xml:space="preserve"> </w:t>
      </w:r>
      <w:r w:rsidRPr="00421397">
        <w:rPr>
          <w:rFonts w:hint="eastAsia"/>
          <w:color w:val="000000" w:themeColor="text1"/>
          <w:sz w:val="24"/>
          <w:szCs w:val="24"/>
        </w:rPr>
        <w:t>значения</w:t>
      </w:r>
      <w:r w:rsidR="00C346AB" w:rsidRPr="00F85898">
        <w:rPr>
          <w:color w:val="000000" w:themeColor="text1"/>
          <w:sz w:val="24"/>
          <w:szCs w:val="24"/>
        </w:rPr>
        <w:t>:</w:t>
      </w:r>
    </w:p>
    <w:p w:rsidR="00C346AB" w:rsidRPr="00F85898" w:rsidRDefault="00C346AB" w:rsidP="00EE4466">
      <w:pPr>
        <w:pStyle w:val="a8"/>
        <w:numPr>
          <w:ilvl w:val="0"/>
          <w:numId w:val="45"/>
        </w:numPr>
        <w:suppressAutoHyphens w:val="0"/>
        <w:autoSpaceDE/>
        <w:spacing w:line="360" w:lineRule="auto"/>
        <w:jc w:val="both"/>
        <w:rPr>
          <w:color w:val="000000" w:themeColor="text1"/>
          <w:sz w:val="24"/>
          <w:szCs w:val="24"/>
        </w:rPr>
      </w:pPr>
      <w:r w:rsidRPr="00F85898">
        <w:rPr>
          <w:color w:val="000000" w:themeColor="text1"/>
          <w:sz w:val="24"/>
          <w:szCs w:val="24"/>
        </w:rPr>
        <w:t>цена закрытия;</w:t>
      </w:r>
    </w:p>
    <w:p w:rsidR="00C346AB" w:rsidRPr="00F85898" w:rsidRDefault="00C346AB" w:rsidP="00EE4466">
      <w:pPr>
        <w:pStyle w:val="a8"/>
        <w:numPr>
          <w:ilvl w:val="0"/>
          <w:numId w:val="45"/>
        </w:numPr>
        <w:suppressAutoHyphens w:val="0"/>
        <w:autoSpaceDE/>
        <w:spacing w:line="360" w:lineRule="auto"/>
        <w:jc w:val="both"/>
        <w:rPr>
          <w:color w:val="000000" w:themeColor="text1"/>
          <w:sz w:val="24"/>
          <w:szCs w:val="24"/>
        </w:rPr>
      </w:pPr>
      <w:r w:rsidRPr="00F85898">
        <w:rPr>
          <w:color w:val="000000" w:themeColor="text1"/>
          <w:sz w:val="24"/>
          <w:szCs w:val="24"/>
        </w:rPr>
        <w:t xml:space="preserve"> значение рыночного</w:t>
      </w:r>
      <w:r w:rsidR="00421397" w:rsidRPr="00421397">
        <w:rPr>
          <w:color w:val="000000" w:themeColor="text1"/>
          <w:sz w:val="24"/>
          <w:szCs w:val="24"/>
        </w:rPr>
        <w:t xml:space="preserve"> индикатора.</w:t>
      </w:r>
    </w:p>
    <w:p w:rsidR="00C346AB" w:rsidRPr="00F85898" w:rsidRDefault="00C346AB" w:rsidP="00C346AB">
      <w:pPr>
        <w:spacing w:line="360" w:lineRule="auto"/>
        <w:rPr>
          <w:sz w:val="24"/>
          <w:szCs w:val="24"/>
        </w:rPr>
      </w:pPr>
    </w:p>
    <w:p w:rsidR="00C346AB" w:rsidRPr="00F85898" w:rsidRDefault="00421397" w:rsidP="00C346AB">
      <w:pPr>
        <w:spacing w:line="360" w:lineRule="auto"/>
        <w:ind w:firstLine="426"/>
        <w:rPr>
          <w:b/>
          <w:sz w:val="24"/>
          <w:szCs w:val="24"/>
        </w:rPr>
      </w:pPr>
      <w:r w:rsidRPr="00421397">
        <w:rPr>
          <w:b/>
          <w:sz w:val="24"/>
          <w:szCs w:val="24"/>
        </w:rPr>
        <w:t>Уровень 3</w:t>
      </w:r>
      <w:r w:rsidRPr="00421397">
        <w:rPr>
          <w:sz w:val="24"/>
          <w:szCs w:val="24"/>
        </w:rPr>
        <w:t xml:space="preserve">. Если ни в один из 30 торговых дней, предшествующих дате оценки, не были доступны данные Уровня 2, то справедливая стоимость облигации определяется путем </w:t>
      </w:r>
      <w:r w:rsidRPr="00421397">
        <w:rPr>
          <w:sz w:val="24"/>
          <w:szCs w:val="24"/>
        </w:rPr>
        <w:lastRenderedPageBreak/>
        <w:t xml:space="preserve">дисконтирования стоимости будущих купонных платежей, а также номинала по ставкам кривой </w:t>
      </w:r>
      <w:proofErr w:type="spellStart"/>
      <w:r w:rsidRPr="00421397">
        <w:rPr>
          <w:sz w:val="24"/>
          <w:szCs w:val="24"/>
        </w:rPr>
        <w:t>безрисковых</w:t>
      </w:r>
      <w:proofErr w:type="spellEnd"/>
      <w:r w:rsidRPr="00421397">
        <w:rPr>
          <w:sz w:val="24"/>
          <w:szCs w:val="24"/>
        </w:rPr>
        <w:t xml:space="preserve"> доходностей, скорректированных </w:t>
      </w:r>
      <w:proofErr w:type="gramStart"/>
      <w:r w:rsidRPr="00421397">
        <w:rPr>
          <w:sz w:val="24"/>
          <w:szCs w:val="24"/>
        </w:rPr>
        <w:t>на</w:t>
      </w:r>
      <w:proofErr w:type="gramEnd"/>
      <w:r w:rsidRPr="00421397">
        <w:rPr>
          <w:sz w:val="24"/>
          <w:szCs w:val="24"/>
        </w:rPr>
        <w:t xml:space="preserve"> кредитный </w:t>
      </w:r>
      <w:proofErr w:type="spellStart"/>
      <w:r w:rsidRPr="00421397">
        <w:rPr>
          <w:sz w:val="24"/>
          <w:szCs w:val="24"/>
        </w:rPr>
        <w:t>спред</w:t>
      </w:r>
      <w:proofErr w:type="spellEnd"/>
      <w:r w:rsidRPr="00421397">
        <w:rPr>
          <w:sz w:val="24"/>
          <w:szCs w:val="24"/>
        </w:rPr>
        <w:t xml:space="preserve">: </w:t>
      </w:r>
    </w:p>
    <w:p w:rsidR="00C346AB" w:rsidRPr="00F85898" w:rsidRDefault="00C346AB" w:rsidP="00C346AB">
      <w:pPr>
        <w:spacing w:line="360" w:lineRule="auto"/>
        <w:jc w:val="center"/>
        <w:rPr>
          <w:color w:val="0D0D0D" w:themeColor="text1" w:themeTint="F2"/>
          <w:sz w:val="24"/>
          <w:szCs w:val="24"/>
        </w:rPr>
      </w:pPr>
      <w:r w:rsidRPr="00F85898">
        <w:rPr>
          <w:noProof/>
          <w:position w:val="-30"/>
          <w:sz w:val="24"/>
          <w:szCs w:val="24"/>
        </w:rPr>
        <w:object w:dxaOrig="2900" w:dyaOrig="700">
          <v:shape id="_x0000_i1075" type="#_x0000_t75" style="width:144.85pt;height:35.15pt" o:ole="">
            <v:imagedata r:id="rId103" o:title=""/>
          </v:shape>
          <o:OLEObject Type="Embed" ProgID="Equation.3" ShapeID="_x0000_i1075" DrawAspect="Content" ObjectID="_1617567427" r:id="rId104"/>
        </w:object>
      </w:r>
    </w:p>
    <w:p w:rsidR="00C346AB" w:rsidRPr="00F85898" w:rsidRDefault="00C346AB" w:rsidP="00C346AB">
      <w:pPr>
        <w:spacing w:line="360" w:lineRule="auto"/>
        <w:rPr>
          <w:sz w:val="24"/>
          <w:szCs w:val="24"/>
        </w:rPr>
      </w:pPr>
      <w:r w:rsidRPr="00F85898">
        <w:rPr>
          <w:sz w:val="24"/>
          <w:szCs w:val="24"/>
        </w:rPr>
        <w:t>P</w:t>
      </w:r>
      <w:r w:rsidRPr="00F85898">
        <w:rPr>
          <w:sz w:val="24"/>
          <w:szCs w:val="24"/>
          <w:vertAlign w:val="subscript"/>
          <w:lang w:val="en-US"/>
        </w:rPr>
        <w:t>t</w:t>
      </w:r>
      <w:r w:rsidRPr="00F85898">
        <w:rPr>
          <w:sz w:val="24"/>
          <w:szCs w:val="24"/>
          <w:vertAlign w:val="subscript"/>
        </w:rPr>
        <w:t>0</w:t>
      </w:r>
      <w:r w:rsidRPr="00F85898">
        <w:rPr>
          <w:sz w:val="24"/>
          <w:szCs w:val="24"/>
          <w:vertAlign w:val="subscript"/>
        </w:rPr>
        <w:tab/>
      </w:r>
      <w:r w:rsidRPr="00F85898">
        <w:rPr>
          <w:sz w:val="24"/>
          <w:szCs w:val="24"/>
        </w:rPr>
        <w:t xml:space="preserve"> – справедливая стоимость облигации;</w:t>
      </w:r>
    </w:p>
    <w:p w:rsidR="00C346AB" w:rsidRPr="00F85898" w:rsidRDefault="00C346AB" w:rsidP="00C346AB">
      <w:pPr>
        <w:spacing w:line="360" w:lineRule="auto"/>
        <w:rPr>
          <w:sz w:val="24"/>
          <w:szCs w:val="24"/>
        </w:rPr>
      </w:pPr>
      <w:proofErr w:type="spellStart"/>
      <w:r w:rsidRPr="00F85898">
        <w:rPr>
          <w:sz w:val="24"/>
          <w:szCs w:val="24"/>
          <w:lang w:val="en-US"/>
        </w:rPr>
        <w:t>i</w:t>
      </w:r>
      <w:proofErr w:type="spellEnd"/>
      <w:r w:rsidRPr="00F85898">
        <w:rPr>
          <w:sz w:val="24"/>
          <w:szCs w:val="24"/>
        </w:rPr>
        <w:t xml:space="preserve"> – </w:t>
      </w:r>
      <w:proofErr w:type="gramStart"/>
      <w:r w:rsidRPr="00F85898">
        <w:rPr>
          <w:sz w:val="24"/>
          <w:szCs w:val="24"/>
        </w:rPr>
        <w:t>порядковый</w:t>
      </w:r>
      <w:proofErr w:type="gramEnd"/>
      <w:r w:rsidRPr="00F85898">
        <w:rPr>
          <w:sz w:val="24"/>
          <w:szCs w:val="24"/>
        </w:rPr>
        <w:t xml:space="preserve"> номер денежного потока;</w:t>
      </w:r>
    </w:p>
    <w:p w:rsidR="00C346AB" w:rsidRPr="00F85898" w:rsidRDefault="00421397" w:rsidP="00C346AB">
      <w:pPr>
        <w:spacing w:line="360" w:lineRule="auto"/>
        <w:rPr>
          <w:sz w:val="24"/>
          <w:szCs w:val="24"/>
        </w:rPr>
      </w:pPr>
      <w:proofErr w:type="spellStart"/>
      <w:r w:rsidRPr="00421397">
        <w:rPr>
          <w:sz w:val="24"/>
          <w:szCs w:val="24"/>
        </w:rPr>
        <w:t>CFi</w:t>
      </w:r>
      <w:proofErr w:type="spellEnd"/>
      <w:r w:rsidRPr="00421397">
        <w:rPr>
          <w:sz w:val="24"/>
          <w:szCs w:val="24"/>
        </w:rPr>
        <w:tab/>
        <w:t xml:space="preserve"> – </w:t>
      </w:r>
      <w:proofErr w:type="spellStart"/>
      <w:r w:rsidRPr="00421397">
        <w:rPr>
          <w:sz w:val="24"/>
          <w:szCs w:val="24"/>
          <w:lang w:val="en-US"/>
        </w:rPr>
        <w:t>i</w:t>
      </w:r>
      <w:proofErr w:type="spellEnd"/>
      <w:r w:rsidRPr="00421397">
        <w:rPr>
          <w:sz w:val="24"/>
          <w:szCs w:val="24"/>
        </w:rPr>
        <w:t>-</w:t>
      </w:r>
      <w:proofErr w:type="spellStart"/>
      <w:r w:rsidRPr="00421397">
        <w:rPr>
          <w:sz w:val="24"/>
          <w:szCs w:val="24"/>
        </w:rPr>
        <w:t>ый</w:t>
      </w:r>
      <w:proofErr w:type="spellEnd"/>
      <w:r w:rsidRPr="00421397">
        <w:rPr>
          <w:sz w:val="24"/>
          <w:szCs w:val="24"/>
        </w:rPr>
        <w:t xml:space="preserve"> денежный поток по облигации – будущие денежные потоки по облигации (включая купонные выплаты, амортизационные платежи,  и погашение остаточной номинальной стоимости) </w:t>
      </w:r>
      <w:proofErr w:type="gramStart"/>
      <w:r w:rsidRPr="00421397">
        <w:rPr>
          <w:sz w:val="24"/>
          <w:szCs w:val="24"/>
        </w:rPr>
        <w:t>с даты определения</w:t>
      </w:r>
      <w:proofErr w:type="gramEnd"/>
      <w:r w:rsidRPr="00421397">
        <w:rPr>
          <w:sz w:val="24"/>
          <w:szCs w:val="24"/>
        </w:rPr>
        <w:t xml:space="preserve"> справедливой стоимости (не включая) до даты оферты (если оферта предусмотрена условиями выпуска облигации), либо даты полного погашения, предусмотренного условиями выпуска (если оферта не предусмотрена). При этом если до даты оферты/погашения существуют купонные периоды, для которых ставка купона не определена, расчет денежного потока за указанный период производится исходя из последнего известного значения ставки купона;</w:t>
      </w:r>
    </w:p>
    <w:p w:rsidR="00C346AB" w:rsidRPr="00F85898" w:rsidRDefault="00421397" w:rsidP="00C346AB">
      <w:pPr>
        <w:spacing w:line="360" w:lineRule="auto"/>
        <w:rPr>
          <w:sz w:val="24"/>
          <w:szCs w:val="24"/>
        </w:rPr>
      </w:pPr>
      <w:proofErr w:type="gramStart"/>
      <w:r w:rsidRPr="00421397">
        <w:rPr>
          <w:sz w:val="24"/>
          <w:szCs w:val="24"/>
          <w:lang w:val="en-US"/>
        </w:rPr>
        <w:t>r</w:t>
      </w:r>
      <w:proofErr w:type="spellStart"/>
      <w:r w:rsidRPr="00421397">
        <w:rPr>
          <w:sz w:val="24"/>
          <w:szCs w:val="24"/>
        </w:rPr>
        <w:t>i</w:t>
      </w:r>
      <w:proofErr w:type="spellEnd"/>
      <w:proofErr w:type="gramEnd"/>
      <w:r w:rsidRPr="00421397">
        <w:rPr>
          <w:sz w:val="24"/>
          <w:szCs w:val="24"/>
        </w:rPr>
        <w:tab/>
        <w:t xml:space="preserve"> – ставка кривой бескупонной доходности рынка ОФЗ (</w:t>
      </w:r>
      <w:r w:rsidRPr="00421397">
        <w:rPr>
          <w:sz w:val="24"/>
          <w:szCs w:val="24"/>
          <w:lang w:val="en-US"/>
        </w:rPr>
        <w:t>G</w:t>
      </w:r>
      <w:r w:rsidRPr="00421397">
        <w:rPr>
          <w:sz w:val="24"/>
          <w:szCs w:val="24"/>
        </w:rPr>
        <w:t>-кривая), соответствующая дате выплаты i-го денежного потока, публикуемая Банком России и Московской Биржей;</w:t>
      </w:r>
    </w:p>
    <w:p w:rsidR="00C346AB" w:rsidRPr="00F85898" w:rsidRDefault="00421397" w:rsidP="00C346AB">
      <w:pPr>
        <w:spacing w:line="360" w:lineRule="auto"/>
        <w:rPr>
          <w:sz w:val="24"/>
          <w:szCs w:val="24"/>
        </w:rPr>
      </w:pPr>
      <w:proofErr w:type="spellStart"/>
      <w:r w:rsidRPr="00421397">
        <w:rPr>
          <w:sz w:val="24"/>
          <w:szCs w:val="24"/>
          <w:lang w:val="en-US"/>
        </w:rPr>
        <w:t>CrSpread</w:t>
      </w:r>
      <w:proofErr w:type="spellEnd"/>
      <w:r w:rsidRPr="00421397">
        <w:rPr>
          <w:sz w:val="24"/>
          <w:szCs w:val="24"/>
        </w:rPr>
        <w:t xml:space="preserve"> – кредитный </w:t>
      </w:r>
      <w:proofErr w:type="spellStart"/>
      <w:r w:rsidRPr="00421397">
        <w:rPr>
          <w:sz w:val="24"/>
          <w:szCs w:val="24"/>
        </w:rPr>
        <w:t>спред</w:t>
      </w:r>
      <w:proofErr w:type="spellEnd"/>
      <w:r w:rsidRPr="00421397">
        <w:rPr>
          <w:sz w:val="24"/>
          <w:szCs w:val="24"/>
        </w:rPr>
        <w:t xml:space="preserve"> облигационного индекса (расчет приведен ниже);</w:t>
      </w:r>
    </w:p>
    <w:p w:rsidR="00C346AB" w:rsidRPr="00F85898" w:rsidRDefault="00421397" w:rsidP="00C346AB">
      <w:pPr>
        <w:spacing w:line="360" w:lineRule="auto"/>
        <w:rPr>
          <w:sz w:val="24"/>
          <w:szCs w:val="24"/>
        </w:rPr>
      </w:pPr>
      <w:proofErr w:type="spellStart"/>
      <w:r w:rsidRPr="00421397">
        <w:rPr>
          <w:sz w:val="24"/>
          <w:szCs w:val="24"/>
        </w:rPr>
        <w:t>ti</w:t>
      </w:r>
      <w:proofErr w:type="spellEnd"/>
      <w:r w:rsidRPr="00421397">
        <w:rPr>
          <w:sz w:val="24"/>
          <w:szCs w:val="24"/>
        </w:rPr>
        <w:noBreakHyphen/>
        <w:t xml:space="preserve"> – срок до выплаты i-го денежного потока в годах (в качестве базы расчета используется 365 дней)</w:t>
      </w:r>
    </w:p>
    <w:p w:rsidR="00C346AB" w:rsidRPr="00F85898" w:rsidRDefault="00421397" w:rsidP="00C346AB">
      <w:pPr>
        <w:spacing w:line="360" w:lineRule="auto"/>
        <w:ind w:firstLine="284"/>
        <w:rPr>
          <w:sz w:val="24"/>
          <w:szCs w:val="24"/>
        </w:rPr>
      </w:pPr>
      <w:proofErr w:type="gramStart"/>
      <w:r w:rsidRPr="00421397">
        <w:rPr>
          <w:sz w:val="24"/>
          <w:szCs w:val="24"/>
        </w:rPr>
        <w:t xml:space="preserve">В случае если какой-либо выпуск облигаций был реструктуризирован, то полученное значение до даты выплаты первого купона с момента реорганизации корректируется на коэффициент, равный максимальной вероятности дефолта на горизонте 1 год по статистике международного рейтингового агентства «S&amp;P» по компаниям с </w:t>
      </w:r>
      <w:proofErr w:type="spellStart"/>
      <w:r w:rsidRPr="00421397">
        <w:rPr>
          <w:sz w:val="24"/>
          <w:szCs w:val="24"/>
        </w:rPr>
        <w:t>преддефолтным</w:t>
      </w:r>
      <w:proofErr w:type="spellEnd"/>
      <w:r w:rsidRPr="00421397">
        <w:rPr>
          <w:sz w:val="24"/>
          <w:szCs w:val="24"/>
        </w:rPr>
        <w:t xml:space="preserve"> рейтингом в составе отчета (Источник: </w:t>
      </w:r>
      <w:hyperlink r:id="rId105" w:history="1">
        <w:r w:rsidRPr="00BE6E6C">
          <w:rPr>
            <w:rStyle w:val="af4"/>
            <w:color w:val="auto"/>
            <w:sz w:val="24"/>
            <w:szCs w:val="24"/>
          </w:rPr>
          <w:t>https://www.spratings.com/documents/20184/774196/2016+Annual+Global+Corporate+Default+Study+And</w:t>
        </w:r>
        <w:proofErr w:type="gramEnd"/>
        <w:r w:rsidRPr="00BE6E6C">
          <w:rPr>
            <w:rStyle w:val="af4"/>
            <w:color w:val="auto"/>
            <w:sz w:val="24"/>
            <w:szCs w:val="24"/>
          </w:rPr>
          <w:t>+Rating+Transitions.pdf/2ddcf9dd-3b82-4151-9dab-8e3fc70a7035</w:t>
        </w:r>
      </w:hyperlink>
      <w:r w:rsidR="00C346AB" w:rsidRPr="00F85898">
        <w:rPr>
          <w:sz w:val="24"/>
          <w:szCs w:val="24"/>
        </w:rPr>
        <w:t>, таблица 9).</w:t>
      </w:r>
    </w:p>
    <w:p w:rsidR="00C346AB" w:rsidRPr="00F85898" w:rsidRDefault="00C346AB" w:rsidP="00C346AB">
      <w:pPr>
        <w:spacing w:line="360" w:lineRule="auto"/>
        <w:ind w:firstLine="426"/>
        <w:jc w:val="both"/>
        <w:rPr>
          <w:sz w:val="24"/>
          <w:szCs w:val="24"/>
        </w:rPr>
      </w:pPr>
      <w:r w:rsidRPr="00F85898">
        <w:rPr>
          <w:sz w:val="24"/>
          <w:szCs w:val="24"/>
        </w:rPr>
        <w:t>В случае</w:t>
      </w:r>
      <w:proofErr w:type="gramStart"/>
      <w:r w:rsidRPr="00F85898">
        <w:rPr>
          <w:sz w:val="24"/>
          <w:szCs w:val="24"/>
        </w:rPr>
        <w:t>,</w:t>
      </w:r>
      <w:proofErr w:type="gramEnd"/>
      <w:r w:rsidRPr="00F85898">
        <w:rPr>
          <w:sz w:val="24"/>
          <w:szCs w:val="24"/>
        </w:rPr>
        <w:t xml:space="preserve"> если выпуск является </w:t>
      </w:r>
      <w:proofErr w:type="spellStart"/>
      <w:r w:rsidRPr="00F85898">
        <w:rPr>
          <w:sz w:val="24"/>
          <w:szCs w:val="24"/>
        </w:rPr>
        <w:t>субординированным</w:t>
      </w:r>
      <w:proofErr w:type="spellEnd"/>
      <w:r w:rsidRPr="00F85898">
        <w:rPr>
          <w:sz w:val="24"/>
          <w:szCs w:val="24"/>
        </w:rPr>
        <w:t xml:space="preserve">, то в расчете ставки дисконтирования необходимо учитывать премию за </w:t>
      </w:r>
      <w:proofErr w:type="spellStart"/>
      <w:r w:rsidRPr="00F85898">
        <w:rPr>
          <w:sz w:val="24"/>
          <w:szCs w:val="24"/>
        </w:rPr>
        <w:t>субординированность</w:t>
      </w:r>
      <w:proofErr w:type="spellEnd"/>
      <w:r w:rsidRPr="00F85898">
        <w:rPr>
          <w:sz w:val="24"/>
          <w:szCs w:val="24"/>
        </w:rPr>
        <w:t>. Порядок расчета премии должен быть описан в Правилах определения СЧА.</w:t>
      </w:r>
    </w:p>
    <w:p w:rsidR="00C346AB" w:rsidRPr="00F85898" w:rsidRDefault="00C346AB" w:rsidP="00C346AB">
      <w:pPr>
        <w:spacing w:line="360" w:lineRule="auto"/>
        <w:ind w:firstLine="426"/>
        <w:rPr>
          <w:sz w:val="24"/>
          <w:szCs w:val="24"/>
        </w:rPr>
      </w:pPr>
      <w:r w:rsidRPr="00F85898">
        <w:rPr>
          <w:sz w:val="24"/>
          <w:szCs w:val="24"/>
        </w:rPr>
        <w:t>Справедливая стоимость облигаций, полученная в результате данного метода расчета, округляется до двух знаков после запятой, с применением правил математического округления.</w:t>
      </w:r>
    </w:p>
    <w:p w:rsidR="00C346AB" w:rsidRPr="00F85898" w:rsidRDefault="00C346AB" w:rsidP="00C346AB">
      <w:pPr>
        <w:spacing w:after="120" w:line="360" w:lineRule="auto"/>
        <w:ind w:firstLine="426"/>
        <w:jc w:val="both"/>
        <w:rPr>
          <w:sz w:val="24"/>
          <w:szCs w:val="24"/>
        </w:rPr>
      </w:pPr>
      <w:r w:rsidRPr="00F85898">
        <w:rPr>
          <w:sz w:val="24"/>
          <w:szCs w:val="24"/>
        </w:rPr>
        <w:t xml:space="preserve">Для целей расчета медианного кредитного </w:t>
      </w:r>
      <w:proofErr w:type="spellStart"/>
      <w:r w:rsidRPr="00F85898">
        <w:rPr>
          <w:sz w:val="24"/>
          <w:szCs w:val="24"/>
        </w:rPr>
        <w:t>спреда</w:t>
      </w:r>
      <w:proofErr w:type="spellEnd"/>
      <w:proofErr w:type="gramStart"/>
      <w:r w:rsidRPr="00F85898">
        <w:rPr>
          <w:sz w:val="24"/>
          <w:szCs w:val="24"/>
        </w:rPr>
        <w:t xml:space="preserve"> (</w:t>
      </w:r>
      <m:oMath>
        <m:r>
          <w:rPr>
            <w:rFonts w:ascii="Cambria Math" w:hAnsi="Cambria Math"/>
            <w:sz w:val="24"/>
            <w:szCs w:val="24"/>
          </w:rPr>
          <m:t>CrSpread</m:t>
        </m:r>
      </m:oMath>
      <w:r w:rsidR="00421397" w:rsidRPr="00421397">
        <w:rPr>
          <w:sz w:val="24"/>
          <w:szCs w:val="24"/>
        </w:rPr>
        <w:t xml:space="preserve">) </w:t>
      </w:r>
      <w:proofErr w:type="gramEnd"/>
      <w:r w:rsidR="00421397" w:rsidRPr="00421397">
        <w:rPr>
          <w:sz w:val="24"/>
          <w:szCs w:val="24"/>
        </w:rPr>
        <w:t xml:space="preserve">в зависимости от кредитного рейтинга у выпуска долговой ценной бумаги (кредитный рейтинг в валюте номинала), а в случае его отсутствия - рейтинга эмитента или поручителя (гаранта) долговой ценной бумаги, долговая ценная бумага может быть отнесена к одной из четырех рейтинговых групп. При наличии нескольких рейтингов, выбирается наибольший из имеющихся актуальных кредитных </w:t>
      </w:r>
      <w:r w:rsidR="00421397" w:rsidRPr="00421397">
        <w:rPr>
          <w:sz w:val="24"/>
          <w:szCs w:val="24"/>
        </w:rPr>
        <w:lastRenderedPageBreak/>
        <w:t>рейтингов. Если поручительство по выпуску долговой ценной бумаги обеспечивает исполнение обязательств в полном объёме и (</w:t>
      </w:r>
      <w:proofErr w:type="gramStart"/>
      <w:r w:rsidR="00421397" w:rsidRPr="00421397">
        <w:rPr>
          <w:sz w:val="24"/>
          <w:szCs w:val="24"/>
        </w:rPr>
        <w:t xml:space="preserve">или) </w:t>
      </w:r>
      <w:proofErr w:type="gramEnd"/>
      <w:r w:rsidR="00421397" w:rsidRPr="00421397">
        <w:rPr>
          <w:sz w:val="24"/>
          <w:szCs w:val="24"/>
        </w:rPr>
        <w:t>гарантия выдана на сумму номинальной стоимости и процентов по таким долговым ценным бумагам, то выбирается наибольший из имеющихся актуальных кредитных рейтингов выпуска долговой ценной бумаги и поручителя (гаранта).</w:t>
      </w:r>
    </w:p>
    <w:tbl>
      <w:tblPr>
        <w:tblW w:w="9631" w:type="dxa"/>
        <w:jc w:val="center"/>
        <w:tblLook w:val="04A0"/>
      </w:tblPr>
      <w:tblGrid>
        <w:gridCol w:w="1325"/>
        <w:gridCol w:w="1120"/>
        <w:gridCol w:w="1986"/>
        <w:gridCol w:w="1986"/>
        <w:gridCol w:w="1986"/>
        <w:gridCol w:w="1611"/>
      </w:tblGrid>
      <w:tr w:rsidR="00C346AB" w:rsidRPr="00F85898" w:rsidTr="00EB1807">
        <w:trPr>
          <w:trHeight w:val="180"/>
          <w:jc w:val="center"/>
        </w:trPr>
        <w:tc>
          <w:tcPr>
            <w:tcW w:w="183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346AB" w:rsidRPr="00F85898" w:rsidRDefault="00421397" w:rsidP="00EB1807">
            <w:pPr>
              <w:spacing w:line="360" w:lineRule="auto"/>
              <w:jc w:val="center"/>
              <w:rPr>
                <w:b/>
                <w:bCs/>
                <w:color w:val="000000"/>
                <w:sz w:val="24"/>
                <w:szCs w:val="24"/>
              </w:rPr>
            </w:pPr>
            <w:r w:rsidRPr="00421397">
              <w:rPr>
                <w:b/>
                <w:bCs/>
                <w:color w:val="000000"/>
                <w:sz w:val="24"/>
                <w:szCs w:val="24"/>
              </w:rPr>
              <w:t>АКРА</w:t>
            </w:r>
          </w:p>
        </w:tc>
        <w:tc>
          <w:tcPr>
            <w:tcW w:w="128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346AB" w:rsidRPr="00F85898" w:rsidRDefault="00421397" w:rsidP="00EB1807">
            <w:pPr>
              <w:spacing w:line="360" w:lineRule="auto"/>
              <w:jc w:val="center"/>
              <w:rPr>
                <w:b/>
                <w:bCs/>
                <w:color w:val="000000"/>
                <w:sz w:val="24"/>
                <w:szCs w:val="24"/>
              </w:rPr>
            </w:pPr>
            <w:r w:rsidRPr="00421397">
              <w:rPr>
                <w:b/>
                <w:bCs/>
                <w:color w:val="000000"/>
                <w:sz w:val="24"/>
                <w:szCs w:val="24"/>
              </w:rPr>
              <w:t>Эксперт РА</w:t>
            </w:r>
          </w:p>
        </w:tc>
        <w:tc>
          <w:tcPr>
            <w:tcW w:w="1691" w:type="dxa"/>
            <w:tcBorders>
              <w:top w:val="single" w:sz="8" w:space="0" w:color="auto"/>
              <w:left w:val="nil"/>
              <w:bottom w:val="single" w:sz="4" w:space="0" w:color="auto"/>
              <w:right w:val="single" w:sz="8" w:space="0" w:color="auto"/>
            </w:tcBorders>
            <w:shd w:val="clear" w:color="auto" w:fill="auto"/>
            <w:noWrap/>
            <w:vAlign w:val="center"/>
            <w:hideMark/>
          </w:tcPr>
          <w:p w:rsidR="00C346AB" w:rsidRPr="00F85898" w:rsidRDefault="00421397" w:rsidP="00EB1807">
            <w:pPr>
              <w:spacing w:line="360" w:lineRule="auto"/>
              <w:jc w:val="center"/>
              <w:rPr>
                <w:b/>
                <w:bCs/>
                <w:color w:val="000000"/>
                <w:sz w:val="24"/>
                <w:szCs w:val="24"/>
              </w:rPr>
            </w:pPr>
            <w:proofErr w:type="spellStart"/>
            <w:r w:rsidRPr="00421397">
              <w:rPr>
                <w:b/>
                <w:bCs/>
                <w:color w:val="000000"/>
                <w:sz w:val="24"/>
                <w:szCs w:val="24"/>
              </w:rPr>
              <w:t>Moody`s</w:t>
            </w:r>
            <w:proofErr w:type="spellEnd"/>
          </w:p>
        </w:tc>
        <w:tc>
          <w:tcPr>
            <w:tcW w:w="1700" w:type="dxa"/>
            <w:tcBorders>
              <w:top w:val="single" w:sz="8" w:space="0" w:color="auto"/>
              <w:left w:val="nil"/>
              <w:bottom w:val="single" w:sz="4" w:space="0" w:color="auto"/>
              <w:right w:val="nil"/>
            </w:tcBorders>
            <w:shd w:val="clear" w:color="auto" w:fill="auto"/>
            <w:vAlign w:val="center"/>
            <w:hideMark/>
          </w:tcPr>
          <w:p w:rsidR="00C346AB" w:rsidRPr="00F85898" w:rsidRDefault="00421397" w:rsidP="00EB1807">
            <w:pPr>
              <w:spacing w:line="360" w:lineRule="auto"/>
              <w:jc w:val="center"/>
              <w:rPr>
                <w:b/>
                <w:bCs/>
                <w:color w:val="000000"/>
                <w:sz w:val="24"/>
                <w:szCs w:val="24"/>
              </w:rPr>
            </w:pPr>
            <w:r w:rsidRPr="00421397">
              <w:rPr>
                <w:b/>
                <w:bCs/>
                <w:color w:val="000000"/>
                <w:sz w:val="24"/>
                <w:szCs w:val="24"/>
              </w:rPr>
              <w:t>S&amp;P</w:t>
            </w:r>
          </w:p>
        </w:tc>
        <w:tc>
          <w:tcPr>
            <w:tcW w:w="170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C346AB" w:rsidRPr="00F85898" w:rsidRDefault="00421397" w:rsidP="00EB1807">
            <w:pPr>
              <w:spacing w:line="360" w:lineRule="auto"/>
              <w:jc w:val="center"/>
              <w:rPr>
                <w:b/>
                <w:bCs/>
                <w:color w:val="000000"/>
                <w:sz w:val="24"/>
                <w:szCs w:val="24"/>
              </w:rPr>
            </w:pPr>
            <w:proofErr w:type="spellStart"/>
            <w:r w:rsidRPr="00421397">
              <w:rPr>
                <w:b/>
                <w:bCs/>
                <w:color w:val="000000"/>
                <w:sz w:val="24"/>
                <w:szCs w:val="24"/>
              </w:rPr>
              <w:t>Fitch</w:t>
            </w:r>
            <w:proofErr w:type="spellEnd"/>
          </w:p>
        </w:tc>
        <w:tc>
          <w:tcPr>
            <w:tcW w:w="1419"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C346AB" w:rsidRPr="00F85898" w:rsidRDefault="00421397" w:rsidP="00EB1807">
            <w:pPr>
              <w:spacing w:line="360" w:lineRule="auto"/>
              <w:jc w:val="center"/>
              <w:rPr>
                <w:b/>
                <w:bCs/>
                <w:color w:val="000000"/>
                <w:sz w:val="24"/>
                <w:szCs w:val="24"/>
              </w:rPr>
            </w:pPr>
            <w:r w:rsidRPr="00421397">
              <w:rPr>
                <w:b/>
                <w:bCs/>
                <w:color w:val="000000"/>
                <w:sz w:val="24"/>
                <w:szCs w:val="24"/>
              </w:rPr>
              <w:t>Рейтинговая группа</w:t>
            </w:r>
          </w:p>
        </w:tc>
      </w:tr>
      <w:tr w:rsidR="00C346AB" w:rsidRPr="00F85898" w:rsidTr="00EB1807">
        <w:trPr>
          <w:trHeight w:val="613"/>
          <w:jc w:val="center"/>
        </w:trPr>
        <w:tc>
          <w:tcPr>
            <w:tcW w:w="1833"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C346AB" w:rsidRPr="00F85898" w:rsidRDefault="00C346AB" w:rsidP="00EB1807">
            <w:pPr>
              <w:spacing w:line="360" w:lineRule="auto"/>
              <w:rPr>
                <w:b/>
                <w:bCs/>
                <w:color w:val="000000"/>
                <w:sz w:val="24"/>
                <w:szCs w:val="24"/>
              </w:rPr>
            </w:pPr>
          </w:p>
        </w:tc>
        <w:tc>
          <w:tcPr>
            <w:tcW w:w="1287"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rsidR="00C346AB" w:rsidRPr="00F85898" w:rsidRDefault="00C346AB" w:rsidP="00EB1807">
            <w:pPr>
              <w:spacing w:line="360" w:lineRule="auto"/>
              <w:rPr>
                <w:b/>
                <w:bCs/>
                <w:color w:val="000000"/>
                <w:sz w:val="24"/>
                <w:szCs w:val="24"/>
              </w:rPr>
            </w:pPr>
          </w:p>
        </w:tc>
        <w:tc>
          <w:tcPr>
            <w:tcW w:w="1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46AB" w:rsidRPr="00F85898" w:rsidRDefault="00421397" w:rsidP="00EB1807">
            <w:pPr>
              <w:spacing w:line="360" w:lineRule="auto"/>
              <w:jc w:val="center"/>
              <w:rPr>
                <w:b/>
                <w:bCs/>
                <w:color w:val="000000"/>
                <w:sz w:val="24"/>
                <w:szCs w:val="24"/>
              </w:rPr>
            </w:pPr>
            <w:r w:rsidRPr="00421397">
              <w:rPr>
                <w:b/>
                <w:bCs/>
                <w:color w:val="000000"/>
                <w:sz w:val="24"/>
                <w:szCs w:val="24"/>
              </w:rPr>
              <w:t>Международная шкала</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46AB" w:rsidRPr="00F85898" w:rsidRDefault="00421397" w:rsidP="00EB1807">
            <w:pPr>
              <w:spacing w:line="360" w:lineRule="auto"/>
              <w:jc w:val="center"/>
              <w:rPr>
                <w:b/>
                <w:bCs/>
                <w:color w:val="000000"/>
                <w:sz w:val="24"/>
                <w:szCs w:val="24"/>
              </w:rPr>
            </w:pPr>
            <w:r w:rsidRPr="00421397">
              <w:rPr>
                <w:b/>
                <w:bCs/>
                <w:color w:val="000000"/>
                <w:sz w:val="24"/>
                <w:szCs w:val="24"/>
              </w:rPr>
              <w:t>Международная шкала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46AB" w:rsidRPr="00F85898" w:rsidRDefault="00421397" w:rsidP="00EB1807">
            <w:pPr>
              <w:spacing w:line="360" w:lineRule="auto"/>
              <w:jc w:val="center"/>
              <w:rPr>
                <w:b/>
                <w:bCs/>
                <w:color w:val="000000"/>
                <w:sz w:val="24"/>
                <w:szCs w:val="24"/>
              </w:rPr>
            </w:pPr>
            <w:r w:rsidRPr="00421397">
              <w:rPr>
                <w:b/>
                <w:bCs/>
                <w:color w:val="000000"/>
                <w:sz w:val="24"/>
                <w:szCs w:val="24"/>
              </w:rPr>
              <w:t>Международная шкала</w:t>
            </w:r>
          </w:p>
        </w:tc>
        <w:tc>
          <w:tcPr>
            <w:tcW w:w="1419" w:type="dxa"/>
            <w:vMerge/>
            <w:tcBorders>
              <w:top w:val="single" w:sz="8" w:space="0" w:color="auto"/>
              <w:left w:val="single" w:sz="4" w:space="0" w:color="auto"/>
              <w:bottom w:val="single" w:sz="4" w:space="0" w:color="auto"/>
              <w:right w:val="single" w:sz="8" w:space="0" w:color="auto"/>
            </w:tcBorders>
            <w:shd w:val="clear" w:color="auto" w:fill="auto"/>
            <w:vAlign w:val="center"/>
            <w:hideMark/>
          </w:tcPr>
          <w:p w:rsidR="00C346AB" w:rsidRPr="00F85898" w:rsidRDefault="00C346AB" w:rsidP="00EB1807">
            <w:pPr>
              <w:spacing w:line="360" w:lineRule="auto"/>
              <w:rPr>
                <w:b/>
                <w:bCs/>
                <w:color w:val="000000"/>
                <w:sz w:val="24"/>
                <w:szCs w:val="24"/>
              </w:rPr>
            </w:pPr>
          </w:p>
        </w:tc>
      </w:tr>
      <w:tr w:rsidR="00C346AB" w:rsidRPr="00F85898" w:rsidTr="00EB1807">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 </w:t>
            </w:r>
          </w:p>
        </w:tc>
        <w:tc>
          <w:tcPr>
            <w:tcW w:w="1287" w:type="dxa"/>
            <w:tcBorders>
              <w:top w:val="nil"/>
              <w:left w:val="nil"/>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 </w:t>
            </w:r>
          </w:p>
        </w:tc>
        <w:tc>
          <w:tcPr>
            <w:tcW w:w="1691" w:type="dxa"/>
            <w:tcBorders>
              <w:top w:val="single" w:sz="4" w:space="0" w:color="auto"/>
              <w:left w:val="nil"/>
              <w:bottom w:val="single" w:sz="8" w:space="0" w:color="auto"/>
              <w:right w:val="single" w:sz="8" w:space="0" w:color="auto"/>
            </w:tcBorders>
            <w:shd w:val="clear" w:color="auto" w:fill="auto"/>
            <w:noWrap/>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Ваа</w:t>
            </w:r>
            <w:proofErr w:type="gramStart"/>
            <w:r w:rsidRPr="00F85898">
              <w:rPr>
                <w:color w:val="000000"/>
                <w:sz w:val="24"/>
                <w:szCs w:val="24"/>
              </w:rPr>
              <w:t>1</w:t>
            </w:r>
            <w:proofErr w:type="gramEnd"/>
          </w:p>
        </w:tc>
        <w:tc>
          <w:tcPr>
            <w:tcW w:w="1700" w:type="dxa"/>
            <w:tcBorders>
              <w:top w:val="single" w:sz="4" w:space="0" w:color="auto"/>
              <w:left w:val="nil"/>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ВВВ+</w:t>
            </w:r>
          </w:p>
        </w:tc>
        <w:tc>
          <w:tcPr>
            <w:tcW w:w="1701" w:type="dxa"/>
            <w:tcBorders>
              <w:top w:val="single" w:sz="4" w:space="0" w:color="auto"/>
              <w:left w:val="nil"/>
              <w:bottom w:val="single" w:sz="8" w:space="0" w:color="auto"/>
              <w:right w:val="single" w:sz="4" w:space="0" w:color="auto"/>
            </w:tcBorders>
            <w:shd w:val="clear" w:color="auto" w:fill="auto"/>
            <w:noWrap/>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ВВВ+</w:t>
            </w:r>
          </w:p>
        </w:tc>
        <w:tc>
          <w:tcPr>
            <w:tcW w:w="141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46AB" w:rsidRPr="00F85898" w:rsidRDefault="00421397" w:rsidP="00EB1807">
            <w:pPr>
              <w:spacing w:line="360" w:lineRule="auto"/>
              <w:jc w:val="center"/>
              <w:rPr>
                <w:b/>
                <w:bCs/>
                <w:color w:val="000000"/>
                <w:sz w:val="24"/>
                <w:szCs w:val="24"/>
              </w:rPr>
            </w:pPr>
            <w:r w:rsidRPr="00421397">
              <w:rPr>
                <w:b/>
                <w:bCs/>
                <w:color w:val="000000"/>
                <w:sz w:val="24"/>
                <w:szCs w:val="24"/>
              </w:rPr>
              <w:t>Рейтинговая группа I</w:t>
            </w:r>
          </w:p>
        </w:tc>
      </w:tr>
      <w:tr w:rsidR="00C346AB" w:rsidRPr="00F85898" w:rsidTr="00EB1807">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 </w:t>
            </w:r>
          </w:p>
        </w:tc>
        <w:tc>
          <w:tcPr>
            <w:tcW w:w="1287" w:type="dxa"/>
            <w:tcBorders>
              <w:top w:val="nil"/>
              <w:left w:val="nil"/>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 </w:t>
            </w:r>
          </w:p>
        </w:tc>
        <w:tc>
          <w:tcPr>
            <w:tcW w:w="1691" w:type="dxa"/>
            <w:tcBorders>
              <w:top w:val="nil"/>
              <w:left w:val="nil"/>
              <w:bottom w:val="single" w:sz="8" w:space="0" w:color="auto"/>
              <w:right w:val="single" w:sz="8" w:space="0" w:color="auto"/>
            </w:tcBorders>
            <w:shd w:val="clear" w:color="auto" w:fill="auto"/>
            <w:noWrap/>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Ваа</w:t>
            </w:r>
            <w:proofErr w:type="gramStart"/>
            <w:r w:rsidRPr="00F85898">
              <w:rPr>
                <w:color w:val="000000"/>
                <w:sz w:val="24"/>
                <w:szCs w:val="24"/>
              </w:rPr>
              <w:t>2</w:t>
            </w:r>
            <w:proofErr w:type="gramEnd"/>
          </w:p>
        </w:tc>
        <w:tc>
          <w:tcPr>
            <w:tcW w:w="1700" w:type="dxa"/>
            <w:tcBorders>
              <w:top w:val="nil"/>
              <w:left w:val="nil"/>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ВВВ</w:t>
            </w:r>
          </w:p>
        </w:tc>
        <w:tc>
          <w:tcPr>
            <w:tcW w:w="1701" w:type="dxa"/>
            <w:tcBorders>
              <w:top w:val="nil"/>
              <w:left w:val="nil"/>
              <w:bottom w:val="single" w:sz="8" w:space="0" w:color="auto"/>
              <w:right w:val="single" w:sz="4" w:space="0" w:color="auto"/>
            </w:tcBorders>
            <w:shd w:val="clear" w:color="auto" w:fill="auto"/>
            <w:noWrap/>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ВВВ</w:t>
            </w:r>
          </w:p>
        </w:tc>
        <w:tc>
          <w:tcPr>
            <w:tcW w:w="141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346AB" w:rsidRPr="00F85898" w:rsidRDefault="00C346AB" w:rsidP="00EB1807">
            <w:pPr>
              <w:spacing w:line="360" w:lineRule="auto"/>
              <w:rPr>
                <w:b/>
                <w:bCs/>
                <w:color w:val="000000"/>
                <w:sz w:val="24"/>
                <w:szCs w:val="24"/>
              </w:rPr>
            </w:pPr>
          </w:p>
        </w:tc>
      </w:tr>
      <w:tr w:rsidR="00C346AB" w:rsidRPr="00F85898" w:rsidTr="00EB1807">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AAA(RU)</w:t>
            </w:r>
          </w:p>
        </w:tc>
        <w:tc>
          <w:tcPr>
            <w:tcW w:w="1287" w:type="dxa"/>
            <w:tcBorders>
              <w:top w:val="nil"/>
              <w:left w:val="nil"/>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proofErr w:type="spellStart"/>
            <w:r w:rsidRPr="00F85898">
              <w:rPr>
                <w:color w:val="000000"/>
                <w:sz w:val="24"/>
                <w:szCs w:val="24"/>
              </w:rPr>
              <w:t>ruAAA</w:t>
            </w:r>
            <w:proofErr w:type="spellEnd"/>
          </w:p>
        </w:tc>
        <w:tc>
          <w:tcPr>
            <w:tcW w:w="1691" w:type="dxa"/>
            <w:tcBorders>
              <w:top w:val="nil"/>
              <w:left w:val="nil"/>
              <w:bottom w:val="single" w:sz="8" w:space="0" w:color="auto"/>
              <w:right w:val="single" w:sz="8" w:space="0" w:color="auto"/>
            </w:tcBorders>
            <w:shd w:val="clear" w:color="auto" w:fill="auto"/>
            <w:noWrap/>
            <w:vAlign w:val="center"/>
            <w:hideMark/>
          </w:tcPr>
          <w:p w:rsidR="00C346AB" w:rsidRPr="00F85898" w:rsidRDefault="00C346AB" w:rsidP="00EB1807">
            <w:pPr>
              <w:spacing w:line="360" w:lineRule="auto"/>
              <w:jc w:val="center"/>
              <w:rPr>
                <w:sz w:val="24"/>
                <w:szCs w:val="24"/>
              </w:rPr>
            </w:pPr>
            <w:r w:rsidRPr="00F85898">
              <w:rPr>
                <w:sz w:val="24"/>
                <w:szCs w:val="24"/>
              </w:rPr>
              <w:t>Ваа3</w:t>
            </w:r>
          </w:p>
        </w:tc>
        <w:tc>
          <w:tcPr>
            <w:tcW w:w="1700" w:type="dxa"/>
            <w:tcBorders>
              <w:top w:val="nil"/>
              <w:left w:val="nil"/>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sz w:val="24"/>
                <w:szCs w:val="24"/>
              </w:rPr>
            </w:pPr>
            <w:r w:rsidRPr="00F85898">
              <w:rPr>
                <w:sz w:val="24"/>
                <w:szCs w:val="24"/>
              </w:rPr>
              <w:t>ВВВ-</w:t>
            </w:r>
          </w:p>
        </w:tc>
        <w:tc>
          <w:tcPr>
            <w:tcW w:w="1701" w:type="dxa"/>
            <w:tcBorders>
              <w:top w:val="nil"/>
              <w:left w:val="nil"/>
              <w:bottom w:val="single" w:sz="8" w:space="0" w:color="auto"/>
              <w:right w:val="single" w:sz="4" w:space="0" w:color="auto"/>
            </w:tcBorders>
            <w:shd w:val="clear" w:color="auto" w:fill="auto"/>
            <w:noWrap/>
            <w:vAlign w:val="center"/>
            <w:hideMark/>
          </w:tcPr>
          <w:p w:rsidR="00C346AB" w:rsidRPr="00F85898" w:rsidRDefault="00C346AB" w:rsidP="00EB1807">
            <w:pPr>
              <w:spacing w:line="360" w:lineRule="auto"/>
              <w:jc w:val="center"/>
              <w:rPr>
                <w:sz w:val="24"/>
                <w:szCs w:val="24"/>
              </w:rPr>
            </w:pPr>
            <w:r w:rsidRPr="00F85898">
              <w:rPr>
                <w:sz w:val="24"/>
                <w:szCs w:val="24"/>
              </w:rPr>
              <w:t>ВВВ-</w:t>
            </w:r>
          </w:p>
        </w:tc>
        <w:tc>
          <w:tcPr>
            <w:tcW w:w="141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346AB" w:rsidRPr="00F85898" w:rsidRDefault="00C346AB" w:rsidP="00EB1807">
            <w:pPr>
              <w:spacing w:line="360" w:lineRule="auto"/>
              <w:rPr>
                <w:b/>
                <w:bCs/>
                <w:color w:val="000000"/>
                <w:sz w:val="24"/>
                <w:szCs w:val="24"/>
              </w:rPr>
            </w:pPr>
          </w:p>
        </w:tc>
      </w:tr>
      <w:tr w:rsidR="00C346AB" w:rsidRPr="00F85898" w:rsidTr="00EB1807">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lang w:val="en-US"/>
              </w:rPr>
            </w:pPr>
            <w:r w:rsidRPr="00F85898">
              <w:rPr>
                <w:color w:val="000000"/>
                <w:sz w:val="24"/>
                <w:szCs w:val="24"/>
                <w:lang w:val="en-US"/>
              </w:rPr>
              <w:t>AA+(RU), AA(RU), AA-(RU)</w:t>
            </w:r>
          </w:p>
        </w:tc>
        <w:tc>
          <w:tcPr>
            <w:tcW w:w="1287" w:type="dxa"/>
            <w:tcBorders>
              <w:top w:val="nil"/>
              <w:left w:val="nil"/>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proofErr w:type="spellStart"/>
            <w:r w:rsidRPr="00F85898">
              <w:rPr>
                <w:color w:val="000000"/>
                <w:sz w:val="24"/>
                <w:szCs w:val="24"/>
              </w:rPr>
              <w:t>ruAA+</w:t>
            </w:r>
            <w:proofErr w:type="spellEnd"/>
            <w:r w:rsidRPr="00F85898">
              <w:rPr>
                <w:color w:val="000000"/>
                <w:sz w:val="24"/>
                <w:szCs w:val="24"/>
              </w:rPr>
              <w:t xml:space="preserve">, </w:t>
            </w:r>
            <w:proofErr w:type="spellStart"/>
            <w:r w:rsidRPr="00F85898">
              <w:rPr>
                <w:color w:val="000000"/>
                <w:sz w:val="24"/>
                <w:szCs w:val="24"/>
              </w:rPr>
              <w:t>ruAA</w:t>
            </w:r>
            <w:proofErr w:type="spellEnd"/>
          </w:p>
        </w:tc>
        <w:tc>
          <w:tcPr>
            <w:tcW w:w="1691" w:type="dxa"/>
            <w:tcBorders>
              <w:top w:val="nil"/>
              <w:left w:val="nil"/>
              <w:bottom w:val="single" w:sz="8" w:space="0" w:color="auto"/>
              <w:right w:val="single" w:sz="8" w:space="0" w:color="auto"/>
            </w:tcBorders>
            <w:shd w:val="clear" w:color="auto" w:fill="auto"/>
            <w:noWrap/>
            <w:vAlign w:val="center"/>
            <w:hideMark/>
          </w:tcPr>
          <w:p w:rsidR="00C346AB" w:rsidRPr="00F85898" w:rsidRDefault="00C346AB" w:rsidP="00EB1807">
            <w:pPr>
              <w:spacing w:line="360" w:lineRule="auto"/>
              <w:jc w:val="center"/>
              <w:rPr>
                <w:sz w:val="24"/>
                <w:szCs w:val="24"/>
              </w:rPr>
            </w:pPr>
            <w:r w:rsidRPr="00F85898">
              <w:rPr>
                <w:sz w:val="24"/>
                <w:szCs w:val="24"/>
              </w:rPr>
              <w:t>Ва</w:t>
            </w:r>
            <w:proofErr w:type="gramStart"/>
            <w:r w:rsidRPr="00F85898">
              <w:rPr>
                <w:sz w:val="24"/>
                <w:szCs w:val="24"/>
              </w:rPr>
              <w:t>1</w:t>
            </w:r>
            <w:proofErr w:type="gramEnd"/>
          </w:p>
        </w:tc>
        <w:tc>
          <w:tcPr>
            <w:tcW w:w="1700" w:type="dxa"/>
            <w:tcBorders>
              <w:top w:val="nil"/>
              <w:left w:val="nil"/>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sz w:val="24"/>
                <w:szCs w:val="24"/>
              </w:rPr>
            </w:pPr>
            <w:proofErr w:type="gramStart"/>
            <w:r w:rsidRPr="00F85898">
              <w:rPr>
                <w:sz w:val="24"/>
                <w:szCs w:val="24"/>
              </w:rPr>
              <w:t>ВВ</w:t>
            </w:r>
            <w:proofErr w:type="gramEnd"/>
            <w:r w:rsidRPr="00F85898">
              <w:rPr>
                <w:sz w:val="24"/>
                <w:szCs w:val="24"/>
              </w:rPr>
              <w:t>+</w:t>
            </w:r>
          </w:p>
        </w:tc>
        <w:tc>
          <w:tcPr>
            <w:tcW w:w="1701" w:type="dxa"/>
            <w:tcBorders>
              <w:top w:val="nil"/>
              <w:left w:val="nil"/>
              <w:bottom w:val="single" w:sz="8" w:space="0" w:color="auto"/>
              <w:right w:val="single" w:sz="8" w:space="0" w:color="auto"/>
            </w:tcBorders>
            <w:shd w:val="clear" w:color="auto" w:fill="auto"/>
            <w:noWrap/>
            <w:vAlign w:val="center"/>
            <w:hideMark/>
          </w:tcPr>
          <w:p w:rsidR="00C346AB" w:rsidRPr="00F85898" w:rsidRDefault="00C346AB" w:rsidP="00EB1807">
            <w:pPr>
              <w:spacing w:line="360" w:lineRule="auto"/>
              <w:jc w:val="center"/>
              <w:rPr>
                <w:sz w:val="24"/>
                <w:szCs w:val="24"/>
              </w:rPr>
            </w:pPr>
            <w:proofErr w:type="gramStart"/>
            <w:r w:rsidRPr="00F85898">
              <w:rPr>
                <w:sz w:val="24"/>
                <w:szCs w:val="24"/>
              </w:rPr>
              <w:t>ВВ</w:t>
            </w:r>
            <w:proofErr w:type="gramEnd"/>
            <w:r w:rsidRPr="00F85898">
              <w:rPr>
                <w:sz w:val="24"/>
                <w:szCs w:val="24"/>
              </w:rPr>
              <w:t>+</w:t>
            </w:r>
          </w:p>
        </w:tc>
        <w:tc>
          <w:tcPr>
            <w:tcW w:w="1419" w:type="dxa"/>
            <w:vMerge w:val="restart"/>
            <w:tcBorders>
              <w:top w:val="single" w:sz="4" w:space="0" w:color="auto"/>
              <w:left w:val="single" w:sz="8" w:space="0" w:color="auto"/>
              <w:right w:val="single" w:sz="8" w:space="0" w:color="auto"/>
            </w:tcBorders>
            <w:shd w:val="clear" w:color="auto" w:fill="auto"/>
            <w:vAlign w:val="center"/>
            <w:hideMark/>
          </w:tcPr>
          <w:p w:rsidR="00C346AB" w:rsidRPr="00F85898" w:rsidRDefault="00421397" w:rsidP="00EB1807">
            <w:pPr>
              <w:spacing w:line="360" w:lineRule="auto"/>
              <w:jc w:val="center"/>
              <w:rPr>
                <w:b/>
                <w:bCs/>
                <w:color w:val="000000"/>
                <w:sz w:val="24"/>
                <w:szCs w:val="24"/>
              </w:rPr>
            </w:pPr>
            <w:r w:rsidRPr="00421397">
              <w:rPr>
                <w:b/>
                <w:bCs/>
                <w:color w:val="000000"/>
                <w:sz w:val="24"/>
                <w:szCs w:val="24"/>
              </w:rPr>
              <w:t>Рейтинговая группа II</w:t>
            </w:r>
          </w:p>
        </w:tc>
      </w:tr>
      <w:tr w:rsidR="00C346AB" w:rsidRPr="00F85898" w:rsidTr="00EB1807">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A+(RU), A(RU)</w:t>
            </w:r>
          </w:p>
        </w:tc>
        <w:tc>
          <w:tcPr>
            <w:tcW w:w="1287" w:type="dxa"/>
            <w:tcBorders>
              <w:top w:val="nil"/>
              <w:left w:val="nil"/>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proofErr w:type="spellStart"/>
            <w:r w:rsidRPr="00F85898">
              <w:rPr>
                <w:color w:val="000000"/>
                <w:sz w:val="24"/>
                <w:szCs w:val="24"/>
              </w:rPr>
              <w:t>ruAA</w:t>
            </w:r>
            <w:proofErr w:type="spellEnd"/>
            <w:r w:rsidRPr="00F85898">
              <w:rPr>
                <w:color w:val="000000"/>
                <w:sz w:val="24"/>
                <w:szCs w:val="24"/>
              </w:rPr>
              <w:t xml:space="preserve">-, </w:t>
            </w:r>
            <w:proofErr w:type="spellStart"/>
            <w:r w:rsidRPr="00F85898">
              <w:rPr>
                <w:color w:val="000000"/>
                <w:sz w:val="24"/>
                <w:szCs w:val="24"/>
              </w:rPr>
              <w:t>ruA+</w:t>
            </w:r>
            <w:proofErr w:type="spellEnd"/>
          </w:p>
        </w:tc>
        <w:tc>
          <w:tcPr>
            <w:tcW w:w="1691" w:type="dxa"/>
            <w:tcBorders>
              <w:top w:val="nil"/>
              <w:left w:val="nil"/>
              <w:bottom w:val="single" w:sz="8" w:space="0" w:color="auto"/>
              <w:right w:val="single" w:sz="8" w:space="0" w:color="auto"/>
            </w:tcBorders>
            <w:shd w:val="clear" w:color="auto" w:fill="auto"/>
            <w:noWrap/>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Ва</w:t>
            </w:r>
            <w:proofErr w:type="gramStart"/>
            <w:r w:rsidRPr="00F85898">
              <w:rPr>
                <w:color w:val="000000"/>
                <w:sz w:val="24"/>
                <w:szCs w:val="24"/>
              </w:rPr>
              <w:t>2</w:t>
            </w:r>
            <w:proofErr w:type="gramEnd"/>
          </w:p>
        </w:tc>
        <w:tc>
          <w:tcPr>
            <w:tcW w:w="1700" w:type="dxa"/>
            <w:tcBorders>
              <w:top w:val="nil"/>
              <w:left w:val="nil"/>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proofErr w:type="gramStart"/>
            <w:r w:rsidRPr="00F85898">
              <w:rPr>
                <w:color w:val="000000"/>
                <w:sz w:val="24"/>
                <w:szCs w:val="24"/>
              </w:rPr>
              <w:t>ВВ</w:t>
            </w:r>
            <w:proofErr w:type="gramEnd"/>
          </w:p>
        </w:tc>
        <w:tc>
          <w:tcPr>
            <w:tcW w:w="1701" w:type="dxa"/>
            <w:tcBorders>
              <w:top w:val="nil"/>
              <w:left w:val="nil"/>
              <w:bottom w:val="single" w:sz="8" w:space="0" w:color="auto"/>
              <w:right w:val="single" w:sz="8" w:space="0" w:color="auto"/>
            </w:tcBorders>
            <w:shd w:val="clear" w:color="auto" w:fill="auto"/>
            <w:noWrap/>
            <w:vAlign w:val="center"/>
            <w:hideMark/>
          </w:tcPr>
          <w:p w:rsidR="00C346AB" w:rsidRPr="00F85898" w:rsidRDefault="00C346AB" w:rsidP="00EB1807">
            <w:pPr>
              <w:spacing w:line="360" w:lineRule="auto"/>
              <w:jc w:val="center"/>
              <w:rPr>
                <w:color w:val="000000"/>
                <w:sz w:val="24"/>
                <w:szCs w:val="24"/>
              </w:rPr>
            </w:pPr>
            <w:proofErr w:type="gramStart"/>
            <w:r w:rsidRPr="00F85898">
              <w:rPr>
                <w:color w:val="000000"/>
                <w:sz w:val="24"/>
                <w:szCs w:val="24"/>
              </w:rPr>
              <w:t>ВВ</w:t>
            </w:r>
            <w:proofErr w:type="gramEnd"/>
          </w:p>
        </w:tc>
        <w:tc>
          <w:tcPr>
            <w:tcW w:w="1419" w:type="dxa"/>
            <w:vMerge/>
            <w:tcBorders>
              <w:left w:val="single" w:sz="8" w:space="0" w:color="auto"/>
              <w:right w:val="single" w:sz="8" w:space="0" w:color="auto"/>
            </w:tcBorders>
            <w:shd w:val="clear" w:color="auto" w:fill="auto"/>
            <w:vAlign w:val="center"/>
            <w:hideMark/>
          </w:tcPr>
          <w:p w:rsidR="00C346AB" w:rsidRPr="00F85898" w:rsidRDefault="00C346AB" w:rsidP="00EB1807">
            <w:pPr>
              <w:spacing w:line="360" w:lineRule="auto"/>
              <w:rPr>
                <w:b/>
                <w:bCs/>
                <w:color w:val="000000"/>
                <w:sz w:val="24"/>
                <w:szCs w:val="24"/>
              </w:rPr>
            </w:pPr>
          </w:p>
        </w:tc>
      </w:tr>
      <w:tr w:rsidR="00C346AB" w:rsidRPr="00F85898" w:rsidTr="00EB1807">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A-(RU), BBB+(RU)</w:t>
            </w:r>
          </w:p>
        </w:tc>
        <w:tc>
          <w:tcPr>
            <w:tcW w:w="1287" w:type="dxa"/>
            <w:tcBorders>
              <w:top w:val="nil"/>
              <w:left w:val="nil"/>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proofErr w:type="spellStart"/>
            <w:r w:rsidRPr="00F85898">
              <w:rPr>
                <w:color w:val="000000"/>
                <w:sz w:val="24"/>
                <w:szCs w:val="24"/>
              </w:rPr>
              <w:t>ruA</w:t>
            </w:r>
            <w:proofErr w:type="spellEnd"/>
            <w:r w:rsidRPr="00F85898">
              <w:rPr>
                <w:color w:val="000000"/>
                <w:sz w:val="24"/>
                <w:szCs w:val="24"/>
              </w:rPr>
              <w:t xml:space="preserve">, </w:t>
            </w:r>
            <w:proofErr w:type="spellStart"/>
            <w:r w:rsidRPr="00F85898">
              <w:rPr>
                <w:color w:val="000000"/>
                <w:sz w:val="24"/>
                <w:szCs w:val="24"/>
              </w:rPr>
              <w:t>ruA</w:t>
            </w:r>
            <w:proofErr w:type="spellEnd"/>
            <w:r w:rsidRPr="00F85898">
              <w:rPr>
                <w:color w:val="000000"/>
                <w:sz w:val="24"/>
                <w:szCs w:val="24"/>
              </w:rPr>
              <w:t xml:space="preserve">-, </w:t>
            </w:r>
            <w:proofErr w:type="spellStart"/>
            <w:r w:rsidRPr="00F85898">
              <w:rPr>
                <w:color w:val="000000"/>
                <w:sz w:val="24"/>
                <w:szCs w:val="24"/>
              </w:rPr>
              <w:t>ruBBB+</w:t>
            </w:r>
            <w:proofErr w:type="spellEnd"/>
          </w:p>
        </w:tc>
        <w:tc>
          <w:tcPr>
            <w:tcW w:w="1691" w:type="dxa"/>
            <w:tcBorders>
              <w:top w:val="nil"/>
              <w:left w:val="nil"/>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Ва3</w:t>
            </w:r>
          </w:p>
        </w:tc>
        <w:tc>
          <w:tcPr>
            <w:tcW w:w="1700" w:type="dxa"/>
            <w:tcBorders>
              <w:top w:val="nil"/>
              <w:left w:val="nil"/>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proofErr w:type="gramStart"/>
            <w:r w:rsidRPr="00F85898">
              <w:rPr>
                <w:color w:val="000000"/>
                <w:sz w:val="24"/>
                <w:szCs w:val="24"/>
              </w:rPr>
              <w:t>ВВ</w:t>
            </w:r>
            <w:proofErr w:type="gramEnd"/>
            <w:r w:rsidRPr="00F85898">
              <w:rPr>
                <w:color w:val="000000"/>
                <w:sz w:val="24"/>
                <w:szCs w:val="24"/>
              </w:rPr>
              <w:t>-</w:t>
            </w:r>
          </w:p>
        </w:tc>
        <w:tc>
          <w:tcPr>
            <w:tcW w:w="1701" w:type="dxa"/>
            <w:tcBorders>
              <w:top w:val="nil"/>
              <w:left w:val="nil"/>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proofErr w:type="gramStart"/>
            <w:r w:rsidRPr="00F85898">
              <w:rPr>
                <w:color w:val="000000"/>
                <w:sz w:val="24"/>
                <w:szCs w:val="24"/>
              </w:rPr>
              <w:t>ВВ</w:t>
            </w:r>
            <w:proofErr w:type="gramEnd"/>
            <w:r w:rsidRPr="00F85898">
              <w:rPr>
                <w:color w:val="000000"/>
                <w:sz w:val="24"/>
                <w:szCs w:val="24"/>
              </w:rPr>
              <w:t>-</w:t>
            </w:r>
          </w:p>
        </w:tc>
        <w:tc>
          <w:tcPr>
            <w:tcW w:w="1419" w:type="dxa"/>
            <w:vMerge/>
            <w:tcBorders>
              <w:left w:val="single" w:sz="8" w:space="0" w:color="auto"/>
              <w:bottom w:val="single" w:sz="8" w:space="0" w:color="000000"/>
              <w:right w:val="single" w:sz="8" w:space="0" w:color="auto"/>
            </w:tcBorders>
            <w:shd w:val="clear" w:color="auto" w:fill="auto"/>
            <w:vAlign w:val="center"/>
            <w:hideMark/>
          </w:tcPr>
          <w:p w:rsidR="00C346AB" w:rsidRPr="00F85898" w:rsidRDefault="00C346AB" w:rsidP="00EB1807">
            <w:pPr>
              <w:spacing w:line="360" w:lineRule="auto"/>
              <w:rPr>
                <w:b/>
                <w:bCs/>
                <w:color w:val="000000"/>
                <w:sz w:val="24"/>
                <w:szCs w:val="24"/>
              </w:rPr>
            </w:pPr>
          </w:p>
        </w:tc>
      </w:tr>
      <w:tr w:rsidR="00C346AB" w:rsidRPr="00F85898" w:rsidTr="00EB1807">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BBB(RU), BBB-(RU)</w:t>
            </w:r>
          </w:p>
        </w:tc>
        <w:tc>
          <w:tcPr>
            <w:tcW w:w="1287" w:type="dxa"/>
            <w:tcBorders>
              <w:top w:val="nil"/>
              <w:left w:val="nil"/>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proofErr w:type="spellStart"/>
            <w:r w:rsidRPr="00F85898">
              <w:rPr>
                <w:color w:val="000000"/>
                <w:sz w:val="24"/>
                <w:szCs w:val="24"/>
              </w:rPr>
              <w:t>ruBBB</w:t>
            </w:r>
            <w:proofErr w:type="spellEnd"/>
          </w:p>
        </w:tc>
        <w:tc>
          <w:tcPr>
            <w:tcW w:w="1691" w:type="dxa"/>
            <w:tcBorders>
              <w:top w:val="nil"/>
              <w:left w:val="nil"/>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В</w:t>
            </w:r>
            <w:proofErr w:type="gramStart"/>
            <w:r w:rsidRPr="00F85898">
              <w:rPr>
                <w:color w:val="000000"/>
                <w:sz w:val="24"/>
                <w:szCs w:val="24"/>
              </w:rPr>
              <w:t>1</w:t>
            </w:r>
            <w:proofErr w:type="gramEnd"/>
          </w:p>
        </w:tc>
        <w:tc>
          <w:tcPr>
            <w:tcW w:w="1700" w:type="dxa"/>
            <w:tcBorders>
              <w:top w:val="nil"/>
              <w:left w:val="nil"/>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В+</w:t>
            </w:r>
          </w:p>
        </w:tc>
        <w:tc>
          <w:tcPr>
            <w:tcW w:w="1701" w:type="dxa"/>
            <w:tcBorders>
              <w:top w:val="nil"/>
              <w:left w:val="nil"/>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В+</w:t>
            </w:r>
          </w:p>
        </w:tc>
        <w:tc>
          <w:tcPr>
            <w:tcW w:w="1419" w:type="dxa"/>
            <w:vMerge w:val="restart"/>
            <w:tcBorders>
              <w:top w:val="nil"/>
              <w:left w:val="single" w:sz="8" w:space="0" w:color="auto"/>
              <w:bottom w:val="single" w:sz="8" w:space="0" w:color="000000"/>
              <w:right w:val="single" w:sz="8" w:space="0" w:color="auto"/>
            </w:tcBorders>
            <w:shd w:val="clear" w:color="auto" w:fill="auto"/>
            <w:vAlign w:val="center"/>
            <w:hideMark/>
          </w:tcPr>
          <w:p w:rsidR="00C346AB" w:rsidRPr="00F85898" w:rsidRDefault="00421397" w:rsidP="00EB1807">
            <w:pPr>
              <w:spacing w:line="360" w:lineRule="auto"/>
              <w:jc w:val="center"/>
              <w:rPr>
                <w:b/>
                <w:bCs/>
                <w:color w:val="000000"/>
                <w:sz w:val="24"/>
                <w:szCs w:val="24"/>
                <w:lang w:val="en-US"/>
              </w:rPr>
            </w:pPr>
            <w:r w:rsidRPr="00421397">
              <w:rPr>
                <w:b/>
                <w:bCs/>
                <w:color w:val="000000"/>
                <w:sz w:val="24"/>
                <w:szCs w:val="24"/>
              </w:rPr>
              <w:t>Рейтинговая группа II</w:t>
            </w:r>
            <w:r w:rsidRPr="00421397">
              <w:rPr>
                <w:b/>
                <w:bCs/>
                <w:color w:val="000000"/>
                <w:sz w:val="24"/>
                <w:szCs w:val="24"/>
                <w:lang w:val="en-US"/>
              </w:rPr>
              <w:t>I</w:t>
            </w:r>
          </w:p>
        </w:tc>
      </w:tr>
      <w:tr w:rsidR="00C346AB" w:rsidRPr="00F85898" w:rsidTr="00EB1807">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BB+(RU)</w:t>
            </w:r>
          </w:p>
        </w:tc>
        <w:tc>
          <w:tcPr>
            <w:tcW w:w="1287" w:type="dxa"/>
            <w:tcBorders>
              <w:top w:val="nil"/>
              <w:left w:val="nil"/>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proofErr w:type="spellStart"/>
            <w:r w:rsidRPr="00F85898">
              <w:rPr>
                <w:color w:val="000000"/>
                <w:sz w:val="24"/>
                <w:szCs w:val="24"/>
              </w:rPr>
              <w:t>ruBBB</w:t>
            </w:r>
            <w:proofErr w:type="spellEnd"/>
            <w:r w:rsidRPr="00F85898">
              <w:rPr>
                <w:color w:val="000000"/>
                <w:sz w:val="24"/>
                <w:szCs w:val="24"/>
              </w:rPr>
              <w:t xml:space="preserve">-, </w:t>
            </w:r>
            <w:proofErr w:type="spellStart"/>
            <w:r w:rsidRPr="00F85898">
              <w:rPr>
                <w:color w:val="000000"/>
                <w:sz w:val="24"/>
                <w:szCs w:val="24"/>
              </w:rPr>
              <w:t>ruBB+</w:t>
            </w:r>
            <w:proofErr w:type="spellEnd"/>
          </w:p>
        </w:tc>
        <w:tc>
          <w:tcPr>
            <w:tcW w:w="1691" w:type="dxa"/>
            <w:tcBorders>
              <w:top w:val="nil"/>
              <w:left w:val="nil"/>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В</w:t>
            </w:r>
            <w:proofErr w:type="gramStart"/>
            <w:r w:rsidRPr="00F85898">
              <w:rPr>
                <w:color w:val="000000"/>
                <w:sz w:val="24"/>
                <w:szCs w:val="24"/>
              </w:rPr>
              <w:t>2</w:t>
            </w:r>
            <w:proofErr w:type="gramEnd"/>
          </w:p>
        </w:tc>
        <w:tc>
          <w:tcPr>
            <w:tcW w:w="1700" w:type="dxa"/>
            <w:tcBorders>
              <w:top w:val="nil"/>
              <w:left w:val="nil"/>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В</w:t>
            </w:r>
          </w:p>
        </w:tc>
        <w:tc>
          <w:tcPr>
            <w:tcW w:w="1701" w:type="dxa"/>
            <w:tcBorders>
              <w:top w:val="nil"/>
              <w:left w:val="nil"/>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В</w:t>
            </w:r>
          </w:p>
        </w:tc>
        <w:tc>
          <w:tcPr>
            <w:tcW w:w="1419" w:type="dxa"/>
            <w:vMerge/>
            <w:tcBorders>
              <w:top w:val="nil"/>
              <w:left w:val="single" w:sz="8" w:space="0" w:color="auto"/>
              <w:bottom w:val="single" w:sz="8" w:space="0" w:color="000000"/>
              <w:right w:val="single" w:sz="8" w:space="0" w:color="auto"/>
            </w:tcBorders>
            <w:shd w:val="clear" w:color="auto" w:fill="auto"/>
            <w:vAlign w:val="center"/>
            <w:hideMark/>
          </w:tcPr>
          <w:p w:rsidR="00C346AB" w:rsidRPr="00F85898" w:rsidRDefault="00C346AB" w:rsidP="00EB1807">
            <w:pPr>
              <w:spacing w:line="360" w:lineRule="auto"/>
              <w:rPr>
                <w:b/>
                <w:bCs/>
                <w:color w:val="000000"/>
                <w:sz w:val="24"/>
                <w:szCs w:val="24"/>
              </w:rPr>
            </w:pPr>
          </w:p>
        </w:tc>
      </w:tr>
      <w:tr w:rsidR="00C346AB" w:rsidRPr="00F85898" w:rsidTr="00EB1807">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BB(RU)</w:t>
            </w:r>
          </w:p>
        </w:tc>
        <w:tc>
          <w:tcPr>
            <w:tcW w:w="1287" w:type="dxa"/>
            <w:tcBorders>
              <w:top w:val="nil"/>
              <w:left w:val="nil"/>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proofErr w:type="spellStart"/>
            <w:r w:rsidRPr="00F85898">
              <w:rPr>
                <w:color w:val="000000"/>
                <w:sz w:val="24"/>
                <w:szCs w:val="24"/>
              </w:rPr>
              <w:t>ruBB</w:t>
            </w:r>
            <w:proofErr w:type="spellEnd"/>
          </w:p>
        </w:tc>
        <w:tc>
          <w:tcPr>
            <w:tcW w:w="1691" w:type="dxa"/>
            <w:tcBorders>
              <w:top w:val="nil"/>
              <w:left w:val="nil"/>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B3</w:t>
            </w:r>
          </w:p>
        </w:tc>
        <w:tc>
          <w:tcPr>
            <w:tcW w:w="1700" w:type="dxa"/>
            <w:tcBorders>
              <w:top w:val="nil"/>
              <w:left w:val="nil"/>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B-</w:t>
            </w:r>
          </w:p>
        </w:tc>
        <w:tc>
          <w:tcPr>
            <w:tcW w:w="1701" w:type="dxa"/>
            <w:tcBorders>
              <w:top w:val="nil"/>
              <w:left w:val="nil"/>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B-</w:t>
            </w:r>
          </w:p>
        </w:tc>
        <w:tc>
          <w:tcPr>
            <w:tcW w:w="1419" w:type="dxa"/>
            <w:vMerge/>
            <w:tcBorders>
              <w:top w:val="nil"/>
              <w:left w:val="single" w:sz="8" w:space="0" w:color="auto"/>
              <w:bottom w:val="single" w:sz="8" w:space="0" w:color="000000"/>
              <w:right w:val="single" w:sz="8" w:space="0" w:color="auto"/>
            </w:tcBorders>
            <w:shd w:val="clear" w:color="auto" w:fill="auto"/>
            <w:vAlign w:val="center"/>
            <w:hideMark/>
          </w:tcPr>
          <w:p w:rsidR="00C346AB" w:rsidRPr="00F85898" w:rsidRDefault="00C346AB" w:rsidP="00EB1807">
            <w:pPr>
              <w:spacing w:line="360" w:lineRule="auto"/>
              <w:rPr>
                <w:b/>
                <w:bCs/>
                <w:color w:val="000000"/>
                <w:sz w:val="24"/>
                <w:szCs w:val="24"/>
              </w:rPr>
            </w:pPr>
          </w:p>
        </w:tc>
      </w:tr>
      <w:tr w:rsidR="00C346AB" w:rsidRPr="00F85898" w:rsidTr="00EB1807">
        <w:trPr>
          <w:trHeight w:val="345"/>
          <w:jc w:val="center"/>
        </w:trPr>
        <w:tc>
          <w:tcPr>
            <w:tcW w:w="8212"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 xml:space="preserve">Более низкий рейтинг / </w:t>
            </w:r>
            <w:proofErr w:type="gramStart"/>
            <w:r w:rsidRPr="00F85898">
              <w:rPr>
                <w:color w:val="000000"/>
                <w:sz w:val="24"/>
                <w:szCs w:val="24"/>
              </w:rPr>
              <w:t>рейтинг</w:t>
            </w:r>
            <w:proofErr w:type="gramEnd"/>
            <w:r w:rsidRPr="00F85898">
              <w:rPr>
                <w:color w:val="000000"/>
                <w:sz w:val="24"/>
                <w:szCs w:val="24"/>
              </w:rPr>
              <w:t xml:space="preserve"> отсутствует</w:t>
            </w:r>
          </w:p>
        </w:tc>
        <w:tc>
          <w:tcPr>
            <w:tcW w:w="1419" w:type="dxa"/>
            <w:tcBorders>
              <w:top w:val="nil"/>
              <w:left w:val="nil"/>
              <w:bottom w:val="single" w:sz="8" w:space="0" w:color="auto"/>
              <w:right w:val="single" w:sz="8" w:space="0" w:color="auto"/>
            </w:tcBorders>
            <w:shd w:val="clear" w:color="auto" w:fill="auto"/>
            <w:noWrap/>
            <w:vAlign w:val="center"/>
            <w:hideMark/>
          </w:tcPr>
          <w:p w:rsidR="00C346AB" w:rsidRPr="00F85898" w:rsidRDefault="00C346AB" w:rsidP="00EB1807">
            <w:pPr>
              <w:spacing w:line="360" w:lineRule="auto"/>
              <w:jc w:val="center"/>
              <w:rPr>
                <w:b/>
                <w:bCs/>
                <w:color w:val="000000"/>
                <w:sz w:val="24"/>
                <w:szCs w:val="24"/>
                <w:lang w:val="en-US"/>
              </w:rPr>
            </w:pPr>
            <w:r w:rsidRPr="00F85898">
              <w:rPr>
                <w:b/>
                <w:bCs/>
                <w:color w:val="000000"/>
                <w:sz w:val="24"/>
                <w:szCs w:val="24"/>
              </w:rPr>
              <w:t>Рейтинговая группа I</w:t>
            </w:r>
            <w:r w:rsidRPr="00F85898">
              <w:rPr>
                <w:b/>
                <w:bCs/>
                <w:color w:val="000000"/>
                <w:sz w:val="24"/>
                <w:szCs w:val="24"/>
                <w:lang w:val="en-US"/>
              </w:rPr>
              <w:t>V</w:t>
            </w:r>
          </w:p>
        </w:tc>
      </w:tr>
    </w:tbl>
    <w:p w:rsidR="00C346AB" w:rsidRPr="00F85898" w:rsidRDefault="00C346AB" w:rsidP="00C346AB">
      <w:pPr>
        <w:spacing w:after="120" w:line="360" w:lineRule="auto"/>
        <w:rPr>
          <w:sz w:val="24"/>
          <w:szCs w:val="24"/>
        </w:rPr>
      </w:pPr>
    </w:p>
    <w:p w:rsidR="00C346AB" w:rsidRPr="00F85898" w:rsidRDefault="00C346AB" w:rsidP="00C346AB">
      <w:pPr>
        <w:spacing w:after="120" w:line="360" w:lineRule="auto"/>
        <w:ind w:firstLine="426"/>
        <w:jc w:val="both"/>
        <w:rPr>
          <w:sz w:val="24"/>
          <w:szCs w:val="24"/>
        </w:rPr>
      </w:pPr>
      <w:proofErr w:type="gramStart"/>
      <w:r w:rsidRPr="00F85898">
        <w:rPr>
          <w:sz w:val="24"/>
          <w:szCs w:val="24"/>
        </w:rPr>
        <w:t>Кредитный</w:t>
      </w:r>
      <w:proofErr w:type="gramEnd"/>
      <w:r w:rsidRPr="00F85898">
        <w:rPr>
          <w:sz w:val="24"/>
          <w:szCs w:val="24"/>
        </w:rPr>
        <w:t xml:space="preserve"> </w:t>
      </w:r>
      <w:proofErr w:type="spellStart"/>
      <w:r w:rsidRPr="00F85898">
        <w:rPr>
          <w:sz w:val="24"/>
          <w:szCs w:val="24"/>
        </w:rPr>
        <w:t>спред</w:t>
      </w:r>
      <w:proofErr w:type="spellEnd"/>
      <w:r w:rsidRPr="00F85898">
        <w:rPr>
          <w:sz w:val="24"/>
          <w:szCs w:val="24"/>
        </w:rPr>
        <w:t xml:space="preserve"> для рейтинговых групп рассчитывается на дату определения справедливой стоимости, на основании данных облигационных индексов, раскрываемых ПАО «Московская биржа» по итогам каждого торгового дня. При вычислении кредитного </w:t>
      </w:r>
      <w:proofErr w:type="spellStart"/>
      <w:r w:rsidRPr="00F85898">
        <w:rPr>
          <w:sz w:val="24"/>
          <w:szCs w:val="24"/>
        </w:rPr>
        <w:t>спреда</w:t>
      </w:r>
      <w:proofErr w:type="spellEnd"/>
      <w:r w:rsidRPr="00F85898">
        <w:rPr>
          <w:sz w:val="24"/>
          <w:szCs w:val="24"/>
        </w:rPr>
        <w:t xml:space="preserve"> на дату определения справедливой стоимости </w:t>
      </w:r>
      <w:proofErr w:type="gramStart"/>
      <w:r w:rsidRPr="00F85898">
        <w:rPr>
          <w:sz w:val="24"/>
          <w:szCs w:val="24"/>
        </w:rPr>
        <w:t xml:space="preserve">используется медианное значение кредитного </w:t>
      </w:r>
      <w:proofErr w:type="spellStart"/>
      <w:r w:rsidRPr="00F85898">
        <w:rPr>
          <w:sz w:val="24"/>
          <w:szCs w:val="24"/>
        </w:rPr>
        <w:t>спреда</w:t>
      </w:r>
      <w:proofErr w:type="spellEnd"/>
      <w:r w:rsidRPr="00F85898">
        <w:rPr>
          <w:sz w:val="24"/>
          <w:szCs w:val="24"/>
        </w:rPr>
        <w:t xml:space="preserve"> за последние 20 торговых дней включая</w:t>
      </w:r>
      <w:proofErr w:type="gramEnd"/>
      <w:r w:rsidRPr="00F85898">
        <w:rPr>
          <w:sz w:val="24"/>
          <w:szCs w:val="24"/>
        </w:rPr>
        <w:t xml:space="preserve"> дату определения справедливой стоимости.</w:t>
      </w:r>
    </w:p>
    <w:p w:rsidR="00C346AB" w:rsidRPr="00F85898" w:rsidRDefault="00C346AB" w:rsidP="00C346AB">
      <w:pPr>
        <w:spacing w:after="120" w:line="360" w:lineRule="auto"/>
        <w:ind w:firstLine="426"/>
        <w:jc w:val="both"/>
        <w:rPr>
          <w:sz w:val="24"/>
          <w:szCs w:val="24"/>
        </w:rPr>
      </w:pPr>
      <w:r w:rsidRPr="00F85898">
        <w:rPr>
          <w:sz w:val="24"/>
          <w:szCs w:val="24"/>
        </w:rPr>
        <w:t xml:space="preserve">Для расчета значения кредитного </w:t>
      </w:r>
      <w:proofErr w:type="spellStart"/>
      <w:r w:rsidRPr="00F85898">
        <w:rPr>
          <w:sz w:val="24"/>
          <w:szCs w:val="24"/>
        </w:rPr>
        <w:t>спреда</w:t>
      </w:r>
      <w:proofErr w:type="spellEnd"/>
      <w:r w:rsidRPr="00F85898">
        <w:rPr>
          <w:sz w:val="24"/>
          <w:szCs w:val="24"/>
        </w:rPr>
        <w:t xml:space="preserve"> соответствующей рейтинговой группы используются значения доходности следующих индексов ПАО «Московская биржа», раскрываемых по итогам ка</w:t>
      </w:r>
      <w:r w:rsidR="00421397" w:rsidRPr="00421397">
        <w:rPr>
          <w:sz w:val="24"/>
          <w:szCs w:val="24"/>
        </w:rPr>
        <w:t>ждого торгового дня:</w:t>
      </w:r>
    </w:p>
    <w:p w:rsidR="00C346AB" w:rsidRPr="00F85898" w:rsidRDefault="00421397" w:rsidP="00EE4466">
      <w:pPr>
        <w:pStyle w:val="a8"/>
        <w:numPr>
          <w:ilvl w:val="0"/>
          <w:numId w:val="47"/>
        </w:numPr>
        <w:suppressAutoHyphens w:val="0"/>
        <w:autoSpaceDE/>
        <w:spacing w:line="360" w:lineRule="auto"/>
        <w:ind w:left="284" w:hanging="284"/>
        <w:jc w:val="both"/>
        <w:rPr>
          <w:sz w:val="24"/>
          <w:szCs w:val="24"/>
        </w:rPr>
      </w:pPr>
      <w:r w:rsidRPr="00421397">
        <w:rPr>
          <w:rFonts w:eastAsiaTheme="minorHAnsi"/>
          <w:sz w:val="24"/>
          <w:szCs w:val="24"/>
        </w:rPr>
        <w:lastRenderedPageBreak/>
        <w:t>Индекс государственных облигаций (1-3 года),</w:t>
      </w:r>
      <w:r w:rsidRPr="00421397">
        <w:rPr>
          <w:sz w:val="24"/>
          <w:szCs w:val="24"/>
        </w:rPr>
        <w:t xml:space="preserve"> </w:t>
      </w:r>
    </w:p>
    <w:p w:rsidR="00C346AB" w:rsidRPr="00F85898" w:rsidRDefault="00421397" w:rsidP="00C346AB">
      <w:pPr>
        <w:spacing w:line="360" w:lineRule="auto"/>
        <w:ind w:firstLine="708"/>
        <w:jc w:val="both"/>
        <w:rPr>
          <w:b/>
          <w:sz w:val="24"/>
          <w:szCs w:val="24"/>
        </w:rPr>
      </w:pPr>
      <w:proofErr w:type="spellStart"/>
      <w:r w:rsidRPr="00421397">
        <w:rPr>
          <w:sz w:val="24"/>
          <w:szCs w:val="24"/>
        </w:rPr>
        <w:t>Тикер</w:t>
      </w:r>
      <w:proofErr w:type="spellEnd"/>
      <w:r w:rsidRPr="00421397">
        <w:rPr>
          <w:sz w:val="24"/>
          <w:szCs w:val="24"/>
        </w:rPr>
        <w:t xml:space="preserve"> - </w:t>
      </w:r>
      <w:r w:rsidRPr="00421397">
        <w:rPr>
          <w:b/>
          <w:sz w:val="24"/>
          <w:szCs w:val="24"/>
        </w:rPr>
        <w:t>RUGBICP3Y;</w:t>
      </w:r>
    </w:p>
    <w:p w:rsidR="00C346AB" w:rsidRPr="00F85898" w:rsidRDefault="00C346AB" w:rsidP="00C346AB">
      <w:pPr>
        <w:spacing w:line="360" w:lineRule="auto"/>
        <w:ind w:firstLine="708"/>
        <w:jc w:val="both"/>
        <w:rPr>
          <w:sz w:val="24"/>
          <w:szCs w:val="24"/>
        </w:rPr>
      </w:pPr>
    </w:p>
    <w:p w:rsidR="00C346AB" w:rsidRPr="00F85898" w:rsidRDefault="00421397" w:rsidP="00EE4466">
      <w:pPr>
        <w:pStyle w:val="a8"/>
        <w:numPr>
          <w:ilvl w:val="0"/>
          <w:numId w:val="47"/>
        </w:numPr>
        <w:suppressAutoHyphens w:val="0"/>
        <w:autoSpaceDE/>
        <w:spacing w:line="360" w:lineRule="auto"/>
        <w:ind w:left="284" w:hanging="284"/>
        <w:jc w:val="both"/>
        <w:rPr>
          <w:rFonts w:eastAsiaTheme="minorHAnsi"/>
          <w:sz w:val="24"/>
          <w:szCs w:val="24"/>
        </w:rPr>
      </w:pPr>
      <w:r w:rsidRPr="00421397">
        <w:rPr>
          <w:rFonts w:eastAsiaTheme="minorHAnsi"/>
          <w:sz w:val="24"/>
          <w:szCs w:val="24"/>
        </w:rPr>
        <w:t xml:space="preserve">Рейтинговая группа I - Индекс корпоративных облигаций (1-3 года, рейтинг ≥ BBB-), </w:t>
      </w:r>
    </w:p>
    <w:p w:rsidR="00C346AB" w:rsidRPr="00F85898" w:rsidRDefault="00421397" w:rsidP="00C346AB">
      <w:pPr>
        <w:spacing w:line="360" w:lineRule="auto"/>
        <w:ind w:firstLine="708"/>
        <w:jc w:val="both"/>
        <w:rPr>
          <w:b/>
          <w:sz w:val="24"/>
          <w:szCs w:val="24"/>
        </w:rPr>
      </w:pPr>
      <w:proofErr w:type="spellStart"/>
      <w:r w:rsidRPr="00421397">
        <w:rPr>
          <w:sz w:val="24"/>
          <w:szCs w:val="24"/>
        </w:rPr>
        <w:t>Тикер</w:t>
      </w:r>
      <w:proofErr w:type="spellEnd"/>
      <w:r w:rsidRPr="00421397">
        <w:rPr>
          <w:sz w:val="24"/>
          <w:szCs w:val="24"/>
        </w:rPr>
        <w:t xml:space="preserve"> - </w:t>
      </w:r>
      <w:r w:rsidRPr="00421397">
        <w:rPr>
          <w:b/>
          <w:sz w:val="24"/>
          <w:szCs w:val="24"/>
        </w:rPr>
        <w:t>RUCBICPBBB3Y;</w:t>
      </w:r>
    </w:p>
    <w:p w:rsidR="00C346AB" w:rsidRPr="00F85898" w:rsidRDefault="00C346AB" w:rsidP="00C346AB">
      <w:pPr>
        <w:spacing w:line="360" w:lineRule="auto"/>
        <w:ind w:firstLine="708"/>
        <w:jc w:val="both"/>
        <w:rPr>
          <w:sz w:val="24"/>
          <w:szCs w:val="24"/>
        </w:rPr>
      </w:pPr>
    </w:p>
    <w:p w:rsidR="00C346AB" w:rsidRPr="00F85898" w:rsidRDefault="00421397" w:rsidP="00EE4466">
      <w:pPr>
        <w:pStyle w:val="a8"/>
        <w:numPr>
          <w:ilvl w:val="0"/>
          <w:numId w:val="47"/>
        </w:numPr>
        <w:suppressAutoHyphens w:val="0"/>
        <w:autoSpaceDE/>
        <w:spacing w:line="360" w:lineRule="auto"/>
        <w:ind w:left="284" w:hanging="284"/>
        <w:jc w:val="both"/>
        <w:rPr>
          <w:rFonts w:eastAsiaTheme="minorHAnsi"/>
          <w:sz w:val="24"/>
          <w:szCs w:val="24"/>
        </w:rPr>
      </w:pPr>
      <w:r w:rsidRPr="00421397">
        <w:rPr>
          <w:rFonts w:eastAsiaTheme="minorHAnsi"/>
          <w:sz w:val="24"/>
          <w:szCs w:val="24"/>
        </w:rPr>
        <w:t xml:space="preserve">Рейтинговая группа II - Индекс корпоративных облигаций (1-3 года, BB- ≤ рейтинг &lt; BBB-), </w:t>
      </w:r>
    </w:p>
    <w:p w:rsidR="00C346AB" w:rsidRPr="00F85898" w:rsidRDefault="00421397" w:rsidP="00C346AB">
      <w:pPr>
        <w:spacing w:line="360" w:lineRule="auto"/>
        <w:ind w:firstLine="284"/>
        <w:jc w:val="both"/>
        <w:rPr>
          <w:b/>
          <w:sz w:val="24"/>
          <w:szCs w:val="24"/>
        </w:rPr>
      </w:pPr>
      <w:proofErr w:type="spellStart"/>
      <w:r w:rsidRPr="00421397">
        <w:rPr>
          <w:sz w:val="24"/>
          <w:szCs w:val="24"/>
        </w:rPr>
        <w:t>Тикер</w:t>
      </w:r>
      <w:proofErr w:type="spellEnd"/>
      <w:r w:rsidRPr="00421397">
        <w:rPr>
          <w:sz w:val="24"/>
          <w:szCs w:val="24"/>
        </w:rPr>
        <w:t xml:space="preserve"> - </w:t>
      </w:r>
      <w:r w:rsidRPr="00421397">
        <w:rPr>
          <w:b/>
          <w:sz w:val="24"/>
          <w:szCs w:val="24"/>
        </w:rPr>
        <w:t>RUCBICPBB3Y;</w:t>
      </w:r>
    </w:p>
    <w:p w:rsidR="00C346AB" w:rsidRPr="00F85898" w:rsidRDefault="00C346AB" w:rsidP="00C346AB">
      <w:pPr>
        <w:spacing w:line="360" w:lineRule="auto"/>
        <w:jc w:val="both"/>
        <w:rPr>
          <w:sz w:val="24"/>
          <w:szCs w:val="24"/>
        </w:rPr>
      </w:pPr>
    </w:p>
    <w:p w:rsidR="00C346AB" w:rsidRPr="00F85898" w:rsidRDefault="00421397" w:rsidP="00EE4466">
      <w:pPr>
        <w:pStyle w:val="a8"/>
        <w:numPr>
          <w:ilvl w:val="0"/>
          <w:numId w:val="47"/>
        </w:numPr>
        <w:suppressAutoHyphens w:val="0"/>
        <w:autoSpaceDE/>
        <w:spacing w:line="360" w:lineRule="auto"/>
        <w:ind w:left="284" w:hanging="284"/>
        <w:jc w:val="both"/>
        <w:rPr>
          <w:rFonts w:eastAsiaTheme="minorHAnsi"/>
          <w:sz w:val="24"/>
          <w:szCs w:val="24"/>
        </w:rPr>
      </w:pPr>
      <w:r w:rsidRPr="00421397">
        <w:rPr>
          <w:rFonts w:eastAsiaTheme="minorHAnsi"/>
          <w:sz w:val="24"/>
          <w:szCs w:val="24"/>
        </w:rPr>
        <w:t xml:space="preserve">Рейтинговая группа III - Индекс корпоративных облигаций (1-3 года, B- ≤ рейтинг &lt; BB-), </w:t>
      </w:r>
    </w:p>
    <w:p w:rsidR="00C346AB" w:rsidRPr="00F85898" w:rsidRDefault="00421397" w:rsidP="00C346AB">
      <w:pPr>
        <w:spacing w:line="360" w:lineRule="auto"/>
        <w:ind w:firstLine="284"/>
        <w:jc w:val="both"/>
        <w:rPr>
          <w:b/>
          <w:sz w:val="24"/>
          <w:szCs w:val="24"/>
        </w:rPr>
      </w:pPr>
      <w:proofErr w:type="spellStart"/>
      <w:r w:rsidRPr="00421397">
        <w:rPr>
          <w:sz w:val="24"/>
          <w:szCs w:val="24"/>
        </w:rPr>
        <w:t>Тикер</w:t>
      </w:r>
      <w:proofErr w:type="spellEnd"/>
      <w:r w:rsidRPr="00421397">
        <w:rPr>
          <w:sz w:val="24"/>
          <w:szCs w:val="24"/>
        </w:rPr>
        <w:t xml:space="preserve"> - </w:t>
      </w:r>
      <w:r w:rsidRPr="00421397">
        <w:rPr>
          <w:b/>
          <w:sz w:val="24"/>
          <w:szCs w:val="24"/>
        </w:rPr>
        <w:t>RUCBICPB3Y;</w:t>
      </w:r>
    </w:p>
    <w:p w:rsidR="00C346AB" w:rsidRPr="00F85898" w:rsidRDefault="00C346AB" w:rsidP="00C346AB">
      <w:pPr>
        <w:spacing w:line="360" w:lineRule="auto"/>
        <w:jc w:val="both"/>
        <w:rPr>
          <w:sz w:val="24"/>
          <w:szCs w:val="24"/>
        </w:rPr>
      </w:pPr>
    </w:p>
    <w:p w:rsidR="00C346AB" w:rsidRPr="00F85898" w:rsidRDefault="00421397" w:rsidP="00EE4466">
      <w:pPr>
        <w:pStyle w:val="a8"/>
        <w:numPr>
          <w:ilvl w:val="0"/>
          <w:numId w:val="47"/>
        </w:numPr>
        <w:suppressAutoHyphens w:val="0"/>
        <w:autoSpaceDE/>
        <w:spacing w:line="360" w:lineRule="auto"/>
        <w:ind w:left="284" w:hanging="284"/>
        <w:jc w:val="both"/>
        <w:rPr>
          <w:sz w:val="24"/>
          <w:szCs w:val="24"/>
        </w:rPr>
      </w:pPr>
      <w:r w:rsidRPr="00421397">
        <w:rPr>
          <w:rFonts w:eastAsiaTheme="minorHAnsi"/>
          <w:sz w:val="24"/>
          <w:szCs w:val="24"/>
        </w:rPr>
        <w:t xml:space="preserve">Рейтинговая группа IV - </w:t>
      </w:r>
      <w:r w:rsidRPr="00421397">
        <w:rPr>
          <w:sz w:val="24"/>
          <w:szCs w:val="24"/>
        </w:rPr>
        <w:t>выбирается Индекс в зависимости от котировального уровня, в который входит долговая ценная бумага:</w:t>
      </w:r>
      <w:r w:rsidRPr="00421397">
        <w:rPr>
          <w:rFonts w:eastAsiaTheme="minorHAnsi"/>
          <w:sz w:val="24"/>
          <w:szCs w:val="24"/>
        </w:rPr>
        <w:t xml:space="preserve"> Индекс котировальных листов (котировальный уровень 2)</w:t>
      </w:r>
      <w:r w:rsidRPr="00421397">
        <w:rPr>
          <w:sz w:val="24"/>
          <w:szCs w:val="24"/>
        </w:rPr>
        <w:t xml:space="preserve"> или Индекс котировальных листов (котировальный уровень 3)</w:t>
      </w:r>
      <w:r w:rsidRPr="00421397">
        <w:rPr>
          <w:rFonts w:eastAsiaTheme="minorHAnsi"/>
          <w:sz w:val="24"/>
          <w:szCs w:val="24"/>
        </w:rPr>
        <w:t xml:space="preserve">, </w:t>
      </w:r>
    </w:p>
    <w:p w:rsidR="00C346AB" w:rsidRPr="00F85898" w:rsidRDefault="00421397" w:rsidP="00C346AB">
      <w:pPr>
        <w:spacing w:line="360" w:lineRule="auto"/>
        <w:ind w:firstLine="284"/>
        <w:jc w:val="both"/>
        <w:rPr>
          <w:sz w:val="24"/>
          <w:szCs w:val="24"/>
        </w:rPr>
      </w:pPr>
      <w:proofErr w:type="spellStart"/>
      <w:r w:rsidRPr="00421397">
        <w:rPr>
          <w:sz w:val="24"/>
          <w:szCs w:val="24"/>
        </w:rPr>
        <w:t>Тикер</w:t>
      </w:r>
      <w:proofErr w:type="spellEnd"/>
      <w:r w:rsidRPr="00421397">
        <w:rPr>
          <w:sz w:val="24"/>
          <w:szCs w:val="24"/>
        </w:rPr>
        <w:t xml:space="preserve"> - </w:t>
      </w:r>
      <w:r w:rsidRPr="00421397">
        <w:rPr>
          <w:b/>
          <w:sz w:val="24"/>
          <w:szCs w:val="24"/>
        </w:rPr>
        <w:t>RUCBICPL2</w:t>
      </w:r>
      <w:r w:rsidRPr="00421397">
        <w:rPr>
          <w:sz w:val="24"/>
          <w:szCs w:val="24"/>
        </w:rPr>
        <w:t xml:space="preserve"> </w:t>
      </w:r>
    </w:p>
    <w:p w:rsidR="00C346AB" w:rsidRPr="00F85898" w:rsidRDefault="00421397" w:rsidP="00C346AB">
      <w:pPr>
        <w:spacing w:line="360" w:lineRule="auto"/>
        <w:ind w:firstLine="284"/>
        <w:jc w:val="both"/>
        <w:rPr>
          <w:sz w:val="24"/>
          <w:szCs w:val="24"/>
        </w:rPr>
      </w:pPr>
      <w:proofErr w:type="spellStart"/>
      <w:r w:rsidRPr="00421397">
        <w:rPr>
          <w:sz w:val="24"/>
          <w:szCs w:val="24"/>
        </w:rPr>
        <w:t>Тикер</w:t>
      </w:r>
      <w:proofErr w:type="spellEnd"/>
      <w:r w:rsidRPr="00421397">
        <w:rPr>
          <w:sz w:val="24"/>
          <w:szCs w:val="24"/>
        </w:rPr>
        <w:t xml:space="preserve"> -</w:t>
      </w:r>
      <w:r w:rsidRPr="00421397">
        <w:rPr>
          <w:b/>
          <w:sz w:val="24"/>
          <w:szCs w:val="24"/>
        </w:rPr>
        <w:t>RUCBICPL3</w:t>
      </w:r>
      <w:r w:rsidRPr="00421397">
        <w:rPr>
          <w:sz w:val="24"/>
          <w:szCs w:val="24"/>
        </w:rPr>
        <w:t>.</w:t>
      </w:r>
    </w:p>
    <w:p w:rsidR="00C346AB" w:rsidRPr="00F85898" w:rsidRDefault="00C346AB" w:rsidP="00C346AB">
      <w:pPr>
        <w:pStyle w:val="a8"/>
        <w:spacing w:line="360" w:lineRule="auto"/>
        <w:ind w:left="0"/>
        <w:rPr>
          <w:sz w:val="24"/>
          <w:szCs w:val="24"/>
        </w:rPr>
      </w:pPr>
    </w:p>
    <w:p w:rsidR="00C346AB" w:rsidRPr="00F85898" w:rsidRDefault="00421397" w:rsidP="00C346AB">
      <w:pPr>
        <w:spacing w:after="120" w:line="360" w:lineRule="auto"/>
        <w:ind w:firstLine="426"/>
        <w:jc w:val="both"/>
        <w:rPr>
          <w:sz w:val="24"/>
          <w:szCs w:val="24"/>
        </w:rPr>
      </w:pPr>
      <w:r w:rsidRPr="00421397">
        <w:rPr>
          <w:sz w:val="24"/>
          <w:szCs w:val="24"/>
        </w:rPr>
        <w:t xml:space="preserve">Расчет </w:t>
      </w:r>
      <w:proofErr w:type="gramStart"/>
      <w:r w:rsidRPr="00421397">
        <w:rPr>
          <w:sz w:val="24"/>
          <w:szCs w:val="24"/>
        </w:rPr>
        <w:t>кредитного</w:t>
      </w:r>
      <w:proofErr w:type="gramEnd"/>
      <w:r w:rsidRPr="00421397">
        <w:rPr>
          <w:sz w:val="24"/>
          <w:szCs w:val="24"/>
        </w:rPr>
        <w:t xml:space="preserve"> </w:t>
      </w:r>
      <w:proofErr w:type="spellStart"/>
      <w:r w:rsidRPr="00421397">
        <w:rPr>
          <w:sz w:val="24"/>
          <w:szCs w:val="24"/>
        </w:rPr>
        <w:t>спреда</w:t>
      </w:r>
      <w:proofErr w:type="spellEnd"/>
      <w:r w:rsidRPr="00421397">
        <w:rPr>
          <w:sz w:val="24"/>
          <w:szCs w:val="24"/>
        </w:rPr>
        <w:t xml:space="preserve"> для рейтинговых групп осуществляется по следующим формулам:</w:t>
      </w:r>
    </w:p>
    <w:p w:rsidR="00C346AB" w:rsidRPr="00F85898" w:rsidRDefault="00421397" w:rsidP="00C346AB">
      <w:pPr>
        <w:spacing w:after="120" w:line="360" w:lineRule="auto"/>
        <w:ind w:firstLine="426"/>
        <w:jc w:val="both"/>
        <w:rPr>
          <w:b/>
          <w:sz w:val="24"/>
          <w:szCs w:val="24"/>
        </w:rPr>
      </w:pPr>
      <w:r w:rsidRPr="00421397">
        <w:rPr>
          <w:b/>
          <w:sz w:val="24"/>
          <w:szCs w:val="24"/>
        </w:rPr>
        <w:t>Рейтинговая группа I:</w:t>
      </w:r>
    </w:p>
    <w:p w:rsidR="00C346AB" w:rsidRPr="00F85898" w:rsidRDefault="00421397" w:rsidP="00C346AB">
      <w:pPr>
        <w:spacing w:after="120" w:line="360" w:lineRule="auto"/>
        <w:ind w:firstLine="426"/>
        <w:jc w:val="both"/>
        <w:rPr>
          <w:sz w:val="24"/>
          <w:szCs w:val="24"/>
        </w:rPr>
      </w:pPr>
      <w:proofErr w:type="gramStart"/>
      <w:r w:rsidRPr="00421397">
        <w:rPr>
          <w:sz w:val="24"/>
          <w:szCs w:val="24"/>
        </w:rPr>
        <w:t xml:space="preserve">Рассчитывается кредитный </w:t>
      </w:r>
      <w:proofErr w:type="spellStart"/>
      <w:r w:rsidRPr="00421397">
        <w:rPr>
          <w:sz w:val="24"/>
          <w:szCs w:val="24"/>
        </w:rPr>
        <w:t>спред</w:t>
      </w:r>
      <w:proofErr w:type="spellEnd"/>
      <w:r w:rsidRPr="00421397">
        <w:rPr>
          <w:sz w:val="24"/>
          <w:szCs w:val="24"/>
        </w:rPr>
        <w:t xml:space="preserve"> </w:t>
      </w:r>
      <m:oMath>
        <m:sSub>
          <m:sSubPr>
            <m:ctrlPr>
              <w:rPr>
                <w:rFonts w:ascii="Cambria Math" w:hAnsi="Cambria Math"/>
                <w:sz w:val="24"/>
                <w:szCs w:val="24"/>
              </w:rPr>
            </m:ctrlPr>
          </m:sSubPr>
          <m:e>
            <m:r>
              <w:rPr>
                <w:rFonts w:ascii="Cambria Math" w:hAnsi="Cambria Math"/>
                <w:sz w:val="24"/>
                <w:szCs w:val="24"/>
              </w:rPr>
              <m:t>S</m:t>
            </m:r>
          </m:e>
          <m:sub>
            <m:r>
              <m:rPr>
                <m:sty m:val="p"/>
              </m:rPr>
              <w:rPr>
                <w:rFonts w:hint="eastAsia"/>
                <w:sz w:val="24"/>
                <w:szCs w:val="24"/>
              </w:rPr>
              <m:t>РГ</m:t>
            </m:r>
            <m:r>
              <w:rPr>
                <w:rFonts w:ascii="Cambria Math" w:hAnsi="Cambria Math"/>
                <w:sz w:val="24"/>
                <w:szCs w:val="24"/>
              </w:rPr>
              <m:t>I</m:t>
            </m:r>
          </m:sub>
        </m:sSub>
      </m:oMath>
      <w:r w:rsidR="00C346AB" w:rsidRPr="00F85898">
        <w:rPr>
          <w:sz w:val="24"/>
          <w:szCs w:val="24"/>
        </w:rPr>
        <w:t xml:space="preserve"> за каждый из 20 последних торговых дней, предшествующих дате определения справедливой стоимости: </w:t>
      </w:r>
      <w:proofErr w:type="gramEnd"/>
    </w:p>
    <w:p w:rsidR="00C346AB" w:rsidRPr="00F85898" w:rsidRDefault="00F1218B" w:rsidP="00C346AB">
      <w:pPr>
        <w:spacing w:after="120" w:line="360" w:lineRule="auto"/>
        <w:ind w:firstLine="426"/>
        <w:jc w:val="both"/>
        <w:rPr>
          <w:sz w:val="24"/>
          <w:szCs w:val="24"/>
        </w:rPr>
      </w:pPr>
      <m:oMathPara>
        <m:oMath>
          <m:sSub>
            <m:sSubPr>
              <m:ctrlPr>
                <w:rPr>
                  <w:rFonts w:ascii="Cambria Math" w:hAnsi="Cambria Math"/>
                  <w:sz w:val="24"/>
                  <w:szCs w:val="24"/>
                </w:rPr>
              </m:ctrlPr>
            </m:sSubPr>
            <m:e>
              <m:r>
                <w:rPr>
                  <w:rFonts w:ascii="Cambria Math" w:hAnsi="Cambria Math"/>
                  <w:sz w:val="24"/>
                  <w:szCs w:val="24"/>
                </w:rPr>
                <m:t>S</m:t>
              </m:r>
            </m:e>
            <m:sub>
              <m:r>
                <m:rPr>
                  <m:sty m:val="p"/>
                </m:rPr>
                <w:rPr>
                  <w:rFonts w:hint="eastAsia"/>
                  <w:sz w:val="24"/>
                  <w:szCs w:val="24"/>
                </w:rPr>
                <m:t>РГ</m:t>
              </m:r>
              <m:r>
                <w:rPr>
                  <w:rFonts w:ascii="Cambria Math" w:hAnsi="Cambria Math"/>
                  <w:sz w:val="24"/>
                  <w:szCs w:val="24"/>
                </w:rPr>
                <m:t>I</m:t>
              </m:r>
            </m:sub>
          </m:sSub>
          <m:r>
            <m:rPr>
              <m:sty m:val="p"/>
            </m:rPr>
            <w:rPr>
              <w:rFonts w:asci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sz w:val="24"/>
                      <w:szCs w:val="24"/>
                    </w:rPr>
                    <m:t>RUCBICPBBB3Y</m:t>
                  </m:r>
                </m:sub>
              </m:sSub>
              <m:r>
                <m:rPr>
                  <m:sty m:val="p"/>
                </m:rPr>
                <w:rPr>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sz w:val="24"/>
                      <w:szCs w:val="24"/>
                    </w:rPr>
                    <m:t>RUGBICP3Y</m:t>
                  </m:r>
                </m:sub>
              </m:sSub>
            </m:e>
          </m:d>
          <m:r>
            <m:rPr>
              <m:sty m:val="p"/>
            </m:rPr>
            <w:rPr>
              <w:rFonts w:hAnsi="Cambria Math"/>
              <w:sz w:val="24"/>
              <w:szCs w:val="24"/>
            </w:rPr>
            <m:t>*</m:t>
          </m:r>
          <m:r>
            <m:rPr>
              <m:sty m:val="p"/>
            </m:rPr>
            <w:rPr>
              <w:rFonts w:ascii="Cambria Math"/>
              <w:sz w:val="24"/>
              <w:szCs w:val="24"/>
            </w:rPr>
            <m:t>100</m:t>
          </m:r>
        </m:oMath>
      </m:oMathPara>
    </w:p>
    <w:p w:rsidR="00C346AB" w:rsidRPr="00F85898" w:rsidRDefault="00C346AB" w:rsidP="00C346AB">
      <w:pPr>
        <w:spacing w:after="120" w:line="360" w:lineRule="auto"/>
        <w:ind w:firstLine="426"/>
        <w:jc w:val="both"/>
        <w:rPr>
          <w:sz w:val="24"/>
          <w:szCs w:val="24"/>
        </w:rPr>
      </w:pPr>
    </w:p>
    <w:p w:rsidR="00C346AB" w:rsidRPr="00F85898" w:rsidRDefault="00C346AB" w:rsidP="00C346AB">
      <w:pPr>
        <w:spacing w:after="120" w:line="360" w:lineRule="auto"/>
        <w:ind w:firstLine="426"/>
        <w:jc w:val="both"/>
        <w:rPr>
          <w:sz w:val="24"/>
          <w:szCs w:val="24"/>
        </w:rPr>
      </w:pPr>
      <w:r w:rsidRPr="00F85898">
        <w:rPr>
          <w:sz w:val="24"/>
          <w:szCs w:val="24"/>
        </w:rPr>
        <w:t>где:</w:t>
      </w:r>
    </w:p>
    <w:p w:rsidR="00C346AB" w:rsidRPr="00F85898" w:rsidRDefault="00C346AB" w:rsidP="00C346AB">
      <w:pPr>
        <w:spacing w:after="120" w:line="360" w:lineRule="auto"/>
        <w:ind w:firstLine="426"/>
        <w:jc w:val="both"/>
        <w:rPr>
          <w:sz w:val="24"/>
          <w:szCs w:val="24"/>
        </w:rPr>
      </w:pPr>
      <m:oMath>
        <m:r>
          <w:rPr>
            <w:rFonts w:ascii="Cambria Math" w:hAnsi="Cambria Math"/>
            <w:sz w:val="24"/>
            <w:szCs w:val="24"/>
          </w:rPr>
          <m:t>Y</m:t>
        </m:r>
      </m:oMath>
      <w:r w:rsidR="00421397" w:rsidRPr="00421397">
        <w:rPr>
          <w:sz w:val="24"/>
          <w:szCs w:val="24"/>
        </w:rPr>
        <w:t xml:space="preserve"> – значение доходности соответствующего индекса, раскрытого ПАО «Московская биржа».</w:t>
      </w:r>
    </w:p>
    <w:p w:rsidR="00C346AB" w:rsidRPr="00F85898" w:rsidRDefault="00421397" w:rsidP="00C346AB">
      <w:pPr>
        <w:spacing w:after="120" w:line="360" w:lineRule="auto"/>
        <w:ind w:firstLine="426"/>
        <w:jc w:val="both"/>
        <w:rPr>
          <w:sz w:val="24"/>
          <w:szCs w:val="24"/>
        </w:rPr>
      </w:pPr>
      <w:r w:rsidRPr="00421397">
        <w:rPr>
          <w:sz w:val="24"/>
          <w:szCs w:val="24"/>
        </w:rPr>
        <w:t xml:space="preserve">Рассчитывается медианное значение кредитного </w:t>
      </w:r>
      <w:proofErr w:type="spellStart"/>
      <w:r w:rsidRPr="00421397">
        <w:rPr>
          <w:sz w:val="24"/>
          <w:szCs w:val="24"/>
        </w:rPr>
        <w:t>спреда</w:t>
      </w:r>
      <w:proofErr w:type="spellEnd"/>
      <w:r w:rsidRPr="00421397">
        <w:rPr>
          <w:sz w:val="24"/>
          <w:szCs w:val="24"/>
        </w:rPr>
        <w:t xml:space="preserve"> </w:t>
      </w:r>
      <m:oMath>
        <m:sSub>
          <m:sSubPr>
            <m:ctrlPr>
              <w:rPr>
                <w:rFonts w:ascii="Cambria Math" w:hAnsi="Cambria Math"/>
                <w:sz w:val="24"/>
                <w:szCs w:val="24"/>
              </w:rPr>
            </m:ctrlPr>
          </m:sSubPr>
          <m:e>
            <m:r>
              <w:rPr>
                <w:rFonts w:ascii="Cambria Math" w:hAnsi="Cambria Math"/>
                <w:sz w:val="24"/>
                <w:szCs w:val="24"/>
              </w:rPr>
              <m:t>S</m:t>
            </m:r>
          </m:e>
          <m:sub>
            <m:r>
              <m:rPr>
                <m:sty m:val="p"/>
              </m:rPr>
              <w:rPr>
                <w:rFonts w:hint="eastAsia"/>
                <w:sz w:val="24"/>
                <w:szCs w:val="24"/>
              </w:rPr>
              <m:t>РГ</m:t>
            </m:r>
            <m:r>
              <w:rPr>
                <w:rFonts w:ascii="Cambria Math" w:hAnsi="Cambria Math"/>
                <w:sz w:val="24"/>
                <w:szCs w:val="24"/>
              </w:rPr>
              <m:t>I</m:t>
            </m:r>
          </m:sub>
        </m:sSub>
      </m:oMath>
      <w:r w:rsidR="00C346AB" w:rsidRPr="00F85898">
        <w:rPr>
          <w:sz w:val="24"/>
          <w:szCs w:val="24"/>
        </w:rPr>
        <w:t xml:space="preserve"> за </w:t>
      </w:r>
      <w:proofErr w:type="gramStart"/>
      <w:r w:rsidR="00C346AB" w:rsidRPr="00F85898">
        <w:rPr>
          <w:sz w:val="24"/>
          <w:szCs w:val="24"/>
        </w:rPr>
        <w:t>последние</w:t>
      </w:r>
      <w:proofErr w:type="gramEnd"/>
      <w:r w:rsidR="00C346AB" w:rsidRPr="00F85898">
        <w:rPr>
          <w:sz w:val="24"/>
          <w:szCs w:val="24"/>
        </w:rPr>
        <w:t xml:space="preserve"> 20 торговых дней (медиана из полученного ряда </w:t>
      </w:r>
      <m:oMath>
        <m:sSub>
          <m:sSubPr>
            <m:ctrlPr>
              <w:rPr>
                <w:rFonts w:ascii="Cambria Math" w:hAnsi="Cambria Math"/>
                <w:sz w:val="24"/>
                <w:szCs w:val="24"/>
              </w:rPr>
            </m:ctrlPr>
          </m:sSubPr>
          <m:e>
            <m:r>
              <w:rPr>
                <w:rFonts w:ascii="Cambria Math" w:hAnsi="Cambria Math"/>
                <w:sz w:val="24"/>
                <w:szCs w:val="24"/>
              </w:rPr>
              <m:t>S</m:t>
            </m:r>
          </m:e>
          <m:sub>
            <m:r>
              <m:rPr>
                <m:sty m:val="p"/>
              </m:rPr>
              <w:rPr>
                <w:rFonts w:hint="eastAsia"/>
                <w:sz w:val="24"/>
                <w:szCs w:val="24"/>
              </w:rPr>
              <m:t>РГ</m:t>
            </m:r>
            <m:r>
              <w:rPr>
                <w:rFonts w:ascii="Cambria Math" w:hAnsi="Cambria Math"/>
                <w:sz w:val="24"/>
                <w:szCs w:val="24"/>
              </w:rPr>
              <m:t>I</m:t>
            </m:r>
          </m:sub>
        </m:sSub>
      </m:oMath>
      <w:r w:rsidR="00C346AB" w:rsidRPr="00F85898">
        <w:rPr>
          <w:sz w:val="24"/>
          <w:szCs w:val="24"/>
        </w:rPr>
        <w:t>). При расчете значения ме</w:t>
      </w:r>
      <w:proofErr w:type="spellStart"/>
      <w:r w:rsidR="00C346AB" w:rsidRPr="00F85898">
        <w:rPr>
          <w:sz w:val="24"/>
          <w:szCs w:val="24"/>
        </w:rPr>
        <w:t>дианного</w:t>
      </w:r>
      <w:proofErr w:type="spellEnd"/>
      <w:r w:rsidR="00C346AB" w:rsidRPr="00F85898">
        <w:rPr>
          <w:sz w:val="24"/>
          <w:szCs w:val="24"/>
        </w:rPr>
        <w:t xml:space="preserve"> кредитного </w:t>
      </w:r>
      <w:proofErr w:type="spellStart"/>
      <w:r w:rsidR="00C346AB" w:rsidRPr="00F85898">
        <w:rPr>
          <w:sz w:val="24"/>
          <w:szCs w:val="24"/>
        </w:rPr>
        <w:t>спреда</w:t>
      </w:r>
      <w:proofErr w:type="spellEnd"/>
      <w:r w:rsidR="00C346AB" w:rsidRPr="00F85898">
        <w:rPr>
          <w:sz w:val="24"/>
          <w:szCs w:val="24"/>
        </w:rPr>
        <w:t xml:space="preserve">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S</m:t>
            </m:r>
          </m:e>
          <m:sub>
            <m:r>
              <m:rPr>
                <m:sty m:val="p"/>
              </m:rPr>
              <w:rPr>
                <w:rFonts w:hint="eastAsia"/>
                <w:sz w:val="24"/>
                <w:szCs w:val="24"/>
              </w:rPr>
              <m:t>РГ</m:t>
            </m:r>
            <m:r>
              <w:rPr>
                <w:rFonts w:ascii="Cambria Math" w:hAnsi="Cambria Math"/>
                <w:sz w:val="24"/>
                <w:szCs w:val="24"/>
              </w:rPr>
              <m:t>I</m:t>
            </m:r>
          </m:sub>
        </m:sSub>
      </m:oMath>
      <w:r w:rsidR="00C346AB" w:rsidRPr="00F85898">
        <w:rPr>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C346AB" w:rsidRPr="00F85898" w:rsidRDefault="00C346AB" w:rsidP="00C346AB">
      <w:pPr>
        <w:spacing w:after="120" w:line="360" w:lineRule="auto"/>
        <w:ind w:firstLine="426"/>
        <w:jc w:val="both"/>
        <w:rPr>
          <w:b/>
          <w:sz w:val="24"/>
          <w:szCs w:val="24"/>
        </w:rPr>
      </w:pPr>
      <w:r w:rsidRPr="00F85898">
        <w:rPr>
          <w:sz w:val="24"/>
          <w:szCs w:val="24"/>
        </w:rPr>
        <w:t xml:space="preserve"> </w:t>
      </w:r>
      <w:r w:rsidRPr="00F85898">
        <w:rPr>
          <w:b/>
          <w:sz w:val="24"/>
          <w:szCs w:val="24"/>
        </w:rPr>
        <w:t>Рейтинговая группа II</w:t>
      </w:r>
    </w:p>
    <w:p w:rsidR="00C346AB" w:rsidRPr="00F85898" w:rsidRDefault="00C346AB" w:rsidP="00C346AB">
      <w:pPr>
        <w:spacing w:after="120" w:line="360" w:lineRule="auto"/>
        <w:ind w:firstLine="426"/>
        <w:jc w:val="both"/>
        <w:rPr>
          <w:sz w:val="24"/>
          <w:szCs w:val="24"/>
        </w:rPr>
      </w:pPr>
      <w:proofErr w:type="gramStart"/>
      <w:r w:rsidRPr="00F85898">
        <w:rPr>
          <w:sz w:val="24"/>
          <w:szCs w:val="24"/>
        </w:rPr>
        <w:lastRenderedPageBreak/>
        <w:t xml:space="preserve">Рассчитывается кредитный </w:t>
      </w:r>
      <w:proofErr w:type="spellStart"/>
      <w:r w:rsidRPr="00F85898">
        <w:rPr>
          <w:sz w:val="24"/>
          <w:szCs w:val="24"/>
        </w:rPr>
        <w:t>спред</w:t>
      </w:r>
      <w:proofErr w:type="spellEnd"/>
      <w:r w:rsidRPr="00F85898">
        <w:rPr>
          <w:sz w:val="24"/>
          <w:szCs w:val="24"/>
        </w:rPr>
        <w:t xml:space="preserve"> </w:t>
      </w:r>
      <m:oMath>
        <m:sSub>
          <m:sSubPr>
            <m:ctrlPr>
              <w:rPr>
                <w:rFonts w:ascii="Cambria Math" w:hAnsi="Cambria Math"/>
                <w:sz w:val="24"/>
                <w:szCs w:val="24"/>
              </w:rPr>
            </m:ctrlPr>
          </m:sSubPr>
          <m:e>
            <m:r>
              <w:rPr>
                <w:rFonts w:ascii="Cambria Math" w:hAnsi="Cambria Math"/>
                <w:sz w:val="24"/>
                <w:szCs w:val="24"/>
              </w:rPr>
              <m:t>S</m:t>
            </m:r>
          </m:e>
          <m:sub>
            <m:r>
              <m:rPr>
                <m:sty m:val="p"/>
              </m:rPr>
              <w:rPr>
                <w:rFonts w:hint="eastAsia"/>
                <w:sz w:val="24"/>
                <w:szCs w:val="24"/>
              </w:rPr>
              <m:t>РГ</m:t>
            </m:r>
            <m:r>
              <w:rPr>
                <w:rFonts w:ascii="Cambria Math" w:hAnsi="Cambria Math"/>
                <w:sz w:val="24"/>
                <w:szCs w:val="24"/>
              </w:rPr>
              <m:t>II</m:t>
            </m:r>
          </m:sub>
        </m:sSub>
      </m:oMath>
      <w:r w:rsidRPr="00F85898">
        <w:rPr>
          <w:sz w:val="24"/>
          <w:szCs w:val="24"/>
        </w:rPr>
        <w:t xml:space="preserve"> за каждый из 20 последних торговых дней, предшествующих дате определения справедливой стоимости: </w:t>
      </w:r>
      <w:proofErr w:type="gramEnd"/>
    </w:p>
    <w:p w:rsidR="00C346AB" w:rsidRPr="00F85898" w:rsidRDefault="00F1218B" w:rsidP="00C346AB">
      <w:pPr>
        <w:spacing w:after="120" w:line="360" w:lineRule="auto"/>
        <w:ind w:firstLine="426"/>
        <w:jc w:val="both"/>
        <w:rPr>
          <w:sz w:val="24"/>
          <w:szCs w:val="24"/>
        </w:rPr>
      </w:pPr>
      <m:oMathPara>
        <m:oMath>
          <m:sSub>
            <m:sSubPr>
              <m:ctrlPr>
                <w:rPr>
                  <w:rFonts w:ascii="Cambria Math" w:hAnsi="Cambria Math"/>
                  <w:sz w:val="24"/>
                  <w:szCs w:val="24"/>
                </w:rPr>
              </m:ctrlPr>
            </m:sSubPr>
            <m:e>
              <m:r>
                <w:rPr>
                  <w:rFonts w:ascii="Cambria Math" w:hAnsi="Cambria Math"/>
                  <w:sz w:val="24"/>
                  <w:szCs w:val="24"/>
                </w:rPr>
                <m:t>S</m:t>
              </m:r>
            </m:e>
            <m:sub>
              <m:r>
                <m:rPr>
                  <m:sty m:val="p"/>
                </m:rPr>
                <w:rPr>
                  <w:rFonts w:hint="eastAsia"/>
                  <w:sz w:val="24"/>
                  <w:szCs w:val="24"/>
                </w:rPr>
                <m:t>РГ</m:t>
              </m:r>
              <m:r>
                <w:rPr>
                  <w:rFonts w:ascii="Cambria Math" w:hAnsi="Cambria Math"/>
                  <w:sz w:val="24"/>
                  <w:szCs w:val="24"/>
                </w:rPr>
                <m:t>II</m:t>
              </m:r>
            </m:sub>
          </m:sSub>
          <m:r>
            <m:rPr>
              <m:sty m:val="p"/>
            </m:rPr>
            <w:rPr>
              <w:rFonts w:asci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sz w:val="24"/>
                      <w:szCs w:val="24"/>
                    </w:rPr>
                    <m:t>RUCBICPBB3Y</m:t>
                  </m:r>
                </m:sub>
              </m:sSub>
              <m:r>
                <m:rPr>
                  <m:sty m:val="p"/>
                </m:rPr>
                <w:rPr>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sz w:val="24"/>
                      <w:szCs w:val="24"/>
                    </w:rPr>
                    <m:t>RUGBICP3Y</m:t>
                  </m:r>
                </m:sub>
              </m:sSub>
            </m:e>
          </m:d>
          <m:r>
            <m:rPr>
              <m:sty m:val="p"/>
            </m:rPr>
            <w:rPr>
              <w:rFonts w:hAnsi="Cambria Math"/>
              <w:sz w:val="24"/>
              <w:szCs w:val="24"/>
            </w:rPr>
            <m:t>*</m:t>
          </m:r>
          <m:r>
            <m:rPr>
              <m:sty m:val="p"/>
            </m:rPr>
            <w:rPr>
              <w:rFonts w:ascii="Cambria Math"/>
              <w:sz w:val="24"/>
              <w:szCs w:val="24"/>
            </w:rPr>
            <m:t>100</m:t>
          </m:r>
        </m:oMath>
      </m:oMathPara>
    </w:p>
    <w:p w:rsidR="00C346AB" w:rsidRPr="00F85898" w:rsidRDefault="00C346AB" w:rsidP="00C346AB">
      <w:pPr>
        <w:spacing w:after="120" w:line="360" w:lineRule="auto"/>
        <w:ind w:firstLine="426"/>
        <w:jc w:val="both"/>
        <w:rPr>
          <w:sz w:val="24"/>
          <w:szCs w:val="24"/>
        </w:rPr>
      </w:pPr>
      <m:oMath>
        <m:r>
          <w:rPr>
            <w:rFonts w:ascii="Cambria Math" w:hAnsi="Cambria Math"/>
            <w:sz w:val="24"/>
            <w:szCs w:val="24"/>
          </w:rPr>
          <m:t>Y</m:t>
        </m:r>
      </m:oMath>
      <w:r w:rsidRPr="00F85898">
        <w:rPr>
          <w:sz w:val="24"/>
          <w:szCs w:val="24"/>
        </w:rPr>
        <w:t xml:space="preserve"> – значение доходности соответствующего индекса, раскрытого ПАО «Московская биржа».</w:t>
      </w:r>
    </w:p>
    <w:p w:rsidR="00C346AB" w:rsidRPr="00F85898" w:rsidRDefault="00C346AB" w:rsidP="00C346AB">
      <w:pPr>
        <w:spacing w:after="120" w:line="360" w:lineRule="auto"/>
        <w:ind w:firstLine="426"/>
        <w:jc w:val="both"/>
        <w:rPr>
          <w:sz w:val="24"/>
          <w:szCs w:val="24"/>
        </w:rPr>
      </w:pPr>
      <w:r w:rsidRPr="00F85898">
        <w:rPr>
          <w:sz w:val="24"/>
          <w:szCs w:val="24"/>
        </w:rPr>
        <w:t xml:space="preserve">Рассчитывается медианное значение кредитного </w:t>
      </w:r>
      <w:proofErr w:type="spellStart"/>
      <w:r w:rsidRPr="00F85898">
        <w:rPr>
          <w:sz w:val="24"/>
          <w:szCs w:val="24"/>
        </w:rPr>
        <w:t>спреда</w:t>
      </w:r>
      <w:proofErr w:type="spellEnd"/>
      <w:r w:rsidRPr="00F85898">
        <w:rPr>
          <w:sz w:val="24"/>
          <w:szCs w:val="24"/>
        </w:rPr>
        <w:t xml:space="preserve">  </w:t>
      </w:r>
      <m:oMath>
        <m:sSub>
          <m:sSubPr>
            <m:ctrlPr>
              <w:rPr>
                <w:rFonts w:ascii="Cambria Math" w:hAnsi="Cambria Math"/>
                <w:sz w:val="24"/>
                <w:szCs w:val="24"/>
              </w:rPr>
            </m:ctrlPr>
          </m:sSubPr>
          <m:e>
            <m:r>
              <w:rPr>
                <w:rFonts w:ascii="Cambria Math" w:hAnsi="Cambria Math"/>
                <w:sz w:val="24"/>
                <w:szCs w:val="24"/>
              </w:rPr>
              <m:t>S</m:t>
            </m:r>
          </m:e>
          <m:sub>
            <m:r>
              <m:rPr>
                <m:sty m:val="p"/>
              </m:rPr>
              <w:rPr>
                <w:rFonts w:hint="eastAsia"/>
                <w:sz w:val="24"/>
                <w:szCs w:val="24"/>
              </w:rPr>
              <m:t>РГ</m:t>
            </m:r>
            <m:r>
              <w:rPr>
                <w:rFonts w:ascii="Cambria Math" w:hAnsi="Cambria Math"/>
                <w:sz w:val="24"/>
                <w:szCs w:val="24"/>
              </w:rPr>
              <m:t>II</m:t>
            </m:r>
          </m:sub>
        </m:sSub>
      </m:oMath>
      <w:r w:rsidRPr="00F85898">
        <w:rPr>
          <w:sz w:val="24"/>
          <w:szCs w:val="24"/>
        </w:rPr>
        <w:t xml:space="preserve"> за </w:t>
      </w:r>
      <w:proofErr w:type="gramStart"/>
      <w:r w:rsidRPr="00F85898">
        <w:rPr>
          <w:sz w:val="24"/>
          <w:szCs w:val="24"/>
        </w:rPr>
        <w:t>последние</w:t>
      </w:r>
      <w:proofErr w:type="gramEnd"/>
      <w:r w:rsidRPr="00F85898">
        <w:rPr>
          <w:sz w:val="24"/>
          <w:szCs w:val="24"/>
        </w:rPr>
        <w:t xml:space="preserve"> 20 торговых дней (медиана из полученного ряда </w:t>
      </w:r>
      <m:oMath>
        <m:sSub>
          <m:sSubPr>
            <m:ctrlPr>
              <w:rPr>
                <w:rFonts w:ascii="Cambria Math" w:hAnsi="Cambria Math"/>
                <w:sz w:val="24"/>
                <w:szCs w:val="24"/>
              </w:rPr>
            </m:ctrlPr>
          </m:sSubPr>
          <m:e>
            <m:r>
              <w:rPr>
                <w:rFonts w:ascii="Cambria Math" w:hAnsi="Cambria Math"/>
                <w:sz w:val="24"/>
                <w:szCs w:val="24"/>
              </w:rPr>
              <m:t>S</m:t>
            </m:r>
          </m:e>
          <m:sub>
            <m:r>
              <m:rPr>
                <m:sty m:val="p"/>
              </m:rPr>
              <w:rPr>
                <w:rFonts w:hint="eastAsia"/>
                <w:sz w:val="24"/>
                <w:szCs w:val="24"/>
              </w:rPr>
              <m:t>РГ</m:t>
            </m:r>
            <m:r>
              <w:rPr>
                <w:rFonts w:ascii="Cambria Math" w:hAnsi="Cambria Math"/>
                <w:sz w:val="24"/>
                <w:szCs w:val="24"/>
              </w:rPr>
              <m:t>II</m:t>
            </m:r>
          </m:sub>
        </m:sSub>
      </m:oMath>
      <w:r w:rsidRPr="00F85898">
        <w:rPr>
          <w:sz w:val="24"/>
          <w:szCs w:val="24"/>
        </w:rPr>
        <w:t xml:space="preserve">).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S</m:t>
            </m:r>
          </m:e>
          <m:sub>
            <m:r>
              <m:rPr>
                <m:sty m:val="p"/>
              </m:rPr>
              <w:rPr>
                <w:rFonts w:hint="eastAsia"/>
                <w:sz w:val="24"/>
                <w:szCs w:val="24"/>
              </w:rPr>
              <m:t>РГ</m:t>
            </m:r>
            <m:r>
              <w:rPr>
                <w:rFonts w:ascii="Cambria Math" w:hAnsi="Cambria Math"/>
                <w:sz w:val="24"/>
                <w:szCs w:val="24"/>
              </w:rPr>
              <m:t>II</m:t>
            </m:r>
          </m:sub>
        </m:sSub>
      </m:oMath>
      <w:r w:rsidRPr="00F85898">
        <w:rPr>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C346AB" w:rsidRPr="00F85898" w:rsidRDefault="00C346AB" w:rsidP="00C346AB">
      <w:pPr>
        <w:spacing w:after="120" w:line="360" w:lineRule="auto"/>
        <w:ind w:firstLine="426"/>
        <w:jc w:val="both"/>
        <w:rPr>
          <w:b/>
          <w:sz w:val="24"/>
          <w:szCs w:val="24"/>
        </w:rPr>
      </w:pPr>
      <w:r w:rsidRPr="00F85898">
        <w:rPr>
          <w:b/>
          <w:sz w:val="24"/>
          <w:szCs w:val="24"/>
        </w:rPr>
        <w:t>Рейтинговая группа III</w:t>
      </w:r>
    </w:p>
    <w:p w:rsidR="00C346AB" w:rsidRPr="00F85898" w:rsidRDefault="00C346AB" w:rsidP="00C346AB">
      <w:pPr>
        <w:spacing w:after="120" w:line="360" w:lineRule="auto"/>
        <w:ind w:firstLine="426"/>
        <w:jc w:val="both"/>
        <w:rPr>
          <w:sz w:val="24"/>
          <w:szCs w:val="24"/>
        </w:rPr>
      </w:pPr>
      <w:proofErr w:type="gramStart"/>
      <w:r w:rsidRPr="00F85898">
        <w:rPr>
          <w:sz w:val="24"/>
          <w:szCs w:val="24"/>
        </w:rPr>
        <w:t xml:space="preserve">Рассчитывается кредитный </w:t>
      </w:r>
      <w:proofErr w:type="spellStart"/>
      <w:r w:rsidRPr="00F85898">
        <w:rPr>
          <w:sz w:val="24"/>
          <w:szCs w:val="24"/>
        </w:rPr>
        <w:t>спред</w:t>
      </w:r>
      <w:proofErr w:type="spellEnd"/>
      <w:r w:rsidRPr="00F85898">
        <w:rPr>
          <w:sz w:val="24"/>
          <w:szCs w:val="24"/>
        </w:rPr>
        <w:t xml:space="preserve"> </w:t>
      </w:r>
      <m:oMath>
        <m:sSub>
          <m:sSubPr>
            <m:ctrlPr>
              <w:rPr>
                <w:rFonts w:ascii="Cambria Math" w:hAnsi="Cambria Math"/>
                <w:sz w:val="24"/>
                <w:szCs w:val="24"/>
              </w:rPr>
            </m:ctrlPr>
          </m:sSubPr>
          <m:e>
            <m:r>
              <w:rPr>
                <w:rFonts w:ascii="Cambria Math" w:hAnsi="Cambria Math"/>
                <w:sz w:val="24"/>
                <w:szCs w:val="24"/>
              </w:rPr>
              <m:t>S</m:t>
            </m:r>
          </m:e>
          <m:sub>
            <m:r>
              <m:rPr>
                <m:sty m:val="p"/>
              </m:rPr>
              <w:rPr>
                <w:rFonts w:hint="eastAsia"/>
                <w:sz w:val="24"/>
                <w:szCs w:val="24"/>
              </w:rPr>
              <m:t>РГ</m:t>
            </m:r>
            <m:r>
              <w:rPr>
                <w:rFonts w:ascii="Cambria Math" w:hAnsi="Cambria Math"/>
                <w:sz w:val="24"/>
                <w:szCs w:val="24"/>
              </w:rPr>
              <m:t>III</m:t>
            </m:r>
          </m:sub>
        </m:sSub>
      </m:oMath>
      <w:r w:rsidRPr="00F85898">
        <w:rPr>
          <w:sz w:val="24"/>
          <w:szCs w:val="24"/>
        </w:rPr>
        <w:t xml:space="preserve"> за каждый из 20 последних торговых дней, предшествующих дате определения справедливой стоимости: </w:t>
      </w:r>
      <w:proofErr w:type="gramEnd"/>
    </w:p>
    <w:p w:rsidR="00C346AB" w:rsidRPr="00F85898" w:rsidRDefault="00F1218B" w:rsidP="00C346AB">
      <w:pPr>
        <w:spacing w:after="120" w:line="360" w:lineRule="auto"/>
        <w:ind w:firstLine="426"/>
        <w:jc w:val="both"/>
        <w:rPr>
          <w:sz w:val="24"/>
          <w:szCs w:val="24"/>
        </w:rPr>
      </w:pPr>
      <m:oMathPara>
        <m:oMath>
          <m:sSub>
            <m:sSubPr>
              <m:ctrlPr>
                <w:rPr>
                  <w:rFonts w:ascii="Cambria Math" w:hAnsi="Cambria Math"/>
                  <w:sz w:val="24"/>
                  <w:szCs w:val="24"/>
                </w:rPr>
              </m:ctrlPr>
            </m:sSubPr>
            <m:e>
              <m:r>
                <w:rPr>
                  <w:rFonts w:ascii="Cambria Math" w:hAnsi="Cambria Math"/>
                  <w:sz w:val="24"/>
                  <w:szCs w:val="24"/>
                </w:rPr>
                <m:t>S</m:t>
              </m:r>
            </m:e>
            <m:sub>
              <m:r>
                <m:rPr>
                  <m:sty m:val="p"/>
                </m:rPr>
                <w:rPr>
                  <w:rFonts w:hint="eastAsia"/>
                  <w:sz w:val="24"/>
                  <w:szCs w:val="24"/>
                </w:rPr>
                <m:t>РГ</m:t>
              </m:r>
              <m:r>
                <w:rPr>
                  <w:rFonts w:ascii="Cambria Math" w:hAnsi="Cambria Math"/>
                  <w:sz w:val="24"/>
                  <w:szCs w:val="24"/>
                </w:rPr>
                <m:t>III</m:t>
              </m:r>
            </m:sub>
          </m:sSub>
          <m:r>
            <m:rPr>
              <m:sty m:val="p"/>
            </m:rPr>
            <w:rPr>
              <w:rFonts w:asci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sz w:val="24"/>
                      <w:szCs w:val="24"/>
                    </w:rPr>
                    <m:t>RUCBICPB3Y</m:t>
                  </m:r>
                </m:sub>
              </m:sSub>
              <m:r>
                <m:rPr>
                  <m:sty m:val="p"/>
                </m:rPr>
                <w:rPr>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sz w:val="24"/>
                      <w:szCs w:val="24"/>
                    </w:rPr>
                    <m:t>RUGBICP3Y</m:t>
                  </m:r>
                </m:sub>
              </m:sSub>
            </m:e>
          </m:d>
          <m:r>
            <m:rPr>
              <m:sty m:val="p"/>
            </m:rPr>
            <w:rPr>
              <w:rFonts w:hAnsi="Cambria Math"/>
              <w:sz w:val="24"/>
              <w:szCs w:val="24"/>
            </w:rPr>
            <m:t>*</m:t>
          </m:r>
          <m:r>
            <m:rPr>
              <m:sty m:val="p"/>
            </m:rPr>
            <w:rPr>
              <w:rFonts w:ascii="Cambria Math"/>
              <w:sz w:val="24"/>
              <w:szCs w:val="24"/>
            </w:rPr>
            <m:t>100</m:t>
          </m:r>
        </m:oMath>
      </m:oMathPara>
    </w:p>
    <w:p w:rsidR="00C346AB" w:rsidRPr="00F85898" w:rsidRDefault="00C346AB" w:rsidP="00C346AB">
      <w:pPr>
        <w:spacing w:after="120" w:line="360" w:lineRule="auto"/>
        <w:ind w:firstLine="426"/>
        <w:jc w:val="both"/>
        <w:rPr>
          <w:sz w:val="24"/>
          <w:szCs w:val="24"/>
        </w:rPr>
      </w:pPr>
      <m:oMath>
        <m:r>
          <w:rPr>
            <w:rFonts w:ascii="Cambria Math" w:hAnsi="Cambria Math"/>
            <w:sz w:val="24"/>
            <w:szCs w:val="24"/>
          </w:rPr>
          <m:t>Y</m:t>
        </m:r>
      </m:oMath>
      <w:r w:rsidRPr="00F85898">
        <w:rPr>
          <w:sz w:val="24"/>
          <w:szCs w:val="24"/>
        </w:rPr>
        <w:t xml:space="preserve"> – значение доходности соответствующего индекса, раскрытого ПАО «Московская биржа».</w:t>
      </w:r>
    </w:p>
    <w:p w:rsidR="00C346AB" w:rsidRPr="00F85898" w:rsidRDefault="00C346AB" w:rsidP="00C346AB">
      <w:pPr>
        <w:spacing w:after="120" w:line="360" w:lineRule="auto"/>
        <w:ind w:firstLine="426"/>
        <w:jc w:val="both"/>
        <w:rPr>
          <w:sz w:val="24"/>
          <w:szCs w:val="24"/>
        </w:rPr>
      </w:pPr>
      <w:r w:rsidRPr="00F85898">
        <w:rPr>
          <w:sz w:val="24"/>
          <w:szCs w:val="24"/>
        </w:rPr>
        <w:t xml:space="preserve">Рассчитывается медианное значение кредитного </w:t>
      </w:r>
      <w:proofErr w:type="spellStart"/>
      <w:r w:rsidRPr="00F85898">
        <w:rPr>
          <w:sz w:val="24"/>
          <w:szCs w:val="24"/>
        </w:rPr>
        <w:t>спреда</w:t>
      </w:r>
      <w:proofErr w:type="spellEnd"/>
      <w:r w:rsidRPr="00F85898">
        <w:rPr>
          <w:sz w:val="24"/>
          <w:szCs w:val="24"/>
        </w:rPr>
        <w:t xml:space="preserve">  </w:t>
      </w:r>
      <m:oMath>
        <m:sSub>
          <m:sSubPr>
            <m:ctrlPr>
              <w:rPr>
                <w:rFonts w:ascii="Cambria Math" w:hAnsi="Cambria Math"/>
                <w:sz w:val="24"/>
                <w:szCs w:val="24"/>
              </w:rPr>
            </m:ctrlPr>
          </m:sSubPr>
          <m:e>
            <m:r>
              <w:rPr>
                <w:rFonts w:ascii="Cambria Math" w:hAnsi="Cambria Math"/>
                <w:sz w:val="24"/>
                <w:szCs w:val="24"/>
              </w:rPr>
              <m:t>S</m:t>
            </m:r>
          </m:e>
          <m:sub>
            <m:r>
              <m:rPr>
                <m:sty m:val="p"/>
              </m:rPr>
              <w:rPr>
                <w:rFonts w:hint="eastAsia"/>
                <w:sz w:val="24"/>
                <w:szCs w:val="24"/>
              </w:rPr>
              <m:t>РГ</m:t>
            </m:r>
            <m:r>
              <w:rPr>
                <w:rFonts w:ascii="Cambria Math" w:hAnsi="Cambria Math"/>
                <w:sz w:val="24"/>
                <w:szCs w:val="24"/>
              </w:rPr>
              <m:t>III</m:t>
            </m:r>
          </m:sub>
        </m:sSub>
      </m:oMath>
      <w:r w:rsidRPr="00F85898">
        <w:rPr>
          <w:sz w:val="24"/>
          <w:szCs w:val="24"/>
        </w:rPr>
        <w:t xml:space="preserve"> за </w:t>
      </w:r>
      <w:proofErr w:type="gramStart"/>
      <w:r w:rsidRPr="00F85898">
        <w:rPr>
          <w:sz w:val="24"/>
          <w:szCs w:val="24"/>
        </w:rPr>
        <w:t>последние</w:t>
      </w:r>
      <w:proofErr w:type="gramEnd"/>
      <w:r w:rsidRPr="00F85898">
        <w:rPr>
          <w:sz w:val="24"/>
          <w:szCs w:val="24"/>
        </w:rPr>
        <w:t xml:space="preserve"> 20 торговых дней (медиана из полученного ряда </w:t>
      </w:r>
      <m:oMath>
        <m:sSub>
          <m:sSubPr>
            <m:ctrlPr>
              <w:rPr>
                <w:rFonts w:ascii="Cambria Math" w:hAnsi="Cambria Math"/>
                <w:sz w:val="24"/>
                <w:szCs w:val="24"/>
              </w:rPr>
            </m:ctrlPr>
          </m:sSubPr>
          <m:e>
            <m:r>
              <w:rPr>
                <w:rFonts w:ascii="Cambria Math" w:hAnsi="Cambria Math"/>
                <w:sz w:val="24"/>
                <w:szCs w:val="24"/>
              </w:rPr>
              <m:t>S</m:t>
            </m:r>
          </m:e>
          <m:sub>
            <m:r>
              <m:rPr>
                <m:sty m:val="p"/>
              </m:rPr>
              <w:rPr>
                <w:rFonts w:hint="eastAsia"/>
                <w:sz w:val="24"/>
                <w:szCs w:val="24"/>
              </w:rPr>
              <m:t>РГ</m:t>
            </m:r>
            <m:r>
              <w:rPr>
                <w:rFonts w:ascii="Cambria Math" w:hAnsi="Cambria Math"/>
                <w:sz w:val="24"/>
                <w:szCs w:val="24"/>
              </w:rPr>
              <m:t>III</m:t>
            </m:r>
          </m:sub>
        </m:sSub>
      </m:oMath>
      <w:r w:rsidRPr="00F85898">
        <w:rPr>
          <w:sz w:val="24"/>
          <w:szCs w:val="24"/>
        </w:rPr>
        <w:t xml:space="preserve">).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S</m:t>
            </m:r>
          </m:e>
          <m:sub>
            <m:r>
              <m:rPr>
                <m:sty m:val="p"/>
              </m:rPr>
              <w:rPr>
                <w:rFonts w:hint="eastAsia"/>
                <w:sz w:val="24"/>
                <w:szCs w:val="24"/>
              </w:rPr>
              <m:t>РГ</m:t>
            </m:r>
            <m:r>
              <w:rPr>
                <w:rFonts w:ascii="Cambria Math" w:hAnsi="Cambria Math"/>
                <w:sz w:val="24"/>
                <w:szCs w:val="24"/>
              </w:rPr>
              <m:t>III</m:t>
            </m:r>
          </m:sub>
        </m:sSub>
      </m:oMath>
      <w:r w:rsidRPr="00F85898">
        <w:rPr>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C346AB" w:rsidRPr="00F85898" w:rsidRDefault="00C346AB" w:rsidP="00C346AB">
      <w:pPr>
        <w:spacing w:after="120" w:line="360" w:lineRule="auto"/>
        <w:ind w:firstLine="426"/>
        <w:jc w:val="both"/>
        <w:rPr>
          <w:b/>
          <w:sz w:val="24"/>
          <w:szCs w:val="24"/>
        </w:rPr>
      </w:pPr>
      <w:r w:rsidRPr="00F85898">
        <w:rPr>
          <w:b/>
          <w:sz w:val="24"/>
          <w:szCs w:val="24"/>
        </w:rPr>
        <w:t>Рейтинговая группа IV</w:t>
      </w:r>
    </w:p>
    <w:p w:rsidR="00C346AB" w:rsidRPr="00F85898" w:rsidRDefault="00C346AB" w:rsidP="00C346AB">
      <w:pPr>
        <w:spacing w:after="120" w:line="360" w:lineRule="auto"/>
        <w:ind w:firstLine="426"/>
        <w:jc w:val="both"/>
        <w:rPr>
          <w:sz w:val="24"/>
          <w:szCs w:val="24"/>
        </w:rPr>
      </w:pPr>
      <w:proofErr w:type="gramStart"/>
      <w:r w:rsidRPr="00F85898">
        <w:rPr>
          <w:sz w:val="24"/>
          <w:szCs w:val="24"/>
        </w:rPr>
        <w:t xml:space="preserve">Рассчитывается кредитный </w:t>
      </w:r>
      <w:proofErr w:type="spellStart"/>
      <w:r w:rsidRPr="00F85898">
        <w:rPr>
          <w:sz w:val="24"/>
          <w:szCs w:val="24"/>
        </w:rPr>
        <w:t>спред</w:t>
      </w:r>
      <w:proofErr w:type="spellEnd"/>
      <w:r w:rsidRPr="00F85898">
        <w:rPr>
          <w:sz w:val="24"/>
          <w:szCs w:val="24"/>
        </w:rPr>
        <w:t xml:space="preserve"> </w:t>
      </w:r>
      <m:oMath>
        <m:sSub>
          <m:sSubPr>
            <m:ctrlPr>
              <w:rPr>
                <w:rFonts w:ascii="Cambria Math" w:hAnsi="Cambria Math"/>
                <w:sz w:val="24"/>
                <w:szCs w:val="24"/>
              </w:rPr>
            </m:ctrlPr>
          </m:sSubPr>
          <m:e>
            <m:r>
              <w:rPr>
                <w:rFonts w:ascii="Cambria Math" w:hAnsi="Cambria Math"/>
                <w:sz w:val="24"/>
                <w:szCs w:val="24"/>
              </w:rPr>
              <m:t>S</m:t>
            </m:r>
          </m:e>
          <m:sub>
            <m:r>
              <m:rPr>
                <m:sty m:val="p"/>
              </m:rPr>
              <w:rPr>
                <w:rFonts w:hint="eastAsia"/>
                <w:sz w:val="24"/>
                <w:szCs w:val="24"/>
              </w:rPr>
              <m:t>РГ</m:t>
            </m:r>
            <m:r>
              <w:rPr>
                <w:rFonts w:ascii="Cambria Math" w:hAnsi="Cambria Math"/>
                <w:sz w:val="24"/>
                <w:szCs w:val="24"/>
              </w:rPr>
              <m:t>IV</m:t>
            </m:r>
          </m:sub>
        </m:sSub>
      </m:oMath>
      <w:r w:rsidRPr="00F85898">
        <w:rPr>
          <w:sz w:val="24"/>
          <w:szCs w:val="24"/>
        </w:rPr>
        <w:t xml:space="preserve"> за каждый из 20 последних торговых дней, предшествующих дате определения справедливой стоимости:</w:t>
      </w:r>
      <w:proofErr w:type="gramEnd"/>
    </w:p>
    <w:p w:rsidR="00C346AB" w:rsidRPr="00F85898" w:rsidRDefault="00F1218B" w:rsidP="00C346AB">
      <w:pPr>
        <w:spacing w:after="120" w:line="360" w:lineRule="auto"/>
        <w:ind w:firstLine="426"/>
        <w:jc w:val="both"/>
        <w:rPr>
          <w:sz w:val="24"/>
          <w:szCs w:val="24"/>
        </w:rPr>
      </w:pPr>
      <m:oMath>
        <m:sSub>
          <m:sSubPr>
            <m:ctrlPr>
              <w:rPr>
                <w:rFonts w:ascii="Cambria Math" w:hAnsi="Cambria Math"/>
                <w:sz w:val="24"/>
                <w:szCs w:val="24"/>
              </w:rPr>
            </m:ctrlPr>
          </m:sSubPr>
          <m:e>
            <m:r>
              <w:rPr>
                <w:rFonts w:ascii="Cambria Math" w:hAnsi="Cambria Math"/>
                <w:sz w:val="24"/>
                <w:szCs w:val="24"/>
              </w:rPr>
              <m:t>S</m:t>
            </m:r>
          </m:e>
          <m:sub>
            <m:r>
              <m:rPr>
                <m:sty m:val="p"/>
              </m:rPr>
              <w:rPr>
                <w:rFonts w:hint="eastAsia"/>
                <w:sz w:val="24"/>
                <w:szCs w:val="24"/>
              </w:rPr>
              <m:t>РГ</m:t>
            </m:r>
            <m:r>
              <w:rPr>
                <w:rFonts w:ascii="Cambria Math" w:hAnsi="Cambria Math"/>
                <w:sz w:val="24"/>
                <w:szCs w:val="24"/>
              </w:rPr>
              <m:t>IV</m:t>
            </m:r>
          </m:sub>
        </m:sSub>
        <m:r>
          <m:rPr>
            <m:sty m:val="p"/>
          </m:rPr>
          <w:rPr>
            <w:rFonts w:asci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sz w:val="24"/>
                    <w:szCs w:val="24"/>
                  </w:rPr>
                  <m:t xml:space="preserve">RUCBICPL3 </m:t>
                </m:r>
              </m:sub>
            </m:sSub>
            <m:r>
              <m:rPr>
                <m:sty m:val="p"/>
              </m:rPr>
              <w:rPr>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sz w:val="24"/>
                    <w:szCs w:val="24"/>
                  </w:rPr>
                  <m:t>RUGBICP3Y</m:t>
                </m:r>
              </m:sub>
            </m:sSub>
          </m:e>
        </m:d>
        <m:r>
          <m:rPr>
            <m:sty m:val="p"/>
          </m:rPr>
          <w:rPr>
            <w:rFonts w:hAnsi="Cambria Math"/>
            <w:sz w:val="24"/>
            <w:szCs w:val="24"/>
          </w:rPr>
          <m:t>*</m:t>
        </m:r>
        <m:r>
          <m:rPr>
            <m:sty m:val="p"/>
          </m:rPr>
          <w:rPr>
            <w:rFonts w:ascii="Cambria Math"/>
            <w:sz w:val="24"/>
            <w:szCs w:val="24"/>
          </w:rPr>
          <m:t>100</m:t>
        </m:r>
      </m:oMath>
      <w:r w:rsidR="00C346AB" w:rsidRPr="00F85898">
        <w:rPr>
          <w:sz w:val="24"/>
          <w:szCs w:val="24"/>
        </w:rPr>
        <w:t>, (Формула 1)</w:t>
      </w:r>
    </w:p>
    <w:p w:rsidR="00C346AB" w:rsidRPr="00F85898" w:rsidRDefault="00F1218B" w:rsidP="00C346AB">
      <w:pPr>
        <w:spacing w:after="120" w:line="360" w:lineRule="auto"/>
        <w:ind w:firstLine="426"/>
        <w:jc w:val="both"/>
        <w:rPr>
          <w:sz w:val="24"/>
          <w:szCs w:val="24"/>
        </w:rPr>
      </w:pPr>
      <m:oMath>
        <m:sSub>
          <m:sSubPr>
            <m:ctrlPr>
              <w:rPr>
                <w:rFonts w:ascii="Cambria Math" w:hAnsi="Cambria Math"/>
                <w:sz w:val="24"/>
                <w:szCs w:val="24"/>
              </w:rPr>
            </m:ctrlPr>
          </m:sSubPr>
          <m:e>
            <m:r>
              <w:rPr>
                <w:rFonts w:ascii="Cambria Math" w:hAnsi="Cambria Math"/>
                <w:sz w:val="24"/>
                <w:szCs w:val="24"/>
              </w:rPr>
              <m:t>S</m:t>
            </m:r>
          </m:e>
          <m:sub>
            <m:r>
              <m:rPr>
                <m:sty m:val="p"/>
              </m:rPr>
              <w:rPr>
                <w:rFonts w:hint="eastAsia"/>
                <w:sz w:val="24"/>
                <w:szCs w:val="24"/>
              </w:rPr>
              <m:t>РГ</m:t>
            </m:r>
            <m:r>
              <w:rPr>
                <w:rFonts w:ascii="Cambria Math" w:hAnsi="Cambria Math"/>
                <w:sz w:val="24"/>
                <w:szCs w:val="24"/>
              </w:rPr>
              <m:t>IV</m:t>
            </m:r>
          </m:sub>
        </m:sSub>
        <m:r>
          <m:rPr>
            <m:sty m:val="p"/>
          </m:rPr>
          <w:rPr>
            <w:rFonts w:asci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sz w:val="24"/>
                    <w:szCs w:val="24"/>
                  </w:rPr>
                  <m:t xml:space="preserve">RUCBICPL2 </m:t>
                </m:r>
              </m:sub>
            </m:sSub>
            <m:r>
              <m:rPr>
                <m:sty m:val="p"/>
              </m:rPr>
              <w:rPr>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sz w:val="24"/>
                    <w:szCs w:val="24"/>
                  </w:rPr>
                  <m:t>RUGBICP3Y</m:t>
                </m:r>
              </m:sub>
            </m:sSub>
          </m:e>
        </m:d>
        <m:r>
          <m:rPr>
            <m:sty m:val="p"/>
          </m:rPr>
          <w:rPr>
            <w:rFonts w:hAnsi="Cambria Math"/>
            <w:sz w:val="24"/>
            <w:szCs w:val="24"/>
          </w:rPr>
          <m:t>*</m:t>
        </m:r>
        <m:r>
          <m:rPr>
            <m:sty m:val="p"/>
          </m:rPr>
          <w:rPr>
            <w:rFonts w:ascii="Cambria Math"/>
            <w:sz w:val="24"/>
            <w:szCs w:val="24"/>
          </w:rPr>
          <m:t>100</m:t>
        </m:r>
      </m:oMath>
      <w:r w:rsidR="00C346AB" w:rsidRPr="00F85898">
        <w:rPr>
          <w:sz w:val="24"/>
          <w:szCs w:val="24"/>
        </w:rPr>
        <w:t>, (Формула 2)</w:t>
      </w:r>
    </w:p>
    <w:p w:rsidR="00C346AB" w:rsidRPr="00F85898" w:rsidRDefault="00C346AB" w:rsidP="00C346AB">
      <w:pPr>
        <w:spacing w:after="120" w:line="360" w:lineRule="auto"/>
        <w:ind w:firstLine="426"/>
        <w:jc w:val="both"/>
        <w:rPr>
          <w:sz w:val="24"/>
          <w:szCs w:val="24"/>
        </w:rPr>
      </w:pPr>
      <m:oMath>
        <m:r>
          <w:rPr>
            <w:rFonts w:ascii="Cambria Math" w:hAnsi="Cambria Math"/>
            <w:sz w:val="24"/>
            <w:szCs w:val="24"/>
          </w:rPr>
          <m:t>Y</m:t>
        </m:r>
      </m:oMath>
      <w:r w:rsidRPr="00F85898">
        <w:rPr>
          <w:sz w:val="24"/>
          <w:szCs w:val="24"/>
        </w:rPr>
        <w:t xml:space="preserve"> – значение доходности соответствующего индекса, раскрытого ПАО «Московская биржа».</w:t>
      </w:r>
    </w:p>
    <w:p w:rsidR="00C346AB" w:rsidRPr="00F85898" w:rsidRDefault="00421397" w:rsidP="00C346AB">
      <w:pPr>
        <w:spacing w:after="120" w:line="360" w:lineRule="auto"/>
        <w:ind w:firstLine="426"/>
        <w:jc w:val="both"/>
        <w:rPr>
          <w:sz w:val="24"/>
          <w:szCs w:val="24"/>
        </w:rPr>
      </w:pPr>
      <w:r w:rsidRPr="00421397">
        <w:rPr>
          <w:sz w:val="24"/>
          <w:szCs w:val="24"/>
        </w:rPr>
        <w:t>Формула 1 используется для долговых ценных бумаг входящих в котировальный уровень 3 ПАО «Московская биржа». Формула 2 используется для долговых ценных бумаг входящих в котировальный уровень 2 ПАО «Московская биржа».</w:t>
      </w:r>
    </w:p>
    <w:p w:rsidR="00C346AB" w:rsidRPr="00F85898" w:rsidRDefault="00421397" w:rsidP="00C346AB">
      <w:pPr>
        <w:spacing w:after="120" w:line="360" w:lineRule="auto"/>
        <w:ind w:firstLine="426"/>
        <w:jc w:val="both"/>
        <w:rPr>
          <w:sz w:val="24"/>
          <w:szCs w:val="24"/>
        </w:rPr>
      </w:pPr>
      <w:r w:rsidRPr="00421397">
        <w:rPr>
          <w:sz w:val="24"/>
          <w:szCs w:val="24"/>
        </w:rPr>
        <w:t xml:space="preserve">Рассчитывается медианное значение кредитного </w:t>
      </w:r>
      <w:proofErr w:type="spellStart"/>
      <w:r w:rsidRPr="00421397">
        <w:rPr>
          <w:sz w:val="24"/>
          <w:szCs w:val="24"/>
        </w:rPr>
        <w:t>спреда</w:t>
      </w:r>
      <w:proofErr w:type="spellEnd"/>
      <w:r w:rsidRPr="00421397">
        <w:rPr>
          <w:sz w:val="24"/>
          <w:szCs w:val="24"/>
        </w:rPr>
        <w:t> </w:t>
      </w:r>
      <m:oMath>
        <m:sSub>
          <m:sSubPr>
            <m:ctrlPr>
              <w:rPr>
                <w:rFonts w:ascii="Cambria Math" w:hAnsi="Cambria Math"/>
                <w:sz w:val="24"/>
                <w:szCs w:val="24"/>
              </w:rPr>
            </m:ctrlPr>
          </m:sSubPr>
          <m:e>
            <m:r>
              <w:rPr>
                <w:rFonts w:ascii="Cambria Math" w:hAnsi="Cambria Math"/>
                <w:sz w:val="24"/>
                <w:szCs w:val="24"/>
              </w:rPr>
              <m:t>S</m:t>
            </m:r>
          </m:e>
          <m:sub>
            <m:r>
              <m:rPr>
                <m:sty m:val="p"/>
              </m:rPr>
              <w:rPr>
                <w:rFonts w:hint="eastAsia"/>
                <w:sz w:val="24"/>
                <w:szCs w:val="24"/>
              </w:rPr>
              <m:t>РГ</m:t>
            </m:r>
            <m:r>
              <w:rPr>
                <w:rFonts w:ascii="Cambria Math" w:hAnsi="Cambria Math"/>
                <w:sz w:val="24"/>
                <w:szCs w:val="24"/>
              </w:rPr>
              <m:t>IV</m:t>
            </m:r>
          </m:sub>
        </m:sSub>
      </m:oMath>
      <w:r w:rsidR="00C346AB" w:rsidRPr="00F85898">
        <w:rPr>
          <w:sz w:val="24"/>
          <w:szCs w:val="24"/>
        </w:rPr>
        <w:t xml:space="preserve"> за </w:t>
      </w:r>
      <w:proofErr w:type="gramStart"/>
      <w:r w:rsidR="00C346AB" w:rsidRPr="00F85898">
        <w:rPr>
          <w:sz w:val="24"/>
          <w:szCs w:val="24"/>
        </w:rPr>
        <w:t>последние</w:t>
      </w:r>
      <w:proofErr w:type="gramEnd"/>
      <w:r w:rsidR="00C346AB" w:rsidRPr="00F85898">
        <w:rPr>
          <w:sz w:val="24"/>
          <w:szCs w:val="24"/>
        </w:rPr>
        <w:t xml:space="preserve"> 20 торговых дней (медиана из полученного ряда </w:t>
      </w:r>
      <m:oMath>
        <m:sSub>
          <m:sSubPr>
            <m:ctrlPr>
              <w:rPr>
                <w:rFonts w:ascii="Cambria Math" w:hAnsi="Cambria Math"/>
                <w:sz w:val="24"/>
                <w:szCs w:val="24"/>
              </w:rPr>
            </m:ctrlPr>
          </m:sSubPr>
          <m:e>
            <m:r>
              <w:rPr>
                <w:rFonts w:ascii="Cambria Math" w:hAnsi="Cambria Math"/>
                <w:sz w:val="24"/>
                <w:szCs w:val="24"/>
              </w:rPr>
              <m:t>S</m:t>
            </m:r>
          </m:e>
          <m:sub>
            <m:r>
              <m:rPr>
                <m:sty m:val="p"/>
              </m:rPr>
              <w:rPr>
                <w:rFonts w:hint="eastAsia"/>
                <w:sz w:val="24"/>
                <w:szCs w:val="24"/>
              </w:rPr>
              <m:t>РГ</m:t>
            </m:r>
            <m:r>
              <w:rPr>
                <w:rFonts w:ascii="Cambria Math" w:hAnsi="Cambria Math"/>
                <w:sz w:val="24"/>
                <w:szCs w:val="24"/>
              </w:rPr>
              <m:t>IV</m:t>
            </m:r>
          </m:sub>
        </m:sSub>
      </m:oMath>
      <w:r w:rsidR="00C346AB" w:rsidRPr="00F85898">
        <w:rPr>
          <w:sz w:val="24"/>
          <w:szCs w:val="24"/>
        </w:rPr>
        <w:t xml:space="preserve">). При расчете значения медианного кредитного </w:t>
      </w:r>
      <w:proofErr w:type="spellStart"/>
      <w:r w:rsidR="00C346AB" w:rsidRPr="00F85898">
        <w:rPr>
          <w:sz w:val="24"/>
          <w:szCs w:val="24"/>
        </w:rPr>
        <w:lastRenderedPageBreak/>
        <w:t>спреда</w:t>
      </w:r>
      <w:proofErr w:type="spellEnd"/>
      <w:r w:rsidR="00C346AB" w:rsidRPr="00F85898">
        <w:rPr>
          <w:sz w:val="24"/>
          <w:szCs w:val="24"/>
        </w:rPr>
        <w:t xml:space="preserve">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S</m:t>
            </m:r>
          </m:e>
          <m:sub>
            <m:r>
              <m:rPr>
                <m:sty m:val="p"/>
              </m:rPr>
              <w:rPr>
                <w:rFonts w:hint="eastAsia"/>
                <w:sz w:val="24"/>
                <w:szCs w:val="24"/>
              </w:rPr>
              <m:t>РГ</m:t>
            </m:r>
            <m:r>
              <w:rPr>
                <w:rFonts w:ascii="Cambria Math" w:hAnsi="Cambria Math"/>
                <w:sz w:val="24"/>
                <w:szCs w:val="24"/>
              </w:rPr>
              <m:t>IV</m:t>
            </m:r>
          </m:sub>
        </m:sSub>
      </m:oMath>
      <w:r w:rsidR="00C346AB" w:rsidRPr="00F85898">
        <w:rPr>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C346AB" w:rsidRPr="00F85898" w:rsidRDefault="00C346AB" w:rsidP="00C346AB">
      <w:pPr>
        <w:spacing w:line="360" w:lineRule="auto"/>
        <w:rPr>
          <w:b/>
          <w:sz w:val="24"/>
          <w:szCs w:val="24"/>
          <w:u w:val="single"/>
        </w:rPr>
      </w:pPr>
    </w:p>
    <w:p w:rsidR="00C346AB" w:rsidRPr="00F85898" w:rsidRDefault="00C346AB" w:rsidP="00C346AB">
      <w:pPr>
        <w:spacing w:line="360" w:lineRule="auto"/>
        <w:rPr>
          <w:b/>
          <w:sz w:val="24"/>
          <w:szCs w:val="24"/>
          <w:u w:val="single"/>
        </w:rPr>
      </w:pPr>
      <w:r w:rsidRPr="00F85898">
        <w:rPr>
          <w:b/>
          <w:sz w:val="24"/>
          <w:szCs w:val="24"/>
          <w:u w:val="single"/>
        </w:rPr>
        <w:t>Еврооблигации</w:t>
      </w:r>
    </w:p>
    <w:p w:rsidR="00C346AB" w:rsidRPr="00F85898" w:rsidRDefault="00C346AB" w:rsidP="00C346AB">
      <w:pPr>
        <w:spacing w:line="360" w:lineRule="auto"/>
        <w:ind w:firstLine="426"/>
        <w:rPr>
          <w:sz w:val="24"/>
          <w:szCs w:val="24"/>
        </w:rPr>
      </w:pPr>
      <w:r w:rsidRPr="00F85898">
        <w:rPr>
          <w:b/>
          <w:sz w:val="24"/>
          <w:szCs w:val="24"/>
        </w:rPr>
        <w:t>Уровень 3.</w:t>
      </w:r>
      <w:r w:rsidRPr="00F85898">
        <w:rPr>
          <w:sz w:val="24"/>
          <w:szCs w:val="24"/>
        </w:rPr>
        <w:t xml:space="preserve"> </w:t>
      </w:r>
    </w:p>
    <w:p w:rsidR="00C346AB" w:rsidRPr="00F85898" w:rsidRDefault="00421397" w:rsidP="00712346">
      <w:pPr>
        <w:spacing w:line="360" w:lineRule="auto"/>
        <w:ind w:firstLine="426"/>
        <w:jc w:val="both"/>
        <w:rPr>
          <w:sz w:val="24"/>
          <w:szCs w:val="24"/>
        </w:rPr>
      </w:pPr>
      <w:r w:rsidRPr="00421397">
        <w:rPr>
          <w:sz w:val="24"/>
          <w:szCs w:val="24"/>
        </w:rPr>
        <w:t xml:space="preserve">Для еврооблигаций, номинированных в долларах США, и в отношении которых известен конечный заемщик (по данным системы </w:t>
      </w:r>
      <w:proofErr w:type="spellStart"/>
      <w:r w:rsidRPr="00421397">
        <w:rPr>
          <w:sz w:val="24"/>
          <w:szCs w:val="24"/>
          <w:lang w:val="en-US"/>
        </w:rPr>
        <w:t>cbonds</w:t>
      </w:r>
      <w:proofErr w:type="spellEnd"/>
      <w:r w:rsidRPr="00421397">
        <w:rPr>
          <w:sz w:val="24"/>
          <w:szCs w:val="24"/>
        </w:rPr>
        <w:t>.</w:t>
      </w:r>
      <w:proofErr w:type="spellStart"/>
      <w:r w:rsidRPr="00421397">
        <w:rPr>
          <w:sz w:val="24"/>
          <w:szCs w:val="24"/>
          <w:lang w:val="en-US"/>
        </w:rPr>
        <w:t>ru</w:t>
      </w:r>
      <w:proofErr w:type="spellEnd"/>
      <w:r w:rsidRPr="00421397">
        <w:rPr>
          <w:sz w:val="24"/>
          <w:szCs w:val="24"/>
        </w:rPr>
        <w:t xml:space="preserve">), при этом «страной риска» заемщика является Россия, справедливая стоимость определяется согласно модели оценки справедливой стоимости рублевых облигаций на уровне 3 со следующими изменениями при расчете медианного кредитного </w:t>
      </w:r>
      <w:proofErr w:type="spellStart"/>
      <w:r w:rsidRPr="00421397">
        <w:rPr>
          <w:sz w:val="24"/>
          <w:szCs w:val="24"/>
        </w:rPr>
        <w:t>спреда</w:t>
      </w:r>
      <w:proofErr w:type="spellEnd"/>
      <w:r w:rsidRPr="00421397">
        <w:rPr>
          <w:sz w:val="24"/>
          <w:szCs w:val="24"/>
        </w:rPr>
        <w:t>:</w:t>
      </w:r>
    </w:p>
    <w:p w:rsidR="00712346" w:rsidRDefault="00712346" w:rsidP="00C346AB">
      <w:pPr>
        <w:spacing w:line="360" w:lineRule="auto"/>
        <w:ind w:firstLine="426"/>
        <w:jc w:val="both"/>
        <w:rPr>
          <w:sz w:val="24"/>
          <w:szCs w:val="24"/>
        </w:rPr>
      </w:pPr>
      <w:proofErr w:type="gramStart"/>
      <w:r>
        <w:rPr>
          <w:sz w:val="24"/>
          <w:szCs w:val="24"/>
        </w:rPr>
        <w:t>Так как</w:t>
      </w:r>
      <w:r w:rsidRPr="00421397">
        <w:rPr>
          <w:sz w:val="24"/>
          <w:szCs w:val="24"/>
        </w:rPr>
        <w:t xml:space="preserve"> </w:t>
      </w:r>
      <w:r w:rsidR="00421397" w:rsidRPr="00421397">
        <w:rPr>
          <w:sz w:val="24"/>
          <w:szCs w:val="24"/>
        </w:rPr>
        <w:t xml:space="preserve">для оцениваемой долговой ценной бумаги основным рынком является внебиржевой рынок, то медианный кредитный </w:t>
      </w:r>
      <w:proofErr w:type="spellStart"/>
      <w:r w:rsidR="00421397" w:rsidRPr="00421397">
        <w:rPr>
          <w:sz w:val="24"/>
          <w:szCs w:val="24"/>
        </w:rPr>
        <w:t>спред</w:t>
      </w:r>
      <w:proofErr w:type="spellEnd"/>
      <w:r w:rsidR="00421397" w:rsidRPr="00421397">
        <w:rPr>
          <w:sz w:val="24"/>
          <w:szCs w:val="24"/>
        </w:rPr>
        <w:t xml:space="preserve"> (</w:t>
      </w:r>
      <m:oMath>
        <m:r>
          <w:rPr>
            <w:rFonts w:ascii="Cambria Math" w:hAnsi="Cambria Math"/>
            <w:sz w:val="24"/>
            <w:szCs w:val="24"/>
          </w:rPr>
          <m:t>CrSpread</m:t>
        </m:r>
      </m:oMath>
      <w:r w:rsidR="00421397" w:rsidRPr="00421397">
        <w:rPr>
          <w:sz w:val="24"/>
          <w:szCs w:val="24"/>
        </w:rPr>
        <w:t>) рассчитывает</w:t>
      </w:r>
      <w:proofErr w:type="spellStart"/>
      <w:r w:rsidR="00421397" w:rsidRPr="00421397">
        <w:rPr>
          <w:sz w:val="24"/>
          <w:szCs w:val="24"/>
        </w:rPr>
        <w:t>ся</w:t>
      </w:r>
      <w:proofErr w:type="spellEnd"/>
      <w:r w:rsidR="00421397" w:rsidRPr="00421397">
        <w:rPr>
          <w:sz w:val="24"/>
          <w:szCs w:val="24"/>
        </w:rPr>
        <w:t xml:space="preserve"> на основании выбранных управляющей компанией ДУ ПИФ  аналогичных долговых ценных бумаг, для которых на дату расчета СЧА (или в предыдущий торговый день, если дата определения СЧА является не торговым днем) есть цены BGN</w:t>
      </w:r>
      <w:r>
        <w:rPr>
          <w:sz w:val="24"/>
          <w:szCs w:val="24"/>
        </w:rPr>
        <w:t xml:space="preserve"> или</w:t>
      </w:r>
      <w:r w:rsidR="00421397" w:rsidRPr="00421397">
        <w:rPr>
          <w:sz w:val="24"/>
          <w:szCs w:val="24"/>
        </w:rPr>
        <w:t xml:space="preserve"> BVAL (</w:t>
      </w:r>
      <w:proofErr w:type="spellStart"/>
      <w:r w:rsidR="00421397" w:rsidRPr="00421397">
        <w:rPr>
          <w:sz w:val="24"/>
          <w:szCs w:val="24"/>
        </w:rPr>
        <w:t>Score</w:t>
      </w:r>
      <w:proofErr w:type="spellEnd"/>
      <w:r w:rsidR="00421397" w:rsidRPr="00421397">
        <w:rPr>
          <w:sz w:val="24"/>
          <w:szCs w:val="24"/>
        </w:rPr>
        <w:t xml:space="preserve"> равен или выше 6)</w:t>
      </w:r>
      <w:r>
        <w:rPr>
          <w:sz w:val="24"/>
          <w:szCs w:val="24"/>
        </w:rPr>
        <w:t>.</w:t>
      </w:r>
      <w:proofErr w:type="gramEnd"/>
    </w:p>
    <w:p w:rsidR="00C346AB" w:rsidRPr="00F85898" w:rsidRDefault="00421397" w:rsidP="00C346AB">
      <w:pPr>
        <w:spacing w:line="360" w:lineRule="auto"/>
        <w:ind w:firstLine="426"/>
        <w:jc w:val="both"/>
        <w:rPr>
          <w:sz w:val="24"/>
          <w:szCs w:val="24"/>
        </w:rPr>
      </w:pPr>
      <w:r w:rsidRPr="00421397">
        <w:rPr>
          <w:sz w:val="24"/>
          <w:szCs w:val="24"/>
        </w:rPr>
        <w:t xml:space="preserve"> Долговая ценная бумага признается аналогом для целей оценки в случае, если одновременно соблюдаются следующие условия:</w:t>
      </w:r>
    </w:p>
    <w:p w:rsidR="00C346AB" w:rsidRPr="00F85898" w:rsidRDefault="00421397" w:rsidP="00EE4466">
      <w:pPr>
        <w:pStyle w:val="a8"/>
        <w:numPr>
          <w:ilvl w:val="0"/>
          <w:numId w:val="48"/>
        </w:numPr>
        <w:suppressAutoHyphens w:val="0"/>
        <w:autoSpaceDE/>
        <w:spacing w:line="360" w:lineRule="auto"/>
        <w:jc w:val="both"/>
        <w:rPr>
          <w:sz w:val="24"/>
          <w:szCs w:val="24"/>
        </w:rPr>
      </w:pPr>
      <w:r w:rsidRPr="00421397">
        <w:rPr>
          <w:sz w:val="24"/>
          <w:szCs w:val="24"/>
        </w:rPr>
        <w:t>валюта обращения аналога совпадает с валютой обращения оцениваемой долговой ценной бумаги;</w:t>
      </w:r>
    </w:p>
    <w:p w:rsidR="00C346AB" w:rsidRPr="00F85898" w:rsidRDefault="00421397" w:rsidP="00EE4466">
      <w:pPr>
        <w:pStyle w:val="a8"/>
        <w:numPr>
          <w:ilvl w:val="0"/>
          <w:numId w:val="48"/>
        </w:numPr>
        <w:suppressAutoHyphens w:val="0"/>
        <w:autoSpaceDE/>
        <w:spacing w:line="360" w:lineRule="auto"/>
        <w:jc w:val="both"/>
        <w:rPr>
          <w:sz w:val="24"/>
          <w:szCs w:val="24"/>
        </w:rPr>
      </w:pPr>
      <w:proofErr w:type="spellStart"/>
      <w:proofErr w:type="gramStart"/>
      <w:r w:rsidRPr="00421397">
        <w:rPr>
          <w:sz w:val="24"/>
          <w:szCs w:val="24"/>
        </w:rPr>
        <w:t>дюрация</w:t>
      </w:r>
      <w:proofErr w:type="spellEnd"/>
      <w:r w:rsidRPr="00421397">
        <w:rPr>
          <w:sz w:val="24"/>
          <w:szCs w:val="24"/>
        </w:rPr>
        <w:t xml:space="preserve"> аналога отклоняется от значения </w:t>
      </w:r>
      <w:proofErr w:type="spellStart"/>
      <w:r w:rsidRPr="00421397">
        <w:rPr>
          <w:sz w:val="24"/>
          <w:szCs w:val="24"/>
        </w:rPr>
        <w:t>дюрации</w:t>
      </w:r>
      <w:proofErr w:type="spellEnd"/>
      <w:r w:rsidRPr="00421397">
        <w:rPr>
          <w:sz w:val="24"/>
          <w:szCs w:val="24"/>
        </w:rPr>
        <w:t xml:space="preserve"> оцениваемой долговой ценной бумаги на +/- 90 дней (В случае если невозможно выбрать ни одного аналога, по которому </w:t>
      </w:r>
      <w:proofErr w:type="spellStart"/>
      <w:r w:rsidRPr="00421397">
        <w:rPr>
          <w:sz w:val="24"/>
          <w:szCs w:val="24"/>
        </w:rPr>
        <w:t>дюрация</w:t>
      </w:r>
      <w:proofErr w:type="spellEnd"/>
      <w:r w:rsidRPr="00421397">
        <w:rPr>
          <w:sz w:val="24"/>
          <w:szCs w:val="24"/>
        </w:rPr>
        <w:t xml:space="preserve"> удовлетворяет обозначенному условию, допускается выбор аналогов с произвольной </w:t>
      </w:r>
      <w:proofErr w:type="spellStart"/>
      <w:r w:rsidRPr="00421397">
        <w:rPr>
          <w:sz w:val="24"/>
          <w:szCs w:val="24"/>
        </w:rPr>
        <w:t>дюрацией</w:t>
      </w:r>
      <w:proofErr w:type="spellEnd"/>
      <w:r w:rsidRPr="00421397">
        <w:rPr>
          <w:sz w:val="24"/>
          <w:szCs w:val="24"/>
        </w:rPr>
        <w:t xml:space="preserve">, при условии, что средневзвешенная </w:t>
      </w:r>
      <w:proofErr w:type="spellStart"/>
      <w:r w:rsidRPr="00421397">
        <w:rPr>
          <w:sz w:val="24"/>
          <w:szCs w:val="24"/>
        </w:rPr>
        <w:t>дюрация</w:t>
      </w:r>
      <w:proofErr w:type="spellEnd"/>
      <w:r w:rsidRPr="00421397">
        <w:rPr>
          <w:sz w:val="24"/>
          <w:szCs w:val="24"/>
        </w:rPr>
        <w:t xml:space="preserve"> множества долговых ценных бумаг, выбранных в качестве аналогов, удовлетворяет обозначенному условию)</w:t>
      </w:r>
      <w:proofErr w:type="gramEnd"/>
    </w:p>
    <w:p w:rsidR="00C346AB" w:rsidRPr="00F85898" w:rsidRDefault="00421397" w:rsidP="00EE4466">
      <w:pPr>
        <w:pStyle w:val="a8"/>
        <w:numPr>
          <w:ilvl w:val="0"/>
          <w:numId w:val="48"/>
        </w:numPr>
        <w:suppressAutoHyphens w:val="0"/>
        <w:autoSpaceDE/>
        <w:spacing w:line="360" w:lineRule="auto"/>
        <w:jc w:val="both"/>
        <w:rPr>
          <w:sz w:val="24"/>
          <w:szCs w:val="24"/>
        </w:rPr>
      </w:pPr>
      <w:r w:rsidRPr="00421397">
        <w:rPr>
          <w:sz w:val="24"/>
          <w:szCs w:val="24"/>
        </w:rPr>
        <w:t xml:space="preserve">аналог относится к той же рейтинговой </w:t>
      </w:r>
      <w:proofErr w:type="gramStart"/>
      <w:r w:rsidRPr="00421397">
        <w:rPr>
          <w:sz w:val="24"/>
          <w:szCs w:val="24"/>
        </w:rPr>
        <w:t>группе</w:t>
      </w:r>
      <w:proofErr w:type="gramEnd"/>
      <w:r w:rsidRPr="00421397">
        <w:rPr>
          <w:sz w:val="24"/>
          <w:szCs w:val="24"/>
        </w:rPr>
        <w:t xml:space="preserve"> что и оцениваемая долговая ценная бумага;</w:t>
      </w:r>
    </w:p>
    <w:p w:rsidR="00C346AB" w:rsidRPr="00F85898" w:rsidRDefault="00421397" w:rsidP="00EE4466">
      <w:pPr>
        <w:pStyle w:val="a8"/>
        <w:numPr>
          <w:ilvl w:val="0"/>
          <w:numId w:val="48"/>
        </w:numPr>
        <w:suppressAutoHyphens w:val="0"/>
        <w:autoSpaceDE/>
        <w:spacing w:line="360" w:lineRule="auto"/>
        <w:jc w:val="both"/>
        <w:rPr>
          <w:sz w:val="24"/>
          <w:szCs w:val="24"/>
        </w:rPr>
      </w:pPr>
      <w:r w:rsidRPr="00421397">
        <w:rPr>
          <w:sz w:val="24"/>
          <w:szCs w:val="24"/>
        </w:rPr>
        <w:t xml:space="preserve">аналог является другим выпуском того же эмитента, что и оцениваемая долговая ценная бумага, а в случае отсутствия - эмитент аналога относится к тому же агрегированному сектору экономики и страной риска эмитента/конечного заемщика (по данным системы </w:t>
      </w:r>
      <w:proofErr w:type="spellStart"/>
      <w:r w:rsidRPr="00421397">
        <w:rPr>
          <w:sz w:val="24"/>
          <w:szCs w:val="24"/>
        </w:rPr>
        <w:t>cbonds.ru</w:t>
      </w:r>
      <w:proofErr w:type="spellEnd"/>
      <w:r w:rsidRPr="00421397">
        <w:rPr>
          <w:sz w:val="24"/>
          <w:szCs w:val="24"/>
        </w:rPr>
        <w:t>) является Россия.</w:t>
      </w:r>
    </w:p>
    <w:p w:rsidR="00C346AB" w:rsidRPr="00F85898" w:rsidRDefault="00C346AB" w:rsidP="00C346AB">
      <w:pPr>
        <w:pStyle w:val="a8"/>
        <w:spacing w:line="360" w:lineRule="auto"/>
        <w:ind w:left="786"/>
        <w:rPr>
          <w:sz w:val="24"/>
          <w:szCs w:val="24"/>
        </w:rPr>
      </w:pPr>
    </w:p>
    <w:p w:rsidR="00C346AB" w:rsidRPr="00F85898" w:rsidRDefault="00421397" w:rsidP="00C346AB">
      <w:pPr>
        <w:spacing w:line="360" w:lineRule="auto"/>
        <w:ind w:firstLine="426"/>
        <w:jc w:val="both"/>
        <w:rPr>
          <w:sz w:val="24"/>
          <w:szCs w:val="24"/>
        </w:rPr>
      </w:pPr>
      <w:r w:rsidRPr="00421397">
        <w:rPr>
          <w:b/>
          <w:sz w:val="24"/>
          <w:szCs w:val="24"/>
        </w:rPr>
        <w:t xml:space="preserve">Долговая ценная бумага может быть отнесена </w:t>
      </w:r>
      <w:proofErr w:type="gramStart"/>
      <w:r w:rsidRPr="00421397">
        <w:rPr>
          <w:b/>
          <w:sz w:val="24"/>
          <w:szCs w:val="24"/>
        </w:rPr>
        <w:t>к одной из четырех рейтинговых групп</w:t>
      </w:r>
      <w:r w:rsidRPr="00421397">
        <w:rPr>
          <w:sz w:val="24"/>
          <w:szCs w:val="24"/>
        </w:rPr>
        <w:t xml:space="preserve"> в зависимости от кредитного рейтинга у выпуска</w:t>
      </w:r>
      <w:proofErr w:type="gramEnd"/>
      <w:r w:rsidRPr="00421397">
        <w:rPr>
          <w:sz w:val="24"/>
          <w:szCs w:val="24"/>
        </w:rPr>
        <w:t xml:space="preserve"> долговой ценной бумаги (кредитный рейтинг в валюте номинала), а случае его отсутствия - рейтинга эмитента или поручителя (гаранта) </w:t>
      </w:r>
      <w:r w:rsidRPr="00421397">
        <w:rPr>
          <w:sz w:val="24"/>
          <w:szCs w:val="24"/>
        </w:rPr>
        <w:lastRenderedPageBreak/>
        <w:t>долговой ценной бумаги. При наличии нескольких рейтингов, выбирается наибольший из имеющихся актуальных кредитных рейтингов. Если поручительство по выпуску долговой ценной бумаги обеспечивает исполнение обязательств в полном объёме и (</w:t>
      </w:r>
      <w:proofErr w:type="gramStart"/>
      <w:r w:rsidRPr="00421397">
        <w:rPr>
          <w:sz w:val="24"/>
          <w:szCs w:val="24"/>
        </w:rPr>
        <w:t xml:space="preserve">или) </w:t>
      </w:r>
      <w:proofErr w:type="gramEnd"/>
      <w:r w:rsidRPr="00421397">
        <w:rPr>
          <w:sz w:val="24"/>
          <w:szCs w:val="24"/>
        </w:rPr>
        <w:t>гарантия выдана на сумму номинальной стоимости и процентов по таким долговым ценным бумагам, то выбирается наибольший из имеющихся актуальных кредитных рейтингов выпуска долговой ценной бумаги и поручителя (гаранта).</w:t>
      </w:r>
    </w:p>
    <w:tbl>
      <w:tblPr>
        <w:tblW w:w="7112" w:type="dxa"/>
        <w:jc w:val="center"/>
        <w:tblLook w:val="04A0"/>
      </w:tblPr>
      <w:tblGrid>
        <w:gridCol w:w="1986"/>
        <w:gridCol w:w="1986"/>
        <w:gridCol w:w="1986"/>
        <w:gridCol w:w="1611"/>
      </w:tblGrid>
      <w:tr w:rsidR="00C346AB" w:rsidRPr="00F85898" w:rsidTr="00EB1807">
        <w:trPr>
          <w:trHeight w:val="180"/>
          <w:jc w:val="center"/>
        </w:trPr>
        <w:tc>
          <w:tcPr>
            <w:tcW w:w="18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46AB" w:rsidRPr="00F85898" w:rsidRDefault="00421397" w:rsidP="00EB1807">
            <w:pPr>
              <w:spacing w:line="360" w:lineRule="auto"/>
              <w:jc w:val="center"/>
              <w:rPr>
                <w:b/>
                <w:bCs/>
                <w:color w:val="000000"/>
                <w:sz w:val="24"/>
                <w:szCs w:val="24"/>
              </w:rPr>
            </w:pPr>
            <w:proofErr w:type="spellStart"/>
            <w:r w:rsidRPr="00421397">
              <w:rPr>
                <w:b/>
                <w:bCs/>
                <w:color w:val="000000"/>
                <w:sz w:val="24"/>
                <w:szCs w:val="24"/>
              </w:rPr>
              <w:t>Moody`s</w:t>
            </w:r>
            <w:proofErr w:type="spellEnd"/>
          </w:p>
        </w:tc>
        <w:tc>
          <w:tcPr>
            <w:tcW w:w="1845" w:type="dxa"/>
            <w:tcBorders>
              <w:top w:val="single" w:sz="8" w:space="0" w:color="auto"/>
              <w:left w:val="single" w:sz="4" w:space="0" w:color="auto"/>
              <w:bottom w:val="single" w:sz="4" w:space="0" w:color="auto"/>
              <w:right w:val="nil"/>
            </w:tcBorders>
            <w:shd w:val="clear" w:color="auto" w:fill="auto"/>
            <w:vAlign w:val="center"/>
            <w:hideMark/>
          </w:tcPr>
          <w:p w:rsidR="00C346AB" w:rsidRPr="00F85898" w:rsidRDefault="00421397" w:rsidP="00EB1807">
            <w:pPr>
              <w:spacing w:line="360" w:lineRule="auto"/>
              <w:jc w:val="center"/>
              <w:rPr>
                <w:b/>
                <w:bCs/>
                <w:color w:val="000000"/>
                <w:sz w:val="24"/>
                <w:szCs w:val="24"/>
              </w:rPr>
            </w:pPr>
            <w:r w:rsidRPr="00421397">
              <w:rPr>
                <w:b/>
                <w:bCs/>
                <w:color w:val="000000"/>
                <w:sz w:val="24"/>
                <w:szCs w:val="24"/>
              </w:rPr>
              <w:t>S&amp;P</w:t>
            </w:r>
          </w:p>
        </w:tc>
        <w:tc>
          <w:tcPr>
            <w:tcW w:w="1845"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C346AB" w:rsidRPr="00F85898" w:rsidRDefault="00421397" w:rsidP="00EB1807">
            <w:pPr>
              <w:spacing w:line="360" w:lineRule="auto"/>
              <w:jc w:val="center"/>
              <w:rPr>
                <w:b/>
                <w:bCs/>
                <w:color w:val="000000"/>
                <w:sz w:val="24"/>
                <w:szCs w:val="24"/>
              </w:rPr>
            </w:pPr>
            <w:proofErr w:type="spellStart"/>
            <w:r w:rsidRPr="00421397">
              <w:rPr>
                <w:b/>
                <w:bCs/>
                <w:color w:val="000000"/>
                <w:sz w:val="24"/>
                <w:szCs w:val="24"/>
              </w:rPr>
              <w:t>Fitch</w:t>
            </w:r>
            <w:proofErr w:type="spellEnd"/>
          </w:p>
        </w:tc>
        <w:tc>
          <w:tcPr>
            <w:tcW w:w="1577"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C346AB" w:rsidRPr="00F85898" w:rsidRDefault="00421397" w:rsidP="00EB1807">
            <w:pPr>
              <w:spacing w:line="360" w:lineRule="auto"/>
              <w:jc w:val="center"/>
              <w:rPr>
                <w:b/>
                <w:bCs/>
                <w:color w:val="000000"/>
                <w:sz w:val="24"/>
                <w:szCs w:val="24"/>
              </w:rPr>
            </w:pPr>
            <w:r w:rsidRPr="00421397">
              <w:rPr>
                <w:b/>
                <w:bCs/>
                <w:color w:val="000000"/>
                <w:sz w:val="24"/>
                <w:szCs w:val="24"/>
              </w:rPr>
              <w:t>Рейтинговая группа</w:t>
            </w:r>
          </w:p>
        </w:tc>
      </w:tr>
      <w:tr w:rsidR="00C346AB" w:rsidRPr="00F85898" w:rsidTr="00EB1807">
        <w:trPr>
          <w:trHeight w:val="613"/>
          <w:jc w:val="center"/>
        </w:trPr>
        <w:tc>
          <w:tcPr>
            <w:tcW w:w="1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46AB" w:rsidRPr="00F85898" w:rsidRDefault="00C346AB" w:rsidP="00EB1807">
            <w:pPr>
              <w:spacing w:line="360" w:lineRule="auto"/>
              <w:jc w:val="center"/>
              <w:rPr>
                <w:b/>
                <w:bCs/>
                <w:color w:val="000000"/>
                <w:sz w:val="24"/>
                <w:szCs w:val="24"/>
              </w:rPr>
            </w:pPr>
            <w:r w:rsidRPr="00F85898">
              <w:rPr>
                <w:b/>
                <w:bCs/>
                <w:color w:val="000000"/>
                <w:sz w:val="24"/>
                <w:szCs w:val="24"/>
              </w:rPr>
              <w:t>Международная шкала</w:t>
            </w:r>
          </w:p>
        </w:tc>
        <w:tc>
          <w:tcPr>
            <w:tcW w:w="1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46AB" w:rsidRPr="00F85898" w:rsidRDefault="00C346AB" w:rsidP="00EB1807">
            <w:pPr>
              <w:spacing w:line="360" w:lineRule="auto"/>
              <w:jc w:val="center"/>
              <w:rPr>
                <w:b/>
                <w:bCs/>
                <w:color w:val="000000"/>
                <w:sz w:val="24"/>
                <w:szCs w:val="24"/>
              </w:rPr>
            </w:pPr>
            <w:r w:rsidRPr="00F85898">
              <w:rPr>
                <w:b/>
                <w:bCs/>
                <w:color w:val="000000"/>
                <w:sz w:val="24"/>
                <w:szCs w:val="24"/>
              </w:rPr>
              <w:t>Международная шкала</w:t>
            </w:r>
          </w:p>
        </w:tc>
        <w:tc>
          <w:tcPr>
            <w:tcW w:w="1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46AB" w:rsidRPr="00F85898" w:rsidRDefault="00C346AB" w:rsidP="00EB1807">
            <w:pPr>
              <w:spacing w:line="360" w:lineRule="auto"/>
              <w:jc w:val="center"/>
              <w:rPr>
                <w:b/>
                <w:bCs/>
                <w:color w:val="000000"/>
                <w:sz w:val="24"/>
                <w:szCs w:val="24"/>
              </w:rPr>
            </w:pPr>
            <w:r w:rsidRPr="00F85898">
              <w:rPr>
                <w:b/>
                <w:bCs/>
                <w:color w:val="000000"/>
                <w:sz w:val="24"/>
                <w:szCs w:val="24"/>
              </w:rPr>
              <w:t>Международная шкала</w:t>
            </w:r>
          </w:p>
        </w:tc>
        <w:tc>
          <w:tcPr>
            <w:tcW w:w="1577" w:type="dxa"/>
            <w:vMerge/>
            <w:tcBorders>
              <w:top w:val="single" w:sz="8" w:space="0" w:color="auto"/>
              <w:left w:val="single" w:sz="4" w:space="0" w:color="auto"/>
              <w:bottom w:val="single" w:sz="4" w:space="0" w:color="auto"/>
              <w:right w:val="single" w:sz="8" w:space="0" w:color="auto"/>
            </w:tcBorders>
            <w:shd w:val="clear" w:color="auto" w:fill="auto"/>
            <w:vAlign w:val="center"/>
            <w:hideMark/>
          </w:tcPr>
          <w:p w:rsidR="00C346AB" w:rsidRPr="00F85898" w:rsidRDefault="00C346AB" w:rsidP="00EB1807">
            <w:pPr>
              <w:spacing w:line="360" w:lineRule="auto"/>
              <w:rPr>
                <w:b/>
                <w:bCs/>
                <w:color w:val="000000"/>
                <w:sz w:val="24"/>
                <w:szCs w:val="24"/>
              </w:rPr>
            </w:pPr>
          </w:p>
        </w:tc>
      </w:tr>
      <w:tr w:rsidR="00C346AB" w:rsidRPr="00F85898" w:rsidTr="00EB1807">
        <w:trPr>
          <w:trHeight w:val="345"/>
          <w:jc w:val="center"/>
        </w:trPr>
        <w:tc>
          <w:tcPr>
            <w:tcW w:w="18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Ваа</w:t>
            </w:r>
            <w:proofErr w:type="gramStart"/>
            <w:r w:rsidRPr="00F85898">
              <w:rPr>
                <w:color w:val="000000"/>
                <w:sz w:val="24"/>
                <w:szCs w:val="24"/>
              </w:rPr>
              <w:t>1</w:t>
            </w:r>
            <w:proofErr w:type="gramEnd"/>
          </w:p>
        </w:tc>
        <w:tc>
          <w:tcPr>
            <w:tcW w:w="1845" w:type="dxa"/>
            <w:tcBorders>
              <w:top w:val="single" w:sz="4" w:space="0" w:color="auto"/>
              <w:left w:val="single" w:sz="4" w:space="0" w:color="auto"/>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ВВВ+</w:t>
            </w:r>
          </w:p>
        </w:tc>
        <w:tc>
          <w:tcPr>
            <w:tcW w:w="1845" w:type="dxa"/>
            <w:tcBorders>
              <w:top w:val="single" w:sz="4" w:space="0" w:color="auto"/>
              <w:left w:val="nil"/>
              <w:bottom w:val="single" w:sz="8" w:space="0" w:color="auto"/>
              <w:right w:val="single" w:sz="4" w:space="0" w:color="auto"/>
            </w:tcBorders>
            <w:shd w:val="clear" w:color="auto" w:fill="auto"/>
            <w:noWrap/>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ВВВ+</w:t>
            </w:r>
          </w:p>
        </w:tc>
        <w:tc>
          <w:tcPr>
            <w:tcW w:w="157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46AB" w:rsidRPr="00F85898" w:rsidRDefault="00C346AB" w:rsidP="00EB1807">
            <w:pPr>
              <w:spacing w:line="360" w:lineRule="auto"/>
              <w:jc w:val="center"/>
              <w:rPr>
                <w:b/>
                <w:bCs/>
                <w:color w:val="000000"/>
                <w:sz w:val="24"/>
                <w:szCs w:val="24"/>
              </w:rPr>
            </w:pPr>
            <w:r w:rsidRPr="00F85898">
              <w:rPr>
                <w:b/>
                <w:bCs/>
                <w:color w:val="000000"/>
                <w:sz w:val="24"/>
                <w:szCs w:val="24"/>
              </w:rPr>
              <w:t>Рейтинговая группа I</w:t>
            </w:r>
          </w:p>
        </w:tc>
      </w:tr>
      <w:tr w:rsidR="00C346AB" w:rsidRPr="00F85898" w:rsidTr="00EB1807">
        <w:trPr>
          <w:trHeight w:val="345"/>
          <w:jc w:val="center"/>
        </w:trPr>
        <w:tc>
          <w:tcPr>
            <w:tcW w:w="18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Ваа</w:t>
            </w:r>
            <w:proofErr w:type="gramStart"/>
            <w:r w:rsidRPr="00F85898">
              <w:rPr>
                <w:color w:val="000000"/>
                <w:sz w:val="24"/>
                <w:szCs w:val="24"/>
              </w:rPr>
              <w:t>2</w:t>
            </w:r>
            <w:proofErr w:type="gramEnd"/>
          </w:p>
        </w:tc>
        <w:tc>
          <w:tcPr>
            <w:tcW w:w="1845" w:type="dxa"/>
            <w:tcBorders>
              <w:top w:val="nil"/>
              <w:left w:val="single" w:sz="4" w:space="0" w:color="auto"/>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ВВВ</w:t>
            </w:r>
          </w:p>
        </w:tc>
        <w:tc>
          <w:tcPr>
            <w:tcW w:w="1845" w:type="dxa"/>
            <w:tcBorders>
              <w:top w:val="nil"/>
              <w:left w:val="nil"/>
              <w:bottom w:val="single" w:sz="8" w:space="0" w:color="auto"/>
              <w:right w:val="single" w:sz="4" w:space="0" w:color="auto"/>
            </w:tcBorders>
            <w:shd w:val="clear" w:color="auto" w:fill="auto"/>
            <w:noWrap/>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ВВВ</w:t>
            </w:r>
          </w:p>
        </w:tc>
        <w:tc>
          <w:tcPr>
            <w:tcW w:w="157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346AB" w:rsidRPr="00F85898" w:rsidRDefault="00C346AB" w:rsidP="00EB1807">
            <w:pPr>
              <w:spacing w:line="360" w:lineRule="auto"/>
              <w:rPr>
                <w:b/>
                <w:bCs/>
                <w:color w:val="000000"/>
                <w:sz w:val="24"/>
                <w:szCs w:val="24"/>
              </w:rPr>
            </w:pPr>
          </w:p>
        </w:tc>
      </w:tr>
      <w:tr w:rsidR="00C346AB" w:rsidRPr="00F85898" w:rsidTr="00EB1807">
        <w:trPr>
          <w:trHeight w:val="345"/>
          <w:jc w:val="center"/>
        </w:trPr>
        <w:tc>
          <w:tcPr>
            <w:tcW w:w="18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46AB" w:rsidRPr="00F85898" w:rsidRDefault="00C346AB" w:rsidP="00EB1807">
            <w:pPr>
              <w:spacing w:line="360" w:lineRule="auto"/>
              <w:jc w:val="center"/>
              <w:rPr>
                <w:sz w:val="24"/>
                <w:szCs w:val="24"/>
              </w:rPr>
            </w:pPr>
            <w:r w:rsidRPr="00F85898">
              <w:rPr>
                <w:sz w:val="24"/>
                <w:szCs w:val="24"/>
              </w:rPr>
              <w:t>Ваа3</w:t>
            </w:r>
          </w:p>
        </w:tc>
        <w:tc>
          <w:tcPr>
            <w:tcW w:w="1845" w:type="dxa"/>
            <w:tcBorders>
              <w:top w:val="nil"/>
              <w:left w:val="single" w:sz="4" w:space="0" w:color="auto"/>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sz w:val="24"/>
                <w:szCs w:val="24"/>
              </w:rPr>
            </w:pPr>
            <w:r w:rsidRPr="00F85898">
              <w:rPr>
                <w:sz w:val="24"/>
                <w:szCs w:val="24"/>
              </w:rPr>
              <w:t>ВВВ-</w:t>
            </w:r>
          </w:p>
        </w:tc>
        <w:tc>
          <w:tcPr>
            <w:tcW w:w="1845" w:type="dxa"/>
            <w:tcBorders>
              <w:top w:val="nil"/>
              <w:left w:val="nil"/>
              <w:bottom w:val="single" w:sz="8" w:space="0" w:color="auto"/>
              <w:right w:val="single" w:sz="4" w:space="0" w:color="auto"/>
            </w:tcBorders>
            <w:shd w:val="clear" w:color="auto" w:fill="auto"/>
            <w:noWrap/>
            <w:vAlign w:val="center"/>
            <w:hideMark/>
          </w:tcPr>
          <w:p w:rsidR="00C346AB" w:rsidRPr="00F85898" w:rsidRDefault="00C346AB" w:rsidP="00EB1807">
            <w:pPr>
              <w:spacing w:line="360" w:lineRule="auto"/>
              <w:jc w:val="center"/>
              <w:rPr>
                <w:sz w:val="24"/>
                <w:szCs w:val="24"/>
              </w:rPr>
            </w:pPr>
            <w:r w:rsidRPr="00F85898">
              <w:rPr>
                <w:sz w:val="24"/>
                <w:szCs w:val="24"/>
              </w:rPr>
              <w:t>ВВВ-</w:t>
            </w:r>
          </w:p>
        </w:tc>
        <w:tc>
          <w:tcPr>
            <w:tcW w:w="157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346AB" w:rsidRPr="00F85898" w:rsidRDefault="00C346AB" w:rsidP="00EB1807">
            <w:pPr>
              <w:spacing w:line="360" w:lineRule="auto"/>
              <w:rPr>
                <w:b/>
                <w:bCs/>
                <w:color w:val="000000"/>
                <w:sz w:val="24"/>
                <w:szCs w:val="24"/>
              </w:rPr>
            </w:pPr>
          </w:p>
        </w:tc>
      </w:tr>
      <w:tr w:rsidR="00C346AB" w:rsidRPr="00F85898" w:rsidTr="00EB1807">
        <w:trPr>
          <w:trHeight w:val="345"/>
          <w:jc w:val="center"/>
        </w:trPr>
        <w:tc>
          <w:tcPr>
            <w:tcW w:w="18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46AB" w:rsidRPr="00F85898" w:rsidRDefault="00C346AB" w:rsidP="00EB1807">
            <w:pPr>
              <w:spacing w:line="360" w:lineRule="auto"/>
              <w:jc w:val="center"/>
              <w:rPr>
                <w:sz w:val="24"/>
                <w:szCs w:val="24"/>
              </w:rPr>
            </w:pPr>
            <w:r w:rsidRPr="00F85898">
              <w:rPr>
                <w:sz w:val="24"/>
                <w:szCs w:val="24"/>
              </w:rPr>
              <w:t>Ва</w:t>
            </w:r>
            <w:proofErr w:type="gramStart"/>
            <w:r w:rsidRPr="00F85898">
              <w:rPr>
                <w:sz w:val="24"/>
                <w:szCs w:val="24"/>
              </w:rPr>
              <w:t>1</w:t>
            </w:r>
            <w:proofErr w:type="gramEnd"/>
          </w:p>
        </w:tc>
        <w:tc>
          <w:tcPr>
            <w:tcW w:w="1845" w:type="dxa"/>
            <w:tcBorders>
              <w:top w:val="nil"/>
              <w:left w:val="single" w:sz="4" w:space="0" w:color="auto"/>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sz w:val="24"/>
                <w:szCs w:val="24"/>
              </w:rPr>
            </w:pPr>
            <w:proofErr w:type="gramStart"/>
            <w:r w:rsidRPr="00F85898">
              <w:rPr>
                <w:sz w:val="24"/>
                <w:szCs w:val="24"/>
              </w:rPr>
              <w:t>ВВ</w:t>
            </w:r>
            <w:proofErr w:type="gramEnd"/>
            <w:r w:rsidRPr="00F85898">
              <w:rPr>
                <w:sz w:val="24"/>
                <w:szCs w:val="24"/>
              </w:rPr>
              <w:t>+</w:t>
            </w:r>
          </w:p>
        </w:tc>
        <w:tc>
          <w:tcPr>
            <w:tcW w:w="1845" w:type="dxa"/>
            <w:tcBorders>
              <w:top w:val="nil"/>
              <w:left w:val="nil"/>
              <w:bottom w:val="single" w:sz="8" w:space="0" w:color="auto"/>
              <w:right w:val="single" w:sz="8" w:space="0" w:color="auto"/>
            </w:tcBorders>
            <w:shd w:val="clear" w:color="auto" w:fill="auto"/>
            <w:noWrap/>
            <w:vAlign w:val="center"/>
            <w:hideMark/>
          </w:tcPr>
          <w:p w:rsidR="00C346AB" w:rsidRPr="00F85898" w:rsidRDefault="00C346AB" w:rsidP="00EB1807">
            <w:pPr>
              <w:spacing w:line="360" w:lineRule="auto"/>
              <w:jc w:val="center"/>
              <w:rPr>
                <w:sz w:val="24"/>
                <w:szCs w:val="24"/>
              </w:rPr>
            </w:pPr>
            <w:proofErr w:type="gramStart"/>
            <w:r w:rsidRPr="00F85898">
              <w:rPr>
                <w:sz w:val="24"/>
                <w:szCs w:val="24"/>
              </w:rPr>
              <w:t>ВВ</w:t>
            </w:r>
            <w:proofErr w:type="gramEnd"/>
            <w:r w:rsidRPr="00F85898">
              <w:rPr>
                <w:sz w:val="24"/>
                <w:szCs w:val="24"/>
              </w:rPr>
              <w:t>+</w:t>
            </w:r>
          </w:p>
        </w:tc>
        <w:tc>
          <w:tcPr>
            <w:tcW w:w="1577" w:type="dxa"/>
            <w:vMerge w:val="restart"/>
            <w:tcBorders>
              <w:top w:val="single" w:sz="4" w:space="0" w:color="auto"/>
              <w:left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b/>
                <w:bCs/>
                <w:color w:val="000000"/>
                <w:sz w:val="24"/>
                <w:szCs w:val="24"/>
              </w:rPr>
            </w:pPr>
            <w:r w:rsidRPr="00F85898">
              <w:rPr>
                <w:b/>
                <w:bCs/>
                <w:color w:val="000000"/>
                <w:sz w:val="24"/>
                <w:szCs w:val="24"/>
              </w:rPr>
              <w:t>Рейтинговая группа II</w:t>
            </w:r>
          </w:p>
        </w:tc>
      </w:tr>
      <w:tr w:rsidR="00C346AB" w:rsidRPr="00F85898" w:rsidTr="00EB1807">
        <w:trPr>
          <w:trHeight w:val="345"/>
          <w:jc w:val="center"/>
        </w:trPr>
        <w:tc>
          <w:tcPr>
            <w:tcW w:w="18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Ва</w:t>
            </w:r>
            <w:proofErr w:type="gramStart"/>
            <w:r w:rsidRPr="00F85898">
              <w:rPr>
                <w:color w:val="000000"/>
                <w:sz w:val="24"/>
                <w:szCs w:val="24"/>
              </w:rPr>
              <w:t>2</w:t>
            </w:r>
            <w:proofErr w:type="gramEnd"/>
          </w:p>
        </w:tc>
        <w:tc>
          <w:tcPr>
            <w:tcW w:w="1845" w:type="dxa"/>
            <w:tcBorders>
              <w:top w:val="nil"/>
              <w:left w:val="single" w:sz="4" w:space="0" w:color="auto"/>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proofErr w:type="gramStart"/>
            <w:r w:rsidRPr="00F85898">
              <w:rPr>
                <w:color w:val="000000"/>
                <w:sz w:val="24"/>
                <w:szCs w:val="24"/>
              </w:rPr>
              <w:t>ВВ</w:t>
            </w:r>
            <w:proofErr w:type="gramEnd"/>
          </w:p>
        </w:tc>
        <w:tc>
          <w:tcPr>
            <w:tcW w:w="1845" w:type="dxa"/>
            <w:tcBorders>
              <w:top w:val="nil"/>
              <w:left w:val="nil"/>
              <w:bottom w:val="single" w:sz="8" w:space="0" w:color="auto"/>
              <w:right w:val="single" w:sz="8" w:space="0" w:color="auto"/>
            </w:tcBorders>
            <w:shd w:val="clear" w:color="auto" w:fill="auto"/>
            <w:noWrap/>
            <w:vAlign w:val="center"/>
            <w:hideMark/>
          </w:tcPr>
          <w:p w:rsidR="00C346AB" w:rsidRPr="00F85898" w:rsidRDefault="00C346AB" w:rsidP="00EB1807">
            <w:pPr>
              <w:spacing w:line="360" w:lineRule="auto"/>
              <w:jc w:val="center"/>
              <w:rPr>
                <w:color w:val="000000"/>
                <w:sz w:val="24"/>
                <w:szCs w:val="24"/>
              </w:rPr>
            </w:pPr>
            <w:proofErr w:type="gramStart"/>
            <w:r w:rsidRPr="00F85898">
              <w:rPr>
                <w:color w:val="000000"/>
                <w:sz w:val="24"/>
                <w:szCs w:val="24"/>
              </w:rPr>
              <w:t>ВВ</w:t>
            </w:r>
            <w:proofErr w:type="gramEnd"/>
          </w:p>
        </w:tc>
        <w:tc>
          <w:tcPr>
            <w:tcW w:w="1577" w:type="dxa"/>
            <w:vMerge/>
            <w:tcBorders>
              <w:left w:val="single" w:sz="8" w:space="0" w:color="auto"/>
              <w:right w:val="single" w:sz="8" w:space="0" w:color="auto"/>
            </w:tcBorders>
            <w:shd w:val="clear" w:color="auto" w:fill="auto"/>
            <w:vAlign w:val="center"/>
            <w:hideMark/>
          </w:tcPr>
          <w:p w:rsidR="00C346AB" w:rsidRPr="00F85898" w:rsidRDefault="00C346AB" w:rsidP="00EB1807">
            <w:pPr>
              <w:spacing w:line="360" w:lineRule="auto"/>
              <w:rPr>
                <w:b/>
                <w:bCs/>
                <w:color w:val="000000"/>
                <w:sz w:val="24"/>
                <w:szCs w:val="24"/>
              </w:rPr>
            </w:pPr>
          </w:p>
        </w:tc>
      </w:tr>
      <w:tr w:rsidR="00C346AB" w:rsidRPr="00F85898" w:rsidTr="00EB1807">
        <w:trPr>
          <w:trHeight w:val="345"/>
          <w:jc w:val="center"/>
        </w:trPr>
        <w:tc>
          <w:tcPr>
            <w:tcW w:w="1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Ва3</w:t>
            </w:r>
          </w:p>
        </w:tc>
        <w:tc>
          <w:tcPr>
            <w:tcW w:w="1845" w:type="dxa"/>
            <w:tcBorders>
              <w:top w:val="nil"/>
              <w:left w:val="single" w:sz="4" w:space="0" w:color="auto"/>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proofErr w:type="gramStart"/>
            <w:r w:rsidRPr="00F85898">
              <w:rPr>
                <w:color w:val="000000"/>
                <w:sz w:val="24"/>
                <w:szCs w:val="24"/>
              </w:rPr>
              <w:t>ВВ</w:t>
            </w:r>
            <w:proofErr w:type="gramEnd"/>
            <w:r w:rsidRPr="00F85898">
              <w:rPr>
                <w:color w:val="000000"/>
                <w:sz w:val="24"/>
                <w:szCs w:val="24"/>
              </w:rPr>
              <w:t>-</w:t>
            </w:r>
          </w:p>
        </w:tc>
        <w:tc>
          <w:tcPr>
            <w:tcW w:w="1845" w:type="dxa"/>
            <w:tcBorders>
              <w:top w:val="nil"/>
              <w:left w:val="nil"/>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proofErr w:type="gramStart"/>
            <w:r w:rsidRPr="00F85898">
              <w:rPr>
                <w:color w:val="000000"/>
                <w:sz w:val="24"/>
                <w:szCs w:val="24"/>
              </w:rPr>
              <w:t>ВВ</w:t>
            </w:r>
            <w:proofErr w:type="gramEnd"/>
            <w:r w:rsidRPr="00F85898">
              <w:rPr>
                <w:color w:val="000000"/>
                <w:sz w:val="24"/>
                <w:szCs w:val="24"/>
              </w:rPr>
              <w:t>-</w:t>
            </w:r>
          </w:p>
        </w:tc>
        <w:tc>
          <w:tcPr>
            <w:tcW w:w="1577" w:type="dxa"/>
            <w:vMerge/>
            <w:tcBorders>
              <w:left w:val="single" w:sz="8" w:space="0" w:color="auto"/>
              <w:bottom w:val="single" w:sz="8" w:space="0" w:color="000000"/>
              <w:right w:val="single" w:sz="8" w:space="0" w:color="auto"/>
            </w:tcBorders>
            <w:shd w:val="clear" w:color="auto" w:fill="auto"/>
            <w:vAlign w:val="center"/>
            <w:hideMark/>
          </w:tcPr>
          <w:p w:rsidR="00C346AB" w:rsidRPr="00F85898" w:rsidRDefault="00C346AB" w:rsidP="00EB1807">
            <w:pPr>
              <w:spacing w:line="360" w:lineRule="auto"/>
              <w:rPr>
                <w:b/>
                <w:bCs/>
                <w:color w:val="000000"/>
                <w:sz w:val="24"/>
                <w:szCs w:val="24"/>
              </w:rPr>
            </w:pPr>
          </w:p>
        </w:tc>
      </w:tr>
      <w:tr w:rsidR="00C346AB" w:rsidRPr="00F85898" w:rsidTr="00EB1807">
        <w:trPr>
          <w:trHeight w:val="345"/>
          <w:jc w:val="center"/>
        </w:trPr>
        <w:tc>
          <w:tcPr>
            <w:tcW w:w="1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В</w:t>
            </w:r>
            <w:proofErr w:type="gramStart"/>
            <w:r w:rsidRPr="00F85898">
              <w:rPr>
                <w:color w:val="000000"/>
                <w:sz w:val="24"/>
                <w:szCs w:val="24"/>
              </w:rPr>
              <w:t>1</w:t>
            </w:r>
            <w:proofErr w:type="gramEnd"/>
          </w:p>
        </w:tc>
        <w:tc>
          <w:tcPr>
            <w:tcW w:w="1845" w:type="dxa"/>
            <w:tcBorders>
              <w:top w:val="nil"/>
              <w:left w:val="single" w:sz="4" w:space="0" w:color="auto"/>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В+</w:t>
            </w:r>
          </w:p>
        </w:tc>
        <w:tc>
          <w:tcPr>
            <w:tcW w:w="1845" w:type="dxa"/>
            <w:tcBorders>
              <w:top w:val="nil"/>
              <w:left w:val="nil"/>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В+</w:t>
            </w:r>
          </w:p>
        </w:tc>
        <w:tc>
          <w:tcPr>
            <w:tcW w:w="1577" w:type="dxa"/>
            <w:vMerge w:val="restart"/>
            <w:tcBorders>
              <w:top w:val="nil"/>
              <w:left w:val="single" w:sz="8" w:space="0" w:color="auto"/>
              <w:bottom w:val="single" w:sz="8" w:space="0" w:color="000000"/>
              <w:right w:val="single" w:sz="8" w:space="0" w:color="auto"/>
            </w:tcBorders>
            <w:shd w:val="clear" w:color="auto" w:fill="auto"/>
            <w:vAlign w:val="center"/>
            <w:hideMark/>
          </w:tcPr>
          <w:p w:rsidR="00C346AB" w:rsidRPr="00F85898" w:rsidRDefault="00C346AB" w:rsidP="00EB1807">
            <w:pPr>
              <w:spacing w:line="360" w:lineRule="auto"/>
              <w:jc w:val="center"/>
              <w:rPr>
                <w:b/>
                <w:bCs/>
                <w:color w:val="000000"/>
                <w:sz w:val="24"/>
                <w:szCs w:val="24"/>
                <w:lang w:val="en-US"/>
              </w:rPr>
            </w:pPr>
            <w:r w:rsidRPr="00F85898">
              <w:rPr>
                <w:b/>
                <w:bCs/>
                <w:color w:val="000000"/>
                <w:sz w:val="24"/>
                <w:szCs w:val="24"/>
              </w:rPr>
              <w:t>Рейтинговая группа II</w:t>
            </w:r>
            <w:r w:rsidRPr="00F85898">
              <w:rPr>
                <w:b/>
                <w:bCs/>
                <w:color w:val="000000"/>
                <w:sz w:val="24"/>
                <w:szCs w:val="24"/>
                <w:lang w:val="en-US"/>
              </w:rPr>
              <w:t>I</w:t>
            </w:r>
          </w:p>
        </w:tc>
      </w:tr>
      <w:tr w:rsidR="00C346AB" w:rsidRPr="00F85898" w:rsidTr="00EB1807">
        <w:trPr>
          <w:trHeight w:val="345"/>
          <w:jc w:val="center"/>
        </w:trPr>
        <w:tc>
          <w:tcPr>
            <w:tcW w:w="1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В</w:t>
            </w:r>
            <w:proofErr w:type="gramStart"/>
            <w:r w:rsidRPr="00F85898">
              <w:rPr>
                <w:color w:val="000000"/>
                <w:sz w:val="24"/>
                <w:szCs w:val="24"/>
              </w:rPr>
              <w:t>2</w:t>
            </w:r>
            <w:proofErr w:type="gramEnd"/>
          </w:p>
        </w:tc>
        <w:tc>
          <w:tcPr>
            <w:tcW w:w="1845" w:type="dxa"/>
            <w:tcBorders>
              <w:top w:val="nil"/>
              <w:left w:val="single" w:sz="4" w:space="0" w:color="auto"/>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В</w:t>
            </w:r>
          </w:p>
        </w:tc>
        <w:tc>
          <w:tcPr>
            <w:tcW w:w="1845" w:type="dxa"/>
            <w:tcBorders>
              <w:top w:val="nil"/>
              <w:left w:val="nil"/>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В</w:t>
            </w:r>
          </w:p>
        </w:tc>
        <w:tc>
          <w:tcPr>
            <w:tcW w:w="1577" w:type="dxa"/>
            <w:vMerge/>
            <w:tcBorders>
              <w:top w:val="nil"/>
              <w:left w:val="single" w:sz="8" w:space="0" w:color="auto"/>
              <w:bottom w:val="single" w:sz="8" w:space="0" w:color="000000"/>
              <w:right w:val="single" w:sz="8" w:space="0" w:color="auto"/>
            </w:tcBorders>
            <w:shd w:val="clear" w:color="auto" w:fill="auto"/>
            <w:vAlign w:val="center"/>
            <w:hideMark/>
          </w:tcPr>
          <w:p w:rsidR="00C346AB" w:rsidRPr="00F85898" w:rsidRDefault="00C346AB" w:rsidP="00EB1807">
            <w:pPr>
              <w:spacing w:line="360" w:lineRule="auto"/>
              <w:rPr>
                <w:b/>
                <w:bCs/>
                <w:color w:val="000000"/>
                <w:sz w:val="24"/>
                <w:szCs w:val="24"/>
              </w:rPr>
            </w:pPr>
          </w:p>
        </w:tc>
      </w:tr>
      <w:tr w:rsidR="00C346AB" w:rsidRPr="00F85898" w:rsidTr="00EB1807">
        <w:trPr>
          <w:trHeight w:val="345"/>
          <w:jc w:val="center"/>
        </w:trPr>
        <w:tc>
          <w:tcPr>
            <w:tcW w:w="1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B3</w:t>
            </w:r>
          </w:p>
        </w:tc>
        <w:tc>
          <w:tcPr>
            <w:tcW w:w="1845" w:type="dxa"/>
            <w:tcBorders>
              <w:top w:val="nil"/>
              <w:left w:val="single" w:sz="4" w:space="0" w:color="auto"/>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B-</w:t>
            </w:r>
          </w:p>
        </w:tc>
        <w:tc>
          <w:tcPr>
            <w:tcW w:w="1845" w:type="dxa"/>
            <w:tcBorders>
              <w:top w:val="nil"/>
              <w:left w:val="nil"/>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B-</w:t>
            </w:r>
          </w:p>
        </w:tc>
        <w:tc>
          <w:tcPr>
            <w:tcW w:w="1577" w:type="dxa"/>
            <w:vMerge/>
            <w:tcBorders>
              <w:top w:val="nil"/>
              <w:left w:val="single" w:sz="8" w:space="0" w:color="auto"/>
              <w:bottom w:val="single" w:sz="8" w:space="0" w:color="000000"/>
              <w:right w:val="single" w:sz="8" w:space="0" w:color="auto"/>
            </w:tcBorders>
            <w:shd w:val="clear" w:color="auto" w:fill="auto"/>
            <w:vAlign w:val="center"/>
            <w:hideMark/>
          </w:tcPr>
          <w:p w:rsidR="00C346AB" w:rsidRPr="00F85898" w:rsidRDefault="00C346AB" w:rsidP="00EB1807">
            <w:pPr>
              <w:spacing w:line="360" w:lineRule="auto"/>
              <w:rPr>
                <w:b/>
                <w:bCs/>
                <w:color w:val="000000"/>
                <w:sz w:val="24"/>
                <w:szCs w:val="24"/>
              </w:rPr>
            </w:pPr>
          </w:p>
        </w:tc>
      </w:tr>
      <w:tr w:rsidR="00C346AB" w:rsidRPr="00F85898" w:rsidTr="00EB1807">
        <w:trPr>
          <w:trHeight w:val="345"/>
          <w:jc w:val="center"/>
        </w:trPr>
        <w:tc>
          <w:tcPr>
            <w:tcW w:w="5535" w:type="dxa"/>
            <w:gridSpan w:val="3"/>
            <w:tcBorders>
              <w:top w:val="single" w:sz="8" w:space="0" w:color="auto"/>
              <w:left w:val="single" w:sz="8" w:space="0" w:color="auto"/>
              <w:bottom w:val="single" w:sz="8" w:space="0" w:color="auto"/>
              <w:right w:val="single" w:sz="8" w:space="0" w:color="000000"/>
            </w:tcBorders>
            <w:shd w:val="clear" w:color="auto" w:fill="auto"/>
            <w:vAlign w:val="center"/>
          </w:tcPr>
          <w:p w:rsidR="00C346AB" w:rsidRPr="00F85898" w:rsidRDefault="00C346AB" w:rsidP="00EB1807">
            <w:pPr>
              <w:spacing w:line="360" w:lineRule="auto"/>
              <w:jc w:val="center"/>
              <w:rPr>
                <w:color w:val="000000"/>
                <w:sz w:val="24"/>
                <w:szCs w:val="24"/>
              </w:rPr>
            </w:pPr>
            <w:r w:rsidRPr="00F85898">
              <w:rPr>
                <w:color w:val="000000"/>
                <w:sz w:val="24"/>
                <w:szCs w:val="24"/>
              </w:rPr>
              <w:t xml:space="preserve">Более низкий рейтинг / </w:t>
            </w:r>
            <w:proofErr w:type="gramStart"/>
            <w:r w:rsidRPr="00F85898">
              <w:rPr>
                <w:color w:val="000000"/>
                <w:sz w:val="24"/>
                <w:szCs w:val="24"/>
              </w:rPr>
              <w:t>рейтинг</w:t>
            </w:r>
            <w:proofErr w:type="gramEnd"/>
            <w:r w:rsidRPr="00F85898">
              <w:rPr>
                <w:color w:val="000000"/>
                <w:sz w:val="24"/>
                <w:szCs w:val="24"/>
              </w:rPr>
              <w:t xml:space="preserve"> отсутствует</w:t>
            </w:r>
          </w:p>
        </w:tc>
        <w:tc>
          <w:tcPr>
            <w:tcW w:w="1577" w:type="dxa"/>
            <w:tcBorders>
              <w:top w:val="nil"/>
              <w:left w:val="nil"/>
              <w:bottom w:val="single" w:sz="8" w:space="0" w:color="auto"/>
              <w:right w:val="single" w:sz="8" w:space="0" w:color="auto"/>
            </w:tcBorders>
            <w:shd w:val="clear" w:color="auto" w:fill="auto"/>
            <w:noWrap/>
            <w:vAlign w:val="center"/>
            <w:hideMark/>
          </w:tcPr>
          <w:p w:rsidR="00C346AB" w:rsidRPr="00F85898" w:rsidRDefault="00C346AB" w:rsidP="00EB1807">
            <w:pPr>
              <w:spacing w:line="360" w:lineRule="auto"/>
              <w:jc w:val="center"/>
              <w:rPr>
                <w:b/>
                <w:bCs/>
                <w:color w:val="000000"/>
                <w:sz w:val="24"/>
                <w:szCs w:val="24"/>
                <w:lang w:val="en-US"/>
              </w:rPr>
            </w:pPr>
            <w:r w:rsidRPr="00F85898">
              <w:rPr>
                <w:b/>
                <w:bCs/>
                <w:color w:val="000000"/>
                <w:sz w:val="24"/>
                <w:szCs w:val="24"/>
              </w:rPr>
              <w:t>Рейтинговая группа I</w:t>
            </w:r>
            <w:r w:rsidRPr="00F85898">
              <w:rPr>
                <w:b/>
                <w:bCs/>
                <w:color w:val="000000"/>
                <w:sz w:val="24"/>
                <w:szCs w:val="24"/>
                <w:lang w:val="en-US"/>
              </w:rPr>
              <w:t>V</w:t>
            </w:r>
          </w:p>
        </w:tc>
      </w:tr>
    </w:tbl>
    <w:p w:rsidR="00C346AB" w:rsidRPr="00F85898" w:rsidRDefault="00C346AB" w:rsidP="00C346AB">
      <w:pPr>
        <w:autoSpaceDN w:val="0"/>
        <w:adjustRightInd w:val="0"/>
        <w:spacing w:line="360" w:lineRule="auto"/>
        <w:rPr>
          <w:sz w:val="24"/>
          <w:szCs w:val="24"/>
        </w:rPr>
      </w:pPr>
    </w:p>
    <w:p w:rsidR="00C346AB" w:rsidRPr="00F85898" w:rsidRDefault="00C346AB" w:rsidP="00C346AB">
      <w:pPr>
        <w:autoSpaceDN w:val="0"/>
        <w:adjustRightInd w:val="0"/>
        <w:spacing w:line="360" w:lineRule="auto"/>
        <w:ind w:left="426"/>
        <w:rPr>
          <w:sz w:val="24"/>
          <w:szCs w:val="24"/>
        </w:rPr>
      </w:pPr>
      <w:r w:rsidRPr="00F85898">
        <w:rPr>
          <w:sz w:val="24"/>
          <w:szCs w:val="24"/>
        </w:rPr>
        <w:t xml:space="preserve">Для целей настоящей методики выделяются следующие </w:t>
      </w:r>
      <w:r w:rsidRPr="00F85898">
        <w:rPr>
          <w:b/>
          <w:sz w:val="24"/>
          <w:szCs w:val="24"/>
        </w:rPr>
        <w:t>агрегированные секторы</w:t>
      </w:r>
      <w:r w:rsidRPr="00F85898">
        <w:rPr>
          <w:sz w:val="24"/>
          <w:szCs w:val="24"/>
        </w:rPr>
        <w:t xml:space="preserve"> </w:t>
      </w:r>
      <w:r w:rsidRPr="00F85898">
        <w:rPr>
          <w:b/>
          <w:sz w:val="24"/>
          <w:szCs w:val="24"/>
        </w:rPr>
        <w:t>экономики:</w:t>
      </w:r>
      <w:r w:rsidRPr="00F85898">
        <w:rPr>
          <w:sz w:val="24"/>
          <w:szCs w:val="24"/>
        </w:rPr>
        <w:t xml:space="preserve"> </w:t>
      </w:r>
    </w:p>
    <w:p w:rsidR="00C346AB" w:rsidRPr="00F85898" w:rsidRDefault="00C346AB" w:rsidP="00EE4466">
      <w:pPr>
        <w:pStyle w:val="a8"/>
        <w:numPr>
          <w:ilvl w:val="0"/>
          <w:numId w:val="47"/>
        </w:numPr>
        <w:suppressAutoHyphens w:val="0"/>
        <w:autoSpaceDN w:val="0"/>
        <w:adjustRightInd w:val="0"/>
        <w:spacing w:after="200" w:line="360" w:lineRule="auto"/>
        <w:rPr>
          <w:sz w:val="24"/>
          <w:szCs w:val="24"/>
        </w:rPr>
      </w:pPr>
      <w:r w:rsidRPr="00F85898">
        <w:rPr>
          <w:sz w:val="24"/>
          <w:szCs w:val="24"/>
        </w:rPr>
        <w:t xml:space="preserve">финансовый сектор, </w:t>
      </w:r>
    </w:p>
    <w:p w:rsidR="00C346AB" w:rsidRPr="00F85898" w:rsidRDefault="00421397" w:rsidP="00EE4466">
      <w:pPr>
        <w:pStyle w:val="a8"/>
        <w:numPr>
          <w:ilvl w:val="0"/>
          <w:numId w:val="47"/>
        </w:numPr>
        <w:suppressAutoHyphens w:val="0"/>
        <w:autoSpaceDN w:val="0"/>
        <w:adjustRightInd w:val="0"/>
        <w:spacing w:after="200" w:line="360" w:lineRule="auto"/>
        <w:rPr>
          <w:sz w:val="24"/>
          <w:szCs w:val="24"/>
        </w:rPr>
      </w:pPr>
      <w:r w:rsidRPr="00421397">
        <w:rPr>
          <w:sz w:val="24"/>
          <w:szCs w:val="24"/>
        </w:rPr>
        <w:t xml:space="preserve">сектор региональных и муниципальных выпусков; </w:t>
      </w:r>
    </w:p>
    <w:p w:rsidR="00C346AB" w:rsidRPr="00F85898" w:rsidRDefault="00421397" w:rsidP="00EE4466">
      <w:pPr>
        <w:pStyle w:val="a8"/>
        <w:numPr>
          <w:ilvl w:val="0"/>
          <w:numId w:val="47"/>
        </w:numPr>
        <w:suppressAutoHyphens w:val="0"/>
        <w:autoSpaceDN w:val="0"/>
        <w:adjustRightInd w:val="0"/>
        <w:spacing w:after="200" w:line="360" w:lineRule="auto"/>
        <w:rPr>
          <w:sz w:val="24"/>
          <w:szCs w:val="24"/>
        </w:rPr>
      </w:pPr>
      <w:r w:rsidRPr="00421397">
        <w:rPr>
          <w:sz w:val="24"/>
          <w:szCs w:val="24"/>
        </w:rPr>
        <w:t xml:space="preserve">корпоративный сектор; </w:t>
      </w:r>
    </w:p>
    <w:p w:rsidR="00C346AB" w:rsidRPr="00F85898" w:rsidRDefault="00421397" w:rsidP="00EE4466">
      <w:pPr>
        <w:pStyle w:val="a8"/>
        <w:numPr>
          <w:ilvl w:val="0"/>
          <w:numId w:val="47"/>
        </w:numPr>
        <w:suppressAutoHyphens w:val="0"/>
        <w:autoSpaceDN w:val="0"/>
        <w:adjustRightInd w:val="0"/>
        <w:spacing w:after="200" w:line="360" w:lineRule="auto"/>
        <w:rPr>
          <w:sz w:val="24"/>
          <w:szCs w:val="24"/>
        </w:rPr>
      </w:pPr>
      <w:r w:rsidRPr="00421397">
        <w:rPr>
          <w:sz w:val="24"/>
          <w:szCs w:val="24"/>
        </w:rPr>
        <w:t>сектор государственных ценных бумаг.</w:t>
      </w:r>
    </w:p>
    <w:p w:rsidR="00C346AB" w:rsidRPr="00F85898" w:rsidRDefault="00421397" w:rsidP="00C346AB">
      <w:pPr>
        <w:autoSpaceDN w:val="0"/>
        <w:adjustRightInd w:val="0"/>
        <w:spacing w:line="360" w:lineRule="auto"/>
        <w:ind w:left="426"/>
        <w:rPr>
          <w:sz w:val="24"/>
          <w:szCs w:val="24"/>
        </w:rPr>
      </w:pPr>
      <w:proofErr w:type="gramStart"/>
      <w:r w:rsidRPr="00421397">
        <w:rPr>
          <w:sz w:val="24"/>
          <w:szCs w:val="24"/>
        </w:rPr>
        <w:t>Кредитный</w:t>
      </w:r>
      <w:proofErr w:type="gramEnd"/>
      <w:r w:rsidRPr="00421397">
        <w:rPr>
          <w:sz w:val="24"/>
          <w:szCs w:val="24"/>
        </w:rPr>
        <w:t xml:space="preserve"> </w:t>
      </w:r>
      <w:proofErr w:type="spellStart"/>
      <w:r w:rsidRPr="00421397">
        <w:rPr>
          <w:sz w:val="24"/>
          <w:szCs w:val="24"/>
        </w:rPr>
        <w:t>спред</w:t>
      </w:r>
      <w:proofErr w:type="spellEnd"/>
      <w:r w:rsidRPr="00421397">
        <w:rPr>
          <w:sz w:val="24"/>
          <w:szCs w:val="24"/>
        </w:rPr>
        <w:t xml:space="preserve"> по каждому аналогу рассчитывается в следующем порядке:</w:t>
      </w:r>
    </w:p>
    <w:p w:rsidR="00C346AB" w:rsidRPr="00F85898" w:rsidRDefault="00C346AB" w:rsidP="00C346AB">
      <w:pPr>
        <w:autoSpaceDN w:val="0"/>
        <w:adjustRightInd w:val="0"/>
        <w:spacing w:line="360" w:lineRule="auto"/>
        <w:ind w:left="426"/>
        <w:rPr>
          <w:sz w:val="24"/>
          <w:szCs w:val="24"/>
        </w:rPr>
      </w:pPr>
    </w:p>
    <w:p w:rsidR="00C346AB" w:rsidRPr="00F85898" w:rsidRDefault="00F1218B" w:rsidP="00C346AB">
      <w:pPr>
        <w:autoSpaceDN w:val="0"/>
        <w:adjustRightInd w:val="0"/>
        <w:spacing w:line="360" w:lineRule="auto"/>
        <w:ind w:left="426"/>
        <w:rPr>
          <w:rFonts w:eastAsiaTheme="minorEastAsia"/>
          <w:i/>
          <w:sz w:val="24"/>
          <w:szCs w:val="24"/>
          <w:lang w:val="en-US"/>
        </w:rPr>
      </w:pPr>
      <m:oMathPara>
        <m:oMath>
          <m:sSub>
            <m:sSubPr>
              <m:ctrlPr>
                <w:rPr>
                  <w:rFonts w:ascii="Cambria Math" w:hAnsi="Cambria Math"/>
                  <w:i/>
                  <w:sz w:val="24"/>
                  <w:szCs w:val="24"/>
                </w:rPr>
              </m:ctrlPr>
            </m:sSubPr>
            <m:e>
              <m:r>
                <w:rPr>
                  <w:rFonts w:ascii="Cambria Math" w:hAnsi="Cambria Math"/>
                  <w:sz w:val="24"/>
                  <w:szCs w:val="24"/>
                </w:rPr>
                <m:t>CrSpread</m:t>
              </m:r>
            </m:e>
            <m:sub>
              <m:r>
                <w:rPr>
                  <w:rFonts w:ascii="Cambria Math" w:hAnsi="Cambria Math"/>
                  <w:sz w:val="24"/>
                  <w:szCs w:val="24"/>
                  <w:lang w:val="en-US"/>
                </w:rPr>
                <m:t>i</m:t>
              </m:r>
            </m:sub>
          </m:sSub>
          <m:r>
            <w:rPr>
              <w:rFonts w:ascii="Cambria Math"/>
              <w:sz w:val="24"/>
              <w:szCs w:val="24"/>
            </w:rPr>
            <m:t>=</m:t>
          </m:r>
          <m:sSub>
            <m:sSubPr>
              <m:ctrlPr>
                <w:rPr>
                  <w:rFonts w:ascii="Cambria Math" w:hAnsi="Cambria Math"/>
                  <w:i/>
                  <w:sz w:val="24"/>
                  <w:szCs w:val="24"/>
                </w:rPr>
              </m:ctrlPr>
            </m:sSubPr>
            <m:e>
              <m:r>
                <w:rPr>
                  <w:rFonts w:ascii="Cambria Math" w:hAnsi="Cambria Math"/>
                  <w:sz w:val="24"/>
                  <w:szCs w:val="24"/>
                </w:rPr>
                <m:t>YTM</m:t>
              </m:r>
            </m:e>
            <m:sub>
              <m:r>
                <w:rPr>
                  <w:rFonts w:ascii="Cambria Math" w:hAnsi="Cambria Math"/>
                  <w:sz w:val="24"/>
                  <w:szCs w:val="24"/>
                </w:rPr>
                <m:t>i</m:t>
              </m:r>
            </m:sub>
          </m:sSub>
          <m:r>
            <w:rPr>
              <w:sz w:val="24"/>
              <w:szCs w:val="24"/>
            </w:rPr>
            <m: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i</m:t>
              </m:r>
            </m:sub>
          </m:sSub>
        </m:oMath>
      </m:oMathPara>
    </w:p>
    <w:p w:rsidR="00C346AB" w:rsidRPr="00F85898" w:rsidRDefault="00C346AB" w:rsidP="00C346AB">
      <w:pPr>
        <w:autoSpaceDN w:val="0"/>
        <w:adjustRightInd w:val="0"/>
        <w:spacing w:line="360" w:lineRule="auto"/>
        <w:ind w:left="426"/>
        <w:rPr>
          <w:sz w:val="24"/>
          <w:szCs w:val="24"/>
        </w:rPr>
      </w:pPr>
      <w:r w:rsidRPr="00F85898">
        <w:rPr>
          <w:sz w:val="24"/>
          <w:szCs w:val="24"/>
        </w:rPr>
        <w:t>где,</w:t>
      </w:r>
    </w:p>
    <w:p w:rsidR="00C346AB" w:rsidRPr="00F85898" w:rsidRDefault="00F1218B" w:rsidP="00C346AB">
      <w:pPr>
        <w:autoSpaceDN w:val="0"/>
        <w:adjustRightInd w:val="0"/>
        <w:spacing w:line="360" w:lineRule="auto"/>
        <w:ind w:left="426"/>
        <w:rPr>
          <w:sz w:val="24"/>
          <w:szCs w:val="24"/>
        </w:rPr>
      </w:pPr>
      <m:oMath>
        <m:sSub>
          <m:sSubPr>
            <m:ctrlPr>
              <w:rPr>
                <w:rFonts w:ascii="Cambria Math" w:hAnsi="Cambria Math"/>
                <w:sz w:val="24"/>
                <w:szCs w:val="24"/>
              </w:rPr>
            </m:ctrlPr>
          </m:sSubPr>
          <m:e>
            <m:r>
              <w:rPr>
                <w:rFonts w:ascii="Cambria Math" w:hAnsi="Cambria Math"/>
                <w:sz w:val="24"/>
                <w:szCs w:val="24"/>
              </w:rPr>
              <m:t>YTM</m:t>
            </m:r>
          </m:e>
          <m:sub>
            <m:r>
              <w:rPr>
                <w:rFonts w:ascii="Cambria Math" w:hAnsi="Cambria Math"/>
                <w:sz w:val="24"/>
                <w:szCs w:val="24"/>
              </w:rPr>
              <m:t>i</m:t>
            </m:r>
          </m:sub>
        </m:sSub>
      </m:oMath>
      <w:r w:rsidR="00C346AB" w:rsidRPr="00F85898">
        <w:rPr>
          <w:sz w:val="24"/>
          <w:szCs w:val="24"/>
        </w:rPr>
        <w:t xml:space="preserve"> – доходность к погашению/оферте i-ого аналога по цене закрытия;</w:t>
      </w:r>
    </w:p>
    <w:p w:rsidR="00C346AB" w:rsidRPr="00F85898" w:rsidRDefault="00F1218B" w:rsidP="00C346AB">
      <w:pPr>
        <w:spacing w:line="360" w:lineRule="auto"/>
        <w:ind w:left="426"/>
        <w:jc w:val="both"/>
        <w:rPr>
          <w:sz w:val="24"/>
          <w:szCs w:val="24"/>
        </w:rPr>
      </w:pPr>
      <m:oMath>
        <m:sSub>
          <m:sSubPr>
            <m:ctrlPr>
              <w:rPr>
                <w:rFonts w:ascii="Cambria Math" w:hAnsi="Cambria Math"/>
                <w:sz w:val="24"/>
                <w:szCs w:val="24"/>
              </w:rPr>
            </m:ctrlPr>
          </m:sSubPr>
          <m:e>
            <m:r>
              <w:rPr>
                <w:rFonts w:ascii="Cambria Math" w:hAnsi="Cambria Math"/>
                <w:sz w:val="24"/>
                <w:szCs w:val="24"/>
              </w:rPr>
              <m:t>r</m:t>
            </m:r>
          </m:e>
          <m:sub>
            <m:r>
              <w:rPr>
                <w:rFonts w:ascii="Cambria Math" w:hAnsi="Cambria Math"/>
                <w:sz w:val="24"/>
                <w:szCs w:val="24"/>
              </w:rPr>
              <m:t>i</m:t>
            </m:r>
          </m:sub>
        </m:sSub>
      </m:oMath>
      <w:r w:rsidR="00C346AB" w:rsidRPr="00F85898">
        <w:rPr>
          <w:sz w:val="24"/>
          <w:szCs w:val="24"/>
        </w:rPr>
        <w:t xml:space="preserve"> – ставка кривой бескупонной доходности казначейских облигаций США, соответствующая дате погашения/оферты i-ого аналога. Ставка кривой бескупонной </w:t>
      </w:r>
      <w:r w:rsidR="00C346AB" w:rsidRPr="00F85898">
        <w:rPr>
          <w:sz w:val="24"/>
          <w:szCs w:val="24"/>
        </w:rPr>
        <w:lastRenderedPageBreak/>
        <w:t xml:space="preserve">доходности казначейских облигаций США определяется с помощью функции «GC I25» информационно- аналитического агентства </w:t>
      </w:r>
      <w:proofErr w:type="spellStart"/>
      <w:r w:rsidR="00C346AB" w:rsidRPr="00F85898">
        <w:rPr>
          <w:sz w:val="24"/>
          <w:szCs w:val="24"/>
        </w:rPr>
        <w:t>Bloomberg</w:t>
      </w:r>
      <w:proofErr w:type="spellEnd"/>
      <w:r w:rsidR="00C346AB" w:rsidRPr="00F85898">
        <w:rPr>
          <w:sz w:val="24"/>
          <w:szCs w:val="24"/>
        </w:rPr>
        <w:t>;</w:t>
      </w:r>
    </w:p>
    <w:p w:rsidR="00C346AB" w:rsidRPr="00F85898" w:rsidRDefault="00C346AB" w:rsidP="00C346AB">
      <w:pPr>
        <w:spacing w:line="360" w:lineRule="auto"/>
        <w:ind w:firstLine="426"/>
        <w:rPr>
          <w:sz w:val="24"/>
          <w:szCs w:val="24"/>
        </w:rPr>
      </w:pPr>
      <w:proofErr w:type="gramStart"/>
      <w:r w:rsidRPr="00F85898">
        <w:rPr>
          <w:sz w:val="24"/>
          <w:szCs w:val="24"/>
        </w:rPr>
        <w:t>Медианный</w:t>
      </w:r>
      <w:proofErr w:type="gramEnd"/>
      <w:r w:rsidRPr="00F85898">
        <w:rPr>
          <w:sz w:val="24"/>
          <w:szCs w:val="24"/>
        </w:rPr>
        <w:t xml:space="preserve"> кредитный </w:t>
      </w:r>
      <w:proofErr w:type="spellStart"/>
      <w:r w:rsidRPr="00F85898">
        <w:rPr>
          <w:sz w:val="24"/>
          <w:szCs w:val="24"/>
        </w:rPr>
        <w:t>спред</w:t>
      </w:r>
      <w:proofErr w:type="spellEnd"/>
      <w:r w:rsidRPr="00F85898">
        <w:rPr>
          <w:sz w:val="24"/>
          <w:szCs w:val="24"/>
        </w:rPr>
        <w:t xml:space="preserve"> рассчитывается за последние 20 торговых дней на основании полученных кредитных </w:t>
      </w:r>
      <w:proofErr w:type="spellStart"/>
      <w:r w:rsidRPr="00F85898">
        <w:rPr>
          <w:sz w:val="24"/>
          <w:szCs w:val="24"/>
        </w:rPr>
        <w:t>спредов</w:t>
      </w:r>
      <w:proofErr w:type="spellEnd"/>
      <w:r w:rsidRPr="00F85898">
        <w:rPr>
          <w:sz w:val="24"/>
          <w:szCs w:val="24"/>
        </w:rPr>
        <w:t xml:space="preserve"> аналогов. При расчете значения медианного кредитного </w:t>
      </w:r>
      <w:proofErr w:type="spellStart"/>
      <w:r w:rsidRPr="00F85898">
        <w:rPr>
          <w:sz w:val="24"/>
          <w:szCs w:val="24"/>
        </w:rPr>
        <w:t>спреда</w:t>
      </w:r>
      <w:proofErr w:type="spellEnd"/>
      <w:r w:rsidRPr="00F85898">
        <w:rPr>
          <w:sz w:val="24"/>
          <w:szCs w:val="24"/>
        </w:rPr>
        <w:t xml:space="preserve">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CrSpread</m:t>
            </m:r>
          </m:e>
          <m:sub>
            <m:r>
              <w:rPr>
                <w:rFonts w:ascii="Cambria Math" w:hAnsi="Cambria Math"/>
                <w:sz w:val="24"/>
                <w:szCs w:val="24"/>
              </w:rPr>
              <m:t>i</m:t>
            </m:r>
          </m:sub>
        </m:sSub>
      </m:oMath>
      <w:r w:rsidRPr="00F85898">
        <w:rPr>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C346AB" w:rsidRPr="00F85898" w:rsidRDefault="00C346AB" w:rsidP="00C346AB">
      <w:pPr>
        <w:spacing w:line="360" w:lineRule="auto"/>
        <w:ind w:firstLine="426"/>
        <w:rPr>
          <w:b/>
          <w:sz w:val="24"/>
          <w:szCs w:val="24"/>
        </w:rPr>
      </w:pPr>
      <w:r w:rsidRPr="00F85898">
        <w:rPr>
          <w:sz w:val="24"/>
          <w:szCs w:val="24"/>
        </w:rPr>
        <w:t xml:space="preserve">Для еврооблигаций, номинированных в рублях, используется без изменений модель для оценки стоимости российских облигаций на 3 уровне. </w:t>
      </w:r>
    </w:p>
    <w:p w:rsidR="004F0F03" w:rsidRPr="00F85898" w:rsidRDefault="004F0F03" w:rsidP="00C346AB">
      <w:pPr>
        <w:autoSpaceDN w:val="0"/>
        <w:adjustRightInd w:val="0"/>
        <w:spacing w:line="360" w:lineRule="auto"/>
        <w:ind w:firstLine="709"/>
        <w:jc w:val="both"/>
        <w:rPr>
          <w:color w:val="000000" w:themeColor="text1"/>
          <w:sz w:val="24"/>
          <w:szCs w:val="24"/>
          <w:lang w:eastAsia="ru-RU"/>
        </w:rPr>
      </w:pPr>
    </w:p>
    <w:sectPr w:rsidR="004F0F03" w:rsidRPr="00F85898" w:rsidSect="00371B7F">
      <w:footerReference w:type="default" r:id="rId106"/>
      <w:pgSz w:w="11906" w:h="16838"/>
      <w:pgMar w:top="851" w:right="567"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3199" w:rsidRDefault="00853199" w:rsidP="002C56E6">
      <w:r>
        <w:separator/>
      </w:r>
    </w:p>
  </w:endnote>
  <w:endnote w:type="continuationSeparator" w:id="0">
    <w:p w:rsidR="00853199" w:rsidRDefault="00853199" w:rsidP="002C56E6">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ourier New">
    <w:altName w:val="Letter Gothic"/>
    <w:panose1 w:val="02070309020205020404"/>
    <w:charset w:val="CC"/>
    <w:family w:val="modern"/>
    <w:pitch w:val="fixed"/>
    <w:sig w:usb0="E0002A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Symbol">
    <w:altName w:val="Times New Roman"/>
    <w:panose1 w:val="05050102010706020507"/>
    <w:charset w:val="02"/>
    <w:family w:val="roman"/>
    <w:pitch w:val="variable"/>
    <w:sig w:usb0="00000000" w:usb1="10000000" w:usb2="00000000" w:usb3="00000000" w:csb0="80000000" w:csb1="00000000"/>
  </w:font>
  <w:font w:name="Calibri">
    <w:altName w:val="Century Gothic"/>
    <w:panose1 w:val="020F0502020204030204"/>
    <w:charset w:val="CC"/>
    <w:family w:val="swiss"/>
    <w:pitch w:val="variable"/>
    <w:sig w:usb0="E00002FF" w:usb1="4000ACFF" w:usb2="00000001" w:usb3="00000000" w:csb0="0000019F" w:csb1="00000000"/>
  </w:font>
  <w:font w:name="Arial Unicode MS">
    <w:altName w:val="Times New Roman"/>
    <w:panose1 w:val="020B0604020202020204"/>
    <w:charset w:val="80"/>
    <w:family w:val="swiss"/>
    <w:pitch w:val="variable"/>
    <w:sig w:usb0="F7FFAFFF" w:usb1="E9DFFFFF" w:usb2="0000003F" w:usb3="00000000" w:csb0="003F01FF" w:csb1="00000000"/>
  </w:font>
  <w:font w:name="Arial">
    <w:altName w:val="Arial"/>
    <w:panose1 w:val="020B0604020202020204"/>
    <w:charset w:val="CC"/>
    <w:family w:val="swiss"/>
    <w:pitch w:val="variable"/>
    <w:sig w:usb0="E0002AFF" w:usb1="C0007843" w:usb2="00000009" w:usb3="00000000" w:csb0="000001FF" w:csb1="00000000"/>
  </w:font>
  <w:font w:name="Calibri Light">
    <w:altName w:val="Segoe UI"/>
    <w:panose1 w:val="020F0302020204030204"/>
    <w:charset w:val="CC"/>
    <w:family w:val="swiss"/>
    <w:pitch w:val="variable"/>
    <w:sig w:usb0="A00002EF" w:usb1="4000207B" w:usb2="00000000" w:usb3="00000000" w:csb0="0000019F" w:csb1="00000000"/>
  </w:font>
  <w:font w:name="Verdana">
    <w:altName w:val="Arial"/>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Batang">
    <w:altName w:val="ўа¬»¬¦¬ў"/>
    <w:panose1 w:val="02030600000101010101"/>
    <w:charset w:val="81"/>
    <w:family w:val="roman"/>
    <w:pitch w:val="variable"/>
    <w:sig w:usb0="B00002AF" w:usb1="69D77CFB" w:usb2="00000030" w:usb3="00000000" w:csb0="0008009F" w:csb1="00000000"/>
  </w:font>
  <w:font w:name="Cambria Math">
    <w:altName w:val="Palatino Linotype"/>
    <w:panose1 w:val="02040503050406030204"/>
    <w:charset w:val="CC"/>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6882678"/>
      <w:docPartObj>
        <w:docPartGallery w:val="Page Numbers (Bottom of Page)"/>
        <w:docPartUnique/>
      </w:docPartObj>
    </w:sdtPr>
    <w:sdtContent>
      <w:p w:rsidR="00853199" w:rsidRDefault="00F1218B">
        <w:pPr>
          <w:pStyle w:val="ac"/>
          <w:jc w:val="right"/>
        </w:pPr>
        <w:fldSimple w:instr="PAGE   \* MERGEFORMAT">
          <w:r w:rsidR="00B415EF">
            <w:rPr>
              <w:noProof/>
            </w:rPr>
            <w:t>34</w:t>
          </w:r>
        </w:fldSimple>
      </w:p>
    </w:sdtContent>
  </w:sdt>
  <w:p w:rsidR="00853199" w:rsidRDefault="00853199">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7509429"/>
      <w:docPartObj>
        <w:docPartGallery w:val="Page Numbers (Bottom of Page)"/>
        <w:docPartUnique/>
      </w:docPartObj>
    </w:sdtPr>
    <w:sdtContent>
      <w:p w:rsidR="00853199" w:rsidRDefault="00F1218B">
        <w:pPr>
          <w:pStyle w:val="ac"/>
          <w:jc w:val="right"/>
        </w:pPr>
        <w:fldSimple w:instr="PAGE   \* MERGEFORMAT">
          <w:r w:rsidR="00B415EF">
            <w:rPr>
              <w:noProof/>
            </w:rPr>
            <w:t>77</w:t>
          </w:r>
        </w:fldSimple>
      </w:p>
    </w:sdtContent>
  </w:sdt>
  <w:p w:rsidR="00853199" w:rsidRDefault="00853199">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3199" w:rsidRDefault="00853199" w:rsidP="002C56E6">
      <w:r>
        <w:separator/>
      </w:r>
    </w:p>
  </w:footnote>
  <w:footnote w:type="continuationSeparator" w:id="0">
    <w:p w:rsidR="00853199" w:rsidRDefault="00853199" w:rsidP="002C56E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54D63"/>
    <w:multiLevelType w:val="hybridMultilevel"/>
    <w:tmpl w:val="385ED8C0"/>
    <w:lvl w:ilvl="0" w:tplc="664629B8">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A47047B"/>
    <w:multiLevelType w:val="hybridMultilevel"/>
    <w:tmpl w:val="27681CCA"/>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8A1059"/>
    <w:multiLevelType w:val="hybridMultilevel"/>
    <w:tmpl w:val="B2026A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414808"/>
    <w:multiLevelType w:val="hybridMultilevel"/>
    <w:tmpl w:val="19AE8C3A"/>
    <w:lvl w:ilvl="0" w:tplc="664629B8">
      <w:start w:val="1"/>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0EA16434"/>
    <w:multiLevelType w:val="hybridMultilevel"/>
    <w:tmpl w:val="CD3E531A"/>
    <w:lvl w:ilvl="0" w:tplc="D09EF5A8">
      <w:start w:val="1"/>
      <w:numFmt w:val="lowerLett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12686300"/>
    <w:multiLevelType w:val="hybridMultilevel"/>
    <w:tmpl w:val="7452CC0A"/>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35D12ED"/>
    <w:multiLevelType w:val="hybridMultilevel"/>
    <w:tmpl w:val="790C4DA8"/>
    <w:lvl w:ilvl="0" w:tplc="9A58C5B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39B5EEC"/>
    <w:multiLevelType w:val="hybridMultilevel"/>
    <w:tmpl w:val="2DEAF002"/>
    <w:lvl w:ilvl="0" w:tplc="9B76A66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nsid w:val="14286BDE"/>
    <w:multiLevelType w:val="hybridMultilevel"/>
    <w:tmpl w:val="D9E01C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4E972C2"/>
    <w:multiLevelType w:val="hybridMultilevel"/>
    <w:tmpl w:val="6BFE49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5A05B43"/>
    <w:multiLevelType w:val="hybridMultilevel"/>
    <w:tmpl w:val="E5B2966E"/>
    <w:lvl w:ilvl="0" w:tplc="9A58C5BE">
      <w:start w:val="1"/>
      <w:numFmt w:val="bullet"/>
      <w:lvlText w:val=""/>
      <w:lvlJc w:val="left"/>
      <w:pPr>
        <w:ind w:left="1068" w:hanging="360"/>
      </w:pPr>
      <w:rPr>
        <w:rFonts w:ascii="Symbol" w:hAnsi="Symbol" w:hint="default"/>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1">
    <w:nsid w:val="16A9044B"/>
    <w:multiLevelType w:val="hybridMultilevel"/>
    <w:tmpl w:val="FA1214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72D514F"/>
    <w:multiLevelType w:val="hybridMultilevel"/>
    <w:tmpl w:val="DBE44A9C"/>
    <w:lvl w:ilvl="0" w:tplc="D47C4F72">
      <w:start w:val="1"/>
      <w:numFmt w:val="bullet"/>
      <w:pStyle w:val="a"/>
      <w:lvlText w:val=""/>
      <w:lvlJc w:val="left"/>
      <w:pPr>
        <w:ind w:left="720" w:hanging="360"/>
      </w:pPr>
      <w:rPr>
        <w:rFonts w:ascii="Symbol" w:hAnsi="Symbol" w:hint="default"/>
        <w:color w:val="943634"/>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8A80B70"/>
    <w:multiLevelType w:val="hybridMultilevel"/>
    <w:tmpl w:val="DB829874"/>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ABB2FC8"/>
    <w:multiLevelType w:val="hybridMultilevel"/>
    <w:tmpl w:val="7BD2BFB0"/>
    <w:lvl w:ilvl="0" w:tplc="664629B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1ADD4472"/>
    <w:multiLevelType w:val="hybridMultilevel"/>
    <w:tmpl w:val="134C9346"/>
    <w:lvl w:ilvl="0" w:tplc="664629B8">
      <w:start w:val="1"/>
      <w:numFmt w:val="bullet"/>
      <w:lvlText w:val="-"/>
      <w:lvlJc w:val="left"/>
      <w:pPr>
        <w:ind w:left="1259" w:hanging="360"/>
      </w:pPr>
      <w:rPr>
        <w:rFonts w:ascii="Times New Roman" w:hAnsi="Times New Roman" w:cs="Times New Roman" w:hint="default"/>
        <w:color w:val="auto"/>
      </w:rPr>
    </w:lvl>
    <w:lvl w:ilvl="1" w:tplc="04190003">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6">
    <w:nsid w:val="1F2169BF"/>
    <w:multiLevelType w:val="hybridMultilevel"/>
    <w:tmpl w:val="2E3AE6A4"/>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12666A1"/>
    <w:multiLevelType w:val="hybridMultilevel"/>
    <w:tmpl w:val="0AD4B2C8"/>
    <w:lvl w:ilvl="0" w:tplc="08AC2850">
      <w:start w:val="1"/>
      <w:numFmt w:val="bullet"/>
      <w:lvlText w:val="-"/>
      <w:lvlJc w:val="left"/>
      <w:pPr>
        <w:ind w:left="1259" w:hanging="360"/>
      </w:pPr>
      <w:rPr>
        <w:rFonts w:ascii="Times New Roman" w:hAnsi="Times New Roman" w:cs="Times New Roman" w:hint="default"/>
      </w:rPr>
    </w:lvl>
    <w:lvl w:ilvl="1" w:tplc="E1C49C6A">
      <w:start w:val="1"/>
      <w:numFmt w:val="bullet"/>
      <w:lvlText w:val="o"/>
      <w:lvlJc w:val="left"/>
      <w:pPr>
        <w:ind w:left="1979" w:hanging="360"/>
      </w:pPr>
      <w:rPr>
        <w:rFonts w:ascii="Courier New" w:hAnsi="Courier New" w:cs="Courier New" w:hint="default"/>
      </w:rPr>
    </w:lvl>
    <w:lvl w:ilvl="2" w:tplc="0234BFB0" w:tentative="1">
      <w:start w:val="1"/>
      <w:numFmt w:val="bullet"/>
      <w:lvlText w:val=""/>
      <w:lvlJc w:val="left"/>
      <w:pPr>
        <w:ind w:left="2699" w:hanging="360"/>
      </w:pPr>
      <w:rPr>
        <w:rFonts w:ascii="Wingdings" w:hAnsi="Wingdings" w:hint="default"/>
      </w:rPr>
    </w:lvl>
    <w:lvl w:ilvl="3" w:tplc="59B4E3A0" w:tentative="1">
      <w:start w:val="1"/>
      <w:numFmt w:val="bullet"/>
      <w:lvlText w:val=""/>
      <w:lvlJc w:val="left"/>
      <w:pPr>
        <w:ind w:left="3419" w:hanging="360"/>
      </w:pPr>
      <w:rPr>
        <w:rFonts w:ascii="Symbol" w:hAnsi="Symbol" w:hint="default"/>
      </w:rPr>
    </w:lvl>
    <w:lvl w:ilvl="4" w:tplc="F60CB846" w:tentative="1">
      <w:start w:val="1"/>
      <w:numFmt w:val="bullet"/>
      <w:lvlText w:val="o"/>
      <w:lvlJc w:val="left"/>
      <w:pPr>
        <w:ind w:left="4139" w:hanging="360"/>
      </w:pPr>
      <w:rPr>
        <w:rFonts w:ascii="Courier New" w:hAnsi="Courier New" w:cs="Courier New" w:hint="default"/>
      </w:rPr>
    </w:lvl>
    <w:lvl w:ilvl="5" w:tplc="FA6EF1D6" w:tentative="1">
      <w:start w:val="1"/>
      <w:numFmt w:val="bullet"/>
      <w:lvlText w:val=""/>
      <w:lvlJc w:val="left"/>
      <w:pPr>
        <w:ind w:left="4859" w:hanging="360"/>
      </w:pPr>
      <w:rPr>
        <w:rFonts w:ascii="Wingdings" w:hAnsi="Wingdings" w:hint="default"/>
      </w:rPr>
    </w:lvl>
    <w:lvl w:ilvl="6" w:tplc="52A602CA" w:tentative="1">
      <w:start w:val="1"/>
      <w:numFmt w:val="bullet"/>
      <w:lvlText w:val=""/>
      <w:lvlJc w:val="left"/>
      <w:pPr>
        <w:ind w:left="5579" w:hanging="360"/>
      </w:pPr>
      <w:rPr>
        <w:rFonts w:ascii="Symbol" w:hAnsi="Symbol" w:hint="default"/>
      </w:rPr>
    </w:lvl>
    <w:lvl w:ilvl="7" w:tplc="665C2CD2" w:tentative="1">
      <w:start w:val="1"/>
      <w:numFmt w:val="bullet"/>
      <w:lvlText w:val="o"/>
      <w:lvlJc w:val="left"/>
      <w:pPr>
        <w:ind w:left="6299" w:hanging="360"/>
      </w:pPr>
      <w:rPr>
        <w:rFonts w:ascii="Courier New" w:hAnsi="Courier New" w:cs="Courier New" w:hint="default"/>
      </w:rPr>
    </w:lvl>
    <w:lvl w:ilvl="8" w:tplc="E0A01E30" w:tentative="1">
      <w:start w:val="1"/>
      <w:numFmt w:val="bullet"/>
      <w:lvlText w:val=""/>
      <w:lvlJc w:val="left"/>
      <w:pPr>
        <w:ind w:left="7019" w:hanging="360"/>
      </w:pPr>
      <w:rPr>
        <w:rFonts w:ascii="Wingdings" w:hAnsi="Wingdings" w:hint="default"/>
      </w:rPr>
    </w:lvl>
  </w:abstractNum>
  <w:abstractNum w:abstractNumId="18">
    <w:nsid w:val="21F0288D"/>
    <w:multiLevelType w:val="hybridMultilevel"/>
    <w:tmpl w:val="0E6A7290"/>
    <w:lvl w:ilvl="0" w:tplc="664629B8">
      <w:start w:val="1"/>
      <w:numFmt w:val="bullet"/>
      <w:lvlText w:val=""/>
      <w:lvlJc w:val="left"/>
      <w:pPr>
        <w:ind w:left="1509" w:hanging="360"/>
      </w:pPr>
      <w:rPr>
        <w:rFonts w:ascii="Symbol" w:hAnsi="Symbol" w:hint="default"/>
      </w:rPr>
    </w:lvl>
    <w:lvl w:ilvl="1" w:tplc="04190003">
      <w:start w:val="1"/>
      <w:numFmt w:val="bullet"/>
      <w:lvlText w:val="o"/>
      <w:lvlJc w:val="left"/>
      <w:pPr>
        <w:ind w:left="2229" w:hanging="360"/>
      </w:pPr>
      <w:rPr>
        <w:rFonts w:ascii="Courier New" w:hAnsi="Courier New" w:cs="Courier New" w:hint="default"/>
      </w:rPr>
    </w:lvl>
    <w:lvl w:ilvl="2" w:tplc="04190005" w:tentative="1">
      <w:start w:val="1"/>
      <w:numFmt w:val="bullet"/>
      <w:lvlText w:val=""/>
      <w:lvlJc w:val="left"/>
      <w:pPr>
        <w:ind w:left="2949" w:hanging="360"/>
      </w:pPr>
      <w:rPr>
        <w:rFonts w:ascii="Wingdings" w:hAnsi="Wingdings" w:hint="default"/>
      </w:rPr>
    </w:lvl>
    <w:lvl w:ilvl="3" w:tplc="04190001" w:tentative="1">
      <w:start w:val="1"/>
      <w:numFmt w:val="bullet"/>
      <w:lvlText w:val=""/>
      <w:lvlJc w:val="left"/>
      <w:pPr>
        <w:ind w:left="3669" w:hanging="360"/>
      </w:pPr>
      <w:rPr>
        <w:rFonts w:ascii="Symbol" w:hAnsi="Symbol" w:hint="default"/>
      </w:rPr>
    </w:lvl>
    <w:lvl w:ilvl="4" w:tplc="04190003" w:tentative="1">
      <w:start w:val="1"/>
      <w:numFmt w:val="bullet"/>
      <w:lvlText w:val="o"/>
      <w:lvlJc w:val="left"/>
      <w:pPr>
        <w:ind w:left="4389" w:hanging="360"/>
      </w:pPr>
      <w:rPr>
        <w:rFonts w:ascii="Courier New" w:hAnsi="Courier New" w:cs="Courier New" w:hint="default"/>
      </w:rPr>
    </w:lvl>
    <w:lvl w:ilvl="5" w:tplc="04190005" w:tentative="1">
      <w:start w:val="1"/>
      <w:numFmt w:val="bullet"/>
      <w:lvlText w:val=""/>
      <w:lvlJc w:val="left"/>
      <w:pPr>
        <w:ind w:left="5109" w:hanging="360"/>
      </w:pPr>
      <w:rPr>
        <w:rFonts w:ascii="Wingdings" w:hAnsi="Wingdings" w:hint="default"/>
      </w:rPr>
    </w:lvl>
    <w:lvl w:ilvl="6" w:tplc="04190001" w:tentative="1">
      <w:start w:val="1"/>
      <w:numFmt w:val="bullet"/>
      <w:lvlText w:val=""/>
      <w:lvlJc w:val="left"/>
      <w:pPr>
        <w:ind w:left="5829" w:hanging="360"/>
      </w:pPr>
      <w:rPr>
        <w:rFonts w:ascii="Symbol" w:hAnsi="Symbol" w:hint="default"/>
      </w:rPr>
    </w:lvl>
    <w:lvl w:ilvl="7" w:tplc="04190003" w:tentative="1">
      <w:start w:val="1"/>
      <w:numFmt w:val="bullet"/>
      <w:lvlText w:val="o"/>
      <w:lvlJc w:val="left"/>
      <w:pPr>
        <w:ind w:left="6549" w:hanging="360"/>
      </w:pPr>
      <w:rPr>
        <w:rFonts w:ascii="Courier New" w:hAnsi="Courier New" w:cs="Courier New" w:hint="default"/>
      </w:rPr>
    </w:lvl>
    <w:lvl w:ilvl="8" w:tplc="04190005" w:tentative="1">
      <w:start w:val="1"/>
      <w:numFmt w:val="bullet"/>
      <w:lvlText w:val=""/>
      <w:lvlJc w:val="left"/>
      <w:pPr>
        <w:ind w:left="7269" w:hanging="360"/>
      </w:pPr>
      <w:rPr>
        <w:rFonts w:ascii="Wingdings" w:hAnsi="Wingdings" w:hint="default"/>
      </w:rPr>
    </w:lvl>
  </w:abstractNum>
  <w:abstractNum w:abstractNumId="19">
    <w:nsid w:val="22AE2674"/>
    <w:multiLevelType w:val="hybridMultilevel"/>
    <w:tmpl w:val="BFE8D70A"/>
    <w:lvl w:ilvl="0" w:tplc="04190001">
      <w:start w:val="1"/>
      <w:numFmt w:val="bullet"/>
      <w:lvlText w:val="-"/>
      <w:lvlJc w:val="left"/>
      <w:pPr>
        <w:ind w:left="1859" w:hanging="360"/>
      </w:pPr>
      <w:rPr>
        <w:rFonts w:ascii="Times New Roman" w:hAnsi="Times New Roman" w:cs="Times New Roman" w:hint="default"/>
      </w:rPr>
    </w:lvl>
    <w:lvl w:ilvl="1" w:tplc="04190003">
      <w:start w:val="1"/>
      <w:numFmt w:val="bullet"/>
      <w:lvlText w:val="o"/>
      <w:lvlJc w:val="left"/>
      <w:pPr>
        <w:ind w:left="2579" w:hanging="360"/>
      </w:pPr>
      <w:rPr>
        <w:rFonts w:ascii="Courier New" w:hAnsi="Courier New" w:cs="Courier New" w:hint="default"/>
      </w:rPr>
    </w:lvl>
    <w:lvl w:ilvl="2" w:tplc="04190005" w:tentative="1">
      <w:start w:val="1"/>
      <w:numFmt w:val="bullet"/>
      <w:lvlText w:val=""/>
      <w:lvlJc w:val="left"/>
      <w:pPr>
        <w:ind w:left="3299" w:hanging="360"/>
      </w:pPr>
      <w:rPr>
        <w:rFonts w:ascii="Wingdings" w:hAnsi="Wingdings" w:hint="default"/>
      </w:rPr>
    </w:lvl>
    <w:lvl w:ilvl="3" w:tplc="04190001" w:tentative="1">
      <w:start w:val="1"/>
      <w:numFmt w:val="bullet"/>
      <w:lvlText w:val=""/>
      <w:lvlJc w:val="left"/>
      <w:pPr>
        <w:ind w:left="4019" w:hanging="360"/>
      </w:pPr>
      <w:rPr>
        <w:rFonts w:ascii="Symbol" w:hAnsi="Symbol" w:hint="default"/>
      </w:rPr>
    </w:lvl>
    <w:lvl w:ilvl="4" w:tplc="04190003" w:tentative="1">
      <w:start w:val="1"/>
      <w:numFmt w:val="bullet"/>
      <w:lvlText w:val="o"/>
      <w:lvlJc w:val="left"/>
      <w:pPr>
        <w:ind w:left="4739" w:hanging="360"/>
      </w:pPr>
      <w:rPr>
        <w:rFonts w:ascii="Courier New" w:hAnsi="Courier New" w:cs="Courier New" w:hint="default"/>
      </w:rPr>
    </w:lvl>
    <w:lvl w:ilvl="5" w:tplc="04190005" w:tentative="1">
      <w:start w:val="1"/>
      <w:numFmt w:val="bullet"/>
      <w:lvlText w:val=""/>
      <w:lvlJc w:val="left"/>
      <w:pPr>
        <w:ind w:left="5459" w:hanging="360"/>
      </w:pPr>
      <w:rPr>
        <w:rFonts w:ascii="Wingdings" w:hAnsi="Wingdings" w:hint="default"/>
      </w:rPr>
    </w:lvl>
    <w:lvl w:ilvl="6" w:tplc="04190001" w:tentative="1">
      <w:start w:val="1"/>
      <w:numFmt w:val="bullet"/>
      <w:lvlText w:val=""/>
      <w:lvlJc w:val="left"/>
      <w:pPr>
        <w:ind w:left="6179" w:hanging="360"/>
      </w:pPr>
      <w:rPr>
        <w:rFonts w:ascii="Symbol" w:hAnsi="Symbol" w:hint="default"/>
      </w:rPr>
    </w:lvl>
    <w:lvl w:ilvl="7" w:tplc="04190003" w:tentative="1">
      <w:start w:val="1"/>
      <w:numFmt w:val="bullet"/>
      <w:lvlText w:val="o"/>
      <w:lvlJc w:val="left"/>
      <w:pPr>
        <w:ind w:left="6899" w:hanging="360"/>
      </w:pPr>
      <w:rPr>
        <w:rFonts w:ascii="Courier New" w:hAnsi="Courier New" w:cs="Courier New" w:hint="default"/>
      </w:rPr>
    </w:lvl>
    <w:lvl w:ilvl="8" w:tplc="04190005" w:tentative="1">
      <w:start w:val="1"/>
      <w:numFmt w:val="bullet"/>
      <w:lvlText w:val=""/>
      <w:lvlJc w:val="left"/>
      <w:pPr>
        <w:ind w:left="7619" w:hanging="360"/>
      </w:pPr>
      <w:rPr>
        <w:rFonts w:ascii="Wingdings" w:hAnsi="Wingdings" w:hint="default"/>
      </w:rPr>
    </w:lvl>
  </w:abstractNum>
  <w:abstractNum w:abstractNumId="20">
    <w:nsid w:val="297C29A7"/>
    <w:multiLevelType w:val="hybridMultilevel"/>
    <w:tmpl w:val="29B8EA7C"/>
    <w:lvl w:ilvl="0" w:tplc="04190001">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2B8968B7"/>
    <w:multiLevelType w:val="hybridMultilevel"/>
    <w:tmpl w:val="D88AD2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FAD2F1A"/>
    <w:multiLevelType w:val="hybridMultilevel"/>
    <w:tmpl w:val="9446D6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4D80331"/>
    <w:multiLevelType w:val="hybridMultilevel"/>
    <w:tmpl w:val="621896E4"/>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75F762C"/>
    <w:multiLevelType w:val="hybridMultilevel"/>
    <w:tmpl w:val="B35080E8"/>
    <w:lvl w:ilvl="0" w:tplc="664629B8">
      <w:start w:val="1"/>
      <w:numFmt w:val="bullet"/>
      <w:lvlText w:val="-"/>
      <w:lvlJc w:val="left"/>
      <w:pPr>
        <w:ind w:left="1636" w:hanging="360"/>
      </w:pPr>
      <w:rPr>
        <w:rFonts w:ascii="Times New Roman" w:hAnsi="Times New Roman" w:cs="Times New Roman" w:hint="default"/>
      </w:rPr>
    </w:lvl>
    <w:lvl w:ilvl="1" w:tplc="04190003" w:tentative="1">
      <w:start w:val="1"/>
      <w:numFmt w:val="bullet"/>
      <w:lvlText w:val="o"/>
      <w:lvlJc w:val="left"/>
      <w:pPr>
        <w:ind w:left="2356" w:hanging="360"/>
      </w:pPr>
      <w:rPr>
        <w:rFonts w:ascii="Courier New" w:hAnsi="Courier New" w:cs="Courier New" w:hint="default"/>
      </w:rPr>
    </w:lvl>
    <w:lvl w:ilvl="2" w:tplc="04190005" w:tentative="1">
      <w:start w:val="1"/>
      <w:numFmt w:val="bullet"/>
      <w:lvlText w:val=""/>
      <w:lvlJc w:val="left"/>
      <w:pPr>
        <w:ind w:left="3076" w:hanging="360"/>
      </w:pPr>
      <w:rPr>
        <w:rFonts w:ascii="Wingdings" w:hAnsi="Wingdings" w:hint="default"/>
      </w:rPr>
    </w:lvl>
    <w:lvl w:ilvl="3" w:tplc="04190001" w:tentative="1">
      <w:start w:val="1"/>
      <w:numFmt w:val="bullet"/>
      <w:lvlText w:val=""/>
      <w:lvlJc w:val="left"/>
      <w:pPr>
        <w:ind w:left="3796" w:hanging="360"/>
      </w:pPr>
      <w:rPr>
        <w:rFonts w:ascii="Symbol" w:hAnsi="Symbol" w:hint="default"/>
      </w:rPr>
    </w:lvl>
    <w:lvl w:ilvl="4" w:tplc="04190003" w:tentative="1">
      <w:start w:val="1"/>
      <w:numFmt w:val="bullet"/>
      <w:lvlText w:val="o"/>
      <w:lvlJc w:val="left"/>
      <w:pPr>
        <w:ind w:left="4516" w:hanging="360"/>
      </w:pPr>
      <w:rPr>
        <w:rFonts w:ascii="Courier New" w:hAnsi="Courier New" w:cs="Courier New" w:hint="default"/>
      </w:rPr>
    </w:lvl>
    <w:lvl w:ilvl="5" w:tplc="04190005" w:tentative="1">
      <w:start w:val="1"/>
      <w:numFmt w:val="bullet"/>
      <w:lvlText w:val=""/>
      <w:lvlJc w:val="left"/>
      <w:pPr>
        <w:ind w:left="5236" w:hanging="360"/>
      </w:pPr>
      <w:rPr>
        <w:rFonts w:ascii="Wingdings" w:hAnsi="Wingdings" w:hint="default"/>
      </w:rPr>
    </w:lvl>
    <w:lvl w:ilvl="6" w:tplc="04190001" w:tentative="1">
      <w:start w:val="1"/>
      <w:numFmt w:val="bullet"/>
      <w:lvlText w:val=""/>
      <w:lvlJc w:val="left"/>
      <w:pPr>
        <w:ind w:left="5956" w:hanging="360"/>
      </w:pPr>
      <w:rPr>
        <w:rFonts w:ascii="Symbol" w:hAnsi="Symbol" w:hint="default"/>
      </w:rPr>
    </w:lvl>
    <w:lvl w:ilvl="7" w:tplc="04190003" w:tentative="1">
      <w:start w:val="1"/>
      <w:numFmt w:val="bullet"/>
      <w:lvlText w:val="o"/>
      <w:lvlJc w:val="left"/>
      <w:pPr>
        <w:ind w:left="6676" w:hanging="360"/>
      </w:pPr>
      <w:rPr>
        <w:rFonts w:ascii="Courier New" w:hAnsi="Courier New" w:cs="Courier New" w:hint="default"/>
      </w:rPr>
    </w:lvl>
    <w:lvl w:ilvl="8" w:tplc="04190005" w:tentative="1">
      <w:start w:val="1"/>
      <w:numFmt w:val="bullet"/>
      <w:lvlText w:val=""/>
      <w:lvlJc w:val="left"/>
      <w:pPr>
        <w:ind w:left="7396" w:hanging="360"/>
      </w:pPr>
      <w:rPr>
        <w:rFonts w:ascii="Wingdings" w:hAnsi="Wingdings" w:hint="default"/>
      </w:rPr>
    </w:lvl>
  </w:abstractNum>
  <w:abstractNum w:abstractNumId="25">
    <w:nsid w:val="37B26BEF"/>
    <w:multiLevelType w:val="hybridMultilevel"/>
    <w:tmpl w:val="6FF0DD1A"/>
    <w:lvl w:ilvl="0" w:tplc="664629B8">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6">
    <w:nsid w:val="3B57377C"/>
    <w:multiLevelType w:val="hybridMultilevel"/>
    <w:tmpl w:val="9F6C9C4A"/>
    <w:lvl w:ilvl="0" w:tplc="04190001">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DCF0206"/>
    <w:multiLevelType w:val="hybridMultilevel"/>
    <w:tmpl w:val="8BD62546"/>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EA0473A"/>
    <w:multiLevelType w:val="hybridMultilevel"/>
    <w:tmpl w:val="6CBE4D86"/>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31B3683"/>
    <w:multiLevelType w:val="hybridMultilevel"/>
    <w:tmpl w:val="DC3A598C"/>
    <w:lvl w:ilvl="0" w:tplc="0419000F">
      <w:start w:val="1"/>
      <w:numFmt w:val="bullet"/>
      <w:lvlText w:val="-"/>
      <w:lvlJc w:val="left"/>
      <w:pPr>
        <w:ind w:left="720" w:hanging="360"/>
      </w:pPr>
      <w:rPr>
        <w:rFonts w:ascii="Times New Roman" w:hAnsi="Times New Roman" w:cs="Times New Roman"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0">
    <w:nsid w:val="43473A97"/>
    <w:multiLevelType w:val="hybridMultilevel"/>
    <w:tmpl w:val="FD6CE628"/>
    <w:lvl w:ilvl="0" w:tplc="664629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7053BF1"/>
    <w:multiLevelType w:val="hybridMultilevel"/>
    <w:tmpl w:val="78283396"/>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84F3FDA"/>
    <w:multiLevelType w:val="hybridMultilevel"/>
    <w:tmpl w:val="825C8A48"/>
    <w:lvl w:ilvl="0" w:tplc="664629B8">
      <w:start w:val="1"/>
      <w:numFmt w:val="bullet"/>
      <w:lvlText w:val="-"/>
      <w:lvlJc w:val="left"/>
      <w:pPr>
        <w:ind w:left="1509" w:hanging="360"/>
      </w:pPr>
      <w:rPr>
        <w:rFonts w:ascii="Times New Roman" w:hAnsi="Times New Roman" w:cs="Times New Roman" w:hint="default"/>
      </w:rPr>
    </w:lvl>
    <w:lvl w:ilvl="1" w:tplc="04190003">
      <w:start w:val="1"/>
      <w:numFmt w:val="bullet"/>
      <w:lvlText w:val="o"/>
      <w:lvlJc w:val="left"/>
      <w:pPr>
        <w:ind w:left="2229" w:hanging="360"/>
      </w:pPr>
      <w:rPr>
        <w:rFonts w:ascii="Courier New" w:hAnsi="Courier New" w:cs="Courier New" w:hint="default"/>
      </w:rPr>
    </w:lvl>
    <w:lvl w:ilvl="2" w:tplc="04190005" w:tentative="1">
      <w:start w:val="1"/>
      <w:numFmt w:val="bullet"/>
      <w:lvlText w:val=""/>
      <w:lvlJc w:val="left"/>
      <w:pPr>
        <w:ind w:left="2949" w:hanging="360"/>
      </w:pPr>
      <w:rPr>
        <w:rFonts w:ascii="Wingdings" w:hAnsi="Wingdings" w:hint="default"/>
      </w:rPr>
    </w:lvl>
    <w:lvl w:ilvl="3" w:tplc="04190001" w:tentative="1">
      <w:start w:val="1"/>
      <w:numFmt w:val="bullet"/>
      <w:lvlText w:val=""/>
      <w:lvlJc w:val="left"/>
      <w:pPr>
        <w:ind w:left="3669" w:hanging="360"/>
      </w:pPr>
      <w:rPr>
        <w:rFonts w:ascii="Symbol" w:hAnsi="Symbol" w:hint="default"/>
      </w:rPr>
    </w:lvl>
    <w:lvl w:ilvl="4" w:tplc="04190003" w:tentative="1">
      <w:start w:val="1"/>
      <w:numFmt w:val="bullet"/>
      <w:lvlText w:val="o"/>
      <w:lvlJc w:val="left"/>
      <w:pPr>
        <w:ind w:left="4389" w:hanging="360"/>
      </w:pPr>
      <w:rPr>
        <w:rFonts w:ascii="Courier New" w:hAnsi="Courier New" w:cs="Courier New" w:hint="default"/>
      </w:rPr>
    </w:lvl>
    <w:lvl w:ilvl="5" w:tplc="04190005" w:tentative="1">
      <w:start w:val="1"/>
      <w:numFmt w:val="bullet"/>
      <w:lvlText w:val=""/>
      <w:lvlJc w:val="left"/>
      <w:pPr>
        <w:ind w:left="5109" w:hanging="360"/>
      </w:pPr>
      <w:rPr>
        <w:rFonts w:ascii="Wingdings" w:hAnsi="Wingdings" w:hint="default"/>
      </w:rPr>
    </w:lvl>
    <w:lvl w:ilvl="6" w:tplc="04190001" w:tentative="1">
      <w:start w:val="1"/>
      <w:numFmt w:val="bullet"/>
      <w:lvlText w:val=""/>
      <w:lvlJc w:val="left"/>
      <w:pPr>
        <w:ind w:left="5829" w:hanging="360"/>
      </w:pPr>
      <w:rPr>
        <w:rFonts w:ascii="Symbol" w:hAnsi="Symbol" w:hint="default"/>
      </w:rPr>
    </w:lvl>
    <w:lvl w:ilvl="7" w:tplc="04190003" w:tentative="1">
      <w:start w:val="1"/>
      <w:numFmt w:val="bullet"/>
      <w:lvlText w:val="o"/>
      <w:lvlJc w:val="left"/>
      <w:pPr>
        <w:ind w:left="6549" w:hanging="360"/>
      </w:pPr>
      <w:rPr>
        <w:rFonts w:ascii="Courier New" w:hAnsi="Courier New" w:cs="Courier New" w:hint="default"/>
      </w:rPr>
    </w:lvl>
    <w:lvl w:ilvl="8" w:tplc="04190005" w:tentative="1">
      <w:start w:val="1"/>
      <w:numFmt w:val="bullet"/>
      <w:lvlText w:val=""/>
      <w:lvlJc w:val="left"/>
      <w:pPr>
        <w:ind w:left="7269" w:hanging="360"/>
      </w:pPr>
      <w:rPr>
        <w:rFonts w:ascii="Wingdings" w:hAnsi="Wingdings" w:hint="default"/>
      </w:rPr>
    </w:lvl>
  </w:abstractNum>
  <w:abstractNum w:abstractNumId="33">
    <w:nsid w:val="488C78B8"/>
    <w:multiLevelType w:val="hybridMultilevel"/>
    <w:tmpl w:val="07DE45F8"/>
    <w:lvl w:ilvl="0" w:tplc="664629B8">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4">
    <w:nsid w:val="490D38E1"/>
    <w:multiLevelType w:val="hybridMultilevel"/>
    <w:tmpl w:val="B8D670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4CF230EA"/>
    <w:multiLevelType w:val="hybridMultilevel"/>
    <w:tmpl w:val="7E46AE54"/>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4EFD74CF"/>
    <w:multiLevelType w:val="hybridMultilevel"/>
    <w:tmpl w:val="D75C9B3C"/>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1A84D99"/>
    <w:multiLevelType w:val="hybridMultilevel"/>
    <w:tmpl w:val="CC3A76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51E1CAF"/>
    <w:multiLevelType w:val="hybridMultilevel"/>
    <w:tmpl w:val="41B8A68A"/>
    <w:lvl w:ilvl="0" w:tplc="04190017">
      <w:start w:val="1"/>
      <w:numFmt w:val="bullet"/>
      <w:lvlText w:val="-"/>
      <w:lvlJc w:val="left"/>
      <w:pPr>
        <w:ind w:left="720" w:hanging="360"/>
      </w:pPr>
      <w:rPr>
        <w:rFonts w:ascii="Times New Roman" w:hAnsi="Times New Roman" w:cs="Times New Roman"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9">
    <w:nsid w:val="56DE4C7B"/>
    <w:multiLevelType w:val="hybridMultilevel"/>
    <w:tmpl w:val="9438B166"/>
    <w:lvl w:ilvl="0" w:tplc="664629B8">
      <w:start w:val="1"/>
      <w:numFmt w:val="bullet"/>
      <w:lvlText w:val="-"/>
      <w:lvlJc w:val="left"/>
      <w:pPr>
        <w:ind w:left="2138" w:hanging="360"/>
      </w:pPr>
      <w:rPr>
        <w:rFonts w:ascii="Times New Roman" w:hAnsi="Times New Roman" w:cs="Times New Roman" w:hint="default"/>
      </w:rPr>
    </w:lvl>
    <w:lvl w:ilvl="1" w:tplc="04190003" w:tentative="1">
      <w:start w:val="1"/>
      <w:numFmt w:val="lowerLetter"/>
      <w:lvlText w:val="%2."/>
      <w:lvlJc w:val="left"/>
      <w:pPr>
        <w:ind w:left="2858" w:hanging="360"/>
      </w:pPr>
    </w:lvl>
    <w:lvl w:ilvl="2" w:tplc="04190005" w:tentative="1">
      <w:start w:val="1"/>
      <w:numFmt w:val="lowerRoman"/>
      <w:lvlText w:val="%3."/>
      <w:lvlJc w:val="right"/>
      <w:pPr>
        <w:ind w:left="3578" w:hanging="180"/>
      </w:pPr>
    </w:lvl>
    <w:lvl w:ilvl="3" w:tplc="04190001" w:tentative="1">
      <w:start w:val="1"/>
      <w:numFmt w:val="decimal"/>
      <w:lvlText w:val="%4."/>
      <w:lvlJc w:val="left"/>
      <w:pPr>
        <w:ind w:left="4298" w:hanging="360"/>
      </w:pPr>
    </w:lvl>
    <w:lvl w:ilvl="4" w:tplc="04190003" w:tentative="1">
      <w:start w:val="1"/>
      <w:numFmt w:val="lowerLetter"/>
      <w:lvlText w:val="%5."/>
      <w:lvlJc w:val="left"/>
      <w:pPr>
        <w:ind w:left="5018" w:hanging="360"/>
      </w:pPr>
    </w:lvl>
    <w:lvl w:ilvl="5" w:tplc="04190005" w:tentative="1">
      <w:start w:val="1"/>
      <w:numFmt w:val="lowerRoman"/>
      <w:lvlText w:val="%6."/>
      <w:lvlJc w:val="right"/>
      <w:pPr>
        <w:ind w:left="5738" w:hanging="180"/>
      </w:pPr>
    </w:lvl>
    <w:lvl w:ilvl="6" w:tplc="04190001" w:tentative="1">
      <w:start w:val="1"/>
      <w:numFmt w:val="decimal"/>
      <w:lvlText w:val="%7."/>
      <w:lvlJc w:val="left"/>
      <w:pPr>
        <w:ind w:left="6458" w:hanging="360"/>
      </w:pPr>
    </w:lvl>
    <w:lvl w:ilvl="7" w:tplc="04190003" w:tentative="1">
      <w:start w:val="1"/>
      <w:numFmt w:val="lowerLetter"/>
      <w:lvlText w:val="%8."/>
      <w:lvlJc w:val="left"/>
      <w:pPr>
        <w:ind w:left="7178" w:hanging="360"/>
      </w:pPr>
    </w:lvl>
    <w:lvl w:ilvl="8" w:tplc="04190005" w:tentative="1">
      <w:start w:val="1"/>
      <w:numFmt w:val="lowerRoman"/>
      <w:lvlText w:val="%9."/>
      <w:lvlJc w:val="right"/>
      <w:pPr>
        <w:ind w:left="7898" w:hanging="180"/>
      </w:pPr>
    </w:lvl>
  </w:abstractNum>
  <w:abstractNum w:abstractNumId="40">
    <w:nsid w:val="57E7753D"/>
    <w:multiLevelType w:val="multilevel"/>
    <w:tmpl w:val="E932D372"/>
    <w:lvl w:ilvl="0">
      <w:start w:val="1"/>
      <w:numFmt w:val="upperRoman"/>
      <w:pStyle w:val="a0"/>
      <w:lvlText w:val="%1."/>
      <w:lvlJc w:val="left"/>
      <w:pPr>
        <w:ind w:left="502" w:hanging="360"/>
      </w:pPr>
      <w:rPr>
        <w:rFonts w:hint="default"/>
      </w:rPr>
    </w:lvl>
    <w:lvl w:ilvl="1">
      <w:start w:val="1"/>
      <w:numFmt w:val="decimal"/>
      <w:pStyle w:val="1"/>
      <w:lvlText w:val="%2."/>
      <w:lvlJc w:val="left"/>
      <w:pPr>
        <w:ind w:left="964" w:hanging="680"/>
      </w:pPr>
      <w:rPr>
        <w:rFonts w:hint="default"/>
      </w:rPr>
    </w:lvl>
    <w:lvl w:ilvl="2">
      <w:start w:val="1"/>
      <w:numFmt w:val="decimal"/>
      <w:pStyle w:val="2"/>
      <w:lvlText w:val="%2.%3."/>
      <w:lvlJc w:val="left"/>
      <w:pPr>
        <w:ind w:left="1214" w:hanging="504"/>
      </w:pPr>
      <w:rPr>
        <w:rFonts w:hint="default"/>
      </w:rPr>
    </w:lvl>
    <w:lvl w:ilvl="3">
      <w:start w:val="1"/>
      <w:numFmt w:val="decimal"/>
      <w:pStyle w:val="3"/>
      <w:lvlText w:val="%2.%3.%4."/>
      <w:lvlJc w:val="left"/>
      <w:pPr>
        <w:ind w:left="2323" w:hanging="621"/>
      </w:pPr>
      <w:rPr>
        <w:rFonts w:hint="default"/>
      </w:rPr>
    </w:lvl>
    <w:lvl w:ilvl="4">
      <w:start w:val="1"/>
      <w:numFmt w:val="lowerLetter"/>
      <w:pStyle w:val="4"/>
      <w:lvlText w:val="(%5)"/>
      <w:lvlJc w:val="left"/>
      <w:pPr>
        <w:ind w:left="829" w:hanging="545"/>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nsid w:val="5FDE04FC"/>
    <w:multiLevelType w:val="hybridMultilevel"/>
    <w:tmpl w:val="C9206FB8"/>
    <w:lvl w:ilvl="0" w:tplc="04190001">
      <w:start w:val="1"/>
      <w:numFmt w:val="bullet"/>
      <w:lvlText w:val="-"/>
      <w:lvlJc w:val="left"/>
      <w:pPr>
        <w:ind w:left="1037" w:hanging="360"/>
      </w:pPr>
      <w:rPr>
        <w:rFonts w:ascii="Times New Roman" w:hAnsi="Times New Roman" w:cs="Times New Roman"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42">
    <w:nsid w:val="678C2139"/>
    <w:multiLevelType w:val="hybridMultilevel"/>
    <w:tmpl w:val="A18C16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7AD129D"/>
    <w:multiLevelType w:val="hybridMultilevel"/>
    <w:tmpl w:val="7DE682AE"/>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68781A7C"/>
    <w:multiLevelType w:val="hybridMultilevel"/>
    <w:tmpl w:val="950C673A"/>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68EC6436"/>
    <w:multiLevelType w:val="hybridMultilevel"/>
    <w:tmpl w:val="704CA68A"/>
    <w:lvl w:ilvl="0" w:tplc="664629B8">
      <w:start w:val="1"/>
      <w:numFmt w:val="bullet"/>
      <w:lvlText w:val=""/>
      <w:lvlJc w:val="left"/>
      <w:pPr>
        <w:ind w:left="2138" w:hanging="360"/>
      </w:pPr>
      <w:rPr>
        <w:rFonts w:ascii="Symbol" w:hAnsi="Symbol" w:hint="default"/>
      </w:rPr>
    </w:lvl>
    <w:lvl w:ilvl="1" w:tplc="04190003" w:tentative="1">
      <w:start w:val="1"/>
      <w:numFmt w:val="lowerLetter"/>
      <w:lvlText w:val="%2."/>
      <w:lvlJc w:val="left"/>
      <w:pPr>
        <w:ind w:left="2858" w:hanging="360"/>
      </w:pPr>
    </w:lvl>
    <w:lvl w:ilvl="2" w:tplc="04190005" w:tentative="1">
      <w:start w:val="1"/>
      <w:numFmt w:val="lowerRoman"/>
      <w:lvlText w:val="%3."/>
      <w:lvlJc w:val="right"/>
      <w:pPr>
        <w:ind w:left="3578" w:hanging="180"/>
      </w:pPr>
    </w:lvl>
    <w:lvl w:ilvl="3" w:tplc="04190001" w:tentative="1">
      <w:start w:val="1"/>
      <w:numFmt w:val="decimal"/>
      <w:lvlText w:val="%4."/>
      <w:lvlJc w:val="left"/>
      <w:pPr>
        <w:ind w:left="4298" w:hanging="360"/>
      </w:pPr>
    </w:lvl>
    <w:lvl w:ilvl="4" w:tplc="04190003" w:tentative="1">
      <w:start w:val="1"/>
      <w:numFmt w:val="lowerLetter"/>
      <w:lvlText w:val="%5."/>
      <w:lvlJc w:val="left"/>
      <w:pPr>
        <w:ind w:left="5018" w:hanging="360"/>
      </w:pPr>
    </w:lvl>
    <w:lvl w:ilvl="5" w:tplc="04190005" w:tentative="1">
      <w:start w:val="1"/>
      <w:numFmt w:val="lowerRoman"/>
      <w:lvlText w:val="%6."/>
      <w:lvlJc w:val="right"/>
      <w:pPr>
        <w:ind w:left="5738" w:hanging="180"/>
      </w:pPr>
    </w:lvl>
    <w:lvl w:ilvl="6" w:tplc="04190001" w:tentative="1">
      <w:start w:val="1"/>
      <w:numFmt w:val="decimal"/>
      <w:lvlText w:val="%7."/>
      <w:lvlJc w:val="left"/>
      <w:pPr>
        <w:ind w:left="6458" w:hanging="360"/>
      </w:pPr>
    </w:lvl>
    <w:lvl w:ilvl="7" w:tplc="04190003" w:tentative="1">
      <w:start w:val="1"/>
      <w:numFmt w:val="lowerLetter"/>
      <w:lvlText w:val="%8."/>
      <w:lvlJc w:val="left"/>
      <w:pPr>
        <w:ind w:left="7178" w:hanging="360"/>
      </w:pPr>
    </w:lvl>
    <w:lvl w:ilvl="8" w:tplc="04190005" w:tentative="1">
      <w:start w:val="1"/>
      <w:numFmt w:val="lowerRoman"/>
      <w:lvlText w:val="%9."/>
      <w:lvlJc w:val="right"/>
      <w:pPr>
        <w:ind w:left="7898" w:hanging="180"/>
      </w:pPr>
    </w:lvl>
  </w:abstractNum>
  <w:abstractNum w:abstractNumId="46">
    <w:nsid w:val="71023C06"/>
    <w:multiLevelType w:val="hybridMultilevel"/>
    <w:tmpl w:val="C1A2EA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1767F2D"/>
    <w:multiLevelType w:val="hybridMultilevel"/>
    <w:tmpl w:val="A28C54B8"/>
    <w:lvl w:ilvl="0" w:tplc="664629B8">
      <w:start w:val="1"/>
      <w:numFmt w:val="bullet"/>
      <w:lvlText w:val=""/>
      <w:lvlJc w:val="left"/>
      <w:pPr>
        <w:ind w:left="720" w:hanging="360"/>
      </w:pPr>
      <w:rPr>
        <w:rFonts w:ascii="Symbol" w:hAnsi="Symbol" w:hint="default"/>
      </w:rPr>
    </w:lvl>
    <w:lvl w:ilvl="1" w:tplc="664629B8"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1A776E6"/>
    <w:multiLevelType w:val="hybridMultilevel"/>
    <w:tmpl w:val="3B720880"/>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76975E14"/>
    <w:multiLevelType w:val="hybridMultilevel"/>
    <w:tmpl w:val="6FD6E902"/>
    <w:lvl w:ilvl="0" w:tplc="6FE4F6DE">
      <w:start w:val="1"/>
      <w:numFmt w:val="bullet"/>
      <w:pStyle w:val="a1"/>
      <w:lvlText w:val=""/>
      <w:lvlJc w:val="left"/>
      <w:pPr>
        <w:ind w:left="6314" w:hanging="360"/>
      </w:pPr>
      <w:rPr>
        <w:rFonts w:ascii="Symbol" w:hAnsi="Symbol" w:hint="default"/>
      </w:rPr>
    </w:lvl>
    <w:lvl w:ilvl="1" w:tplc="04190019" w:tentative="1">
      <w:start w:val="1"/>
      <w:numFmt w:val="bullet"/>
      <w:lvlText w:val="o"/>
      <w:lvlJc w:val="left"/>
      <w:pPr>
        <w:ind w:left="1080" w:hanging="360"/>
      </w:pPr>
      <w:rPr>
        <w:rFonts w:ascii="Courier New" w:hAnsi="Courier New" w:cs="Courier New" w:hint="default"/>
      </w:rPr>
    </w:lvl>
    <w:lvl w:ilvl="2" w:tplc="0419001B" w:tentative="1">
      <w:start w:val="1"/>
      <w:numFmt w:val="bullet"/>
      <w:lvlText w:val=""/>
      <w:lvlJc w:val="left"/>
      <w:pPr>
        <w:ind w:left="1800" w:hanging="360"/>
      </w:pPr>
      <w:rPr>
        <w:rFonts w:ascii="Wingdings" w:hAnsi="Wingdings" w:hint="default"/>
      </w:rPr>
    </w:lvl>
    <w:lvl w:ilvl="3" w:tplc="0419000F" w:tentative="1">
      <w:start w:val="1"/>
      <w:numFmt w:val="bullet"/>
      <w:lvlText w:val=""/>
      <w:lvlJc w:val="left"/>
      <w:pPr>
        <w:ind w:left="2520" w:hanging="360"/>
      </w:pPr>
      <w:rPr>
        <w:rFonts w:ascii="Symbol" w:hAnsi="Symbol" w:hint="default"/>
      </w:rPr>
    </w:lvl>
    <w:lvl w:ilvl="4" w:tplc="04190019" w:tentative="1">
      <w:start w:val="1"/>
      <w:numFmt w:val="bullet"/>
      <w:lvlText w:val="o"/>
      <w:lvlJc w:val="left"/>
      <w:pPr>
        <w:ind w:left="3240" w:hanging="360"/>
      </w:pPr>
      <w:rPr>
        <w:rFonts w:ascii="Courier New" w:hAnsi="Courier New" w:cs="Courier New" w:hint="default"/>
      </w:rPr>
    </w:lvl>
    <w:lvl w:ilvl="5" w:tplc="0419001B" w:tentative="1">
      <w:start w:val="1"/>
      <w:numFmt w:val="bullet"/>
      <w:lvlText w:val=""/>
      <w:lvlJc w:val="left"/>
      <w:pPr>
        <w:ind w:left="3960" w:hanging="360"/>
      </w:pPr>
      <w:rPr>
        <w:rFonts w:ascii="Wingdings" w:hAnsi="Wingdings" w:hint="default"/>
      </w:rPr>
    </w:lvl>
    <w:lvl w:ilvl="6" w:tplc="0419000F" w:tentative="1">
      <w:start w:val="1"/>
      <w:numFmt w:val="bullet"/>
      <w:lvlText w:val=""/>
      <w:lvlJc w:val="left"/>
      <w:pPr>
        <w:ind w:left="4680" w:hanging="360"/>
      </w:pPr>
      <w:rPr>
        <w:rFonts w:ascii="Symbol" w:hAnsi="Symbol" w:hint="default"/>
      </w:rPr>
    </w:lvl>
    <w:lvl w:ilvl="7" w:tplc="04190019" w:tentative="1">
      <w:start w:val="1"/>
      <w:numFmt w:val="bullet"/>
      <w:lvlText w:val="o"/>
      <w:lvlJc w:val="left"/>
      <w:pPr>
        <w:ind w:left="5400" w:hanging="360"/>
      </w:pPr>
      <w:rPr>
        <w:rFonts w:ascii="Courier New" w:hAnsi="Courier New" w:cs="Courier New" w:hint="default"/>
      </w:rPr>
    </w:lvl>
    <w:lvl w:ilvl="8" w:tplc="0419001B" w:tentative="1">
      <w:start w:val="1"/>
      <w:numFmt w:val="bullet"/>
      <w:lvlText w:val=""/>
      <w:lvlJc w:val="left"/>
      <w:pPr>
        <w:ind w:left="6120" w:hanging="360"/>
      </w:pPr>
      <w:rPr>
        <w:rFonts w:ascii="Wingdings" w:hAnsi="Wingdings" w:hint="default"/>
      </w:rPr>
    </w:lvl>
  </w:abstractNum>
  <w:abstractNum w:abstractNumId="50">
    <w:nsid w:val="77221574"/>
    <w:multiLevelType w:val="hybridMultilevel"/>
    <w:tmpl w:val="934EAB30"/>
    <w:lvl w:ilvl="0" w:tplc="7D243C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78C03435"/>
    <w:multiLevelType w:val="hybridMultilevel"/>
    <w:tmpl w:val="511AEB1A"/>
    <w:lvl w:ilvl="0" w:tplc="664629B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7A096B6D"/>
    <w:multiLevelType w:val="hybridMultilevel"/>
    <w:tmpl w:val="6916D3BA"/>
    <w:lvl w:ilvl="0" w:tplc="D408ED08">
      <w:start w:val="1"/>
      <w:numFmt w:val="decimal"/>
      <w:lvlText w:val="%1."/>
      <w:lvlJc w:val="left"/>
      <w:pPr>
        <w:ind w:left="720" w:hanging="360"/>
      </w:pPr>
    </w:lvl>
    <w:lvl w:ilvl="1" w:tplc="04190003">
      <w:start w:val="1"/>
      <w:numFmt w:val="lowerLetter"/>
      <w:lvlText w:val="%2."/>
      <w:lvlJc w:val="left"/>
      <w:pPr>
        <w:ind w:left="1440" w:hanging="360"/>
      </w:pPr>
    </w:lvl>
    <w:lvl w:ilvl="2" w:tplc="04190005">
      <w:start w:val="1"/>
      <w:numFmt w:val="lowerRoman"/>
      <w:lvlText w:val="%3."/>
      <w:lvlJc w:val="right"/>
      <w:pPr>
        <w:ind w:left="2160" w:hanging="180"/>
      </w:pPr>
    </w:lvl>
    <w:lvl w:ilvl="3" w:tplc="04190001">
      <w:start w:val="1"/>
      <w:numFmt w:val="decimal"/>
      <w:lvlText w:val="%4."/>
      <w:lvlJc w:val="left"/>
      <w:pPr>
        <w:ind w:left="2880" w:hanging="360"/>
      </w:pPr>
    </w:lvl>
    <w:lvl w:ilvl="4" w:tplc="04190003">
      <w:start w:val="1"/>
      <w:numFmt w:val="lowerLetter"/>
      <w:lvlText w:val="%5."/>
      <w:lvlJc w:val="left"/>
      <w:pPr>
        <w:ind w:left="3600" w:hanging="360"/>
      </w:pPr>
    </w:lvl>
    <w:lvl w:ilvl="5" w:tplc="04190005">
      <w:start w:val="1"/>
      <w:numFmt w:val="lowerRoman"/>
      <w:lvlText w:val="%6."/>
      <w:lvlJc w:val="right"/>
      <w:pPr>
        <w:ind w:left="4320" w:hanging="180"/>
      </w:pPr>
    </w:lvl>
    <w:lvl w:ilvl="6" w:tplc="04190001">
      <w:start w:val="1"/>
      <w:numFmt w:val="decimal"/>
      <w:lvlText w:val="%7."/>
      <w:lvlJc w:val="left"/>
      <w:pPr>
        <w:ind w:left="5040" w:hanging="360"/>
      </w:pPr>
    </w:lvl>
    <w:lvl w:ilvl="7" w:tplc="04190003">
      <w:start w:val="1"/>
      <w:numFmt w:val="lowerLetter"/>
      <w:lvlText w:val="%8."/>
      <w:lvlJc w:val="left"/>
      <w:pPr>
        <w:ind w:left="5760" w:hanging="360"/>
      </w:pPr>
    </w:lvl>
    <w:lvl w:ilvl="8" w:tplc="04190005">
      <w:start w:val="1"/>
      <w:numFmt w:val="lowerRoman"/>
      <w:lvlText w:val="%9."/>
      <w:lvlJc w:val="right"/>
      <w:pPr>
        <w:ind w:left="6480" w:hanging="180"/>
      </w:pPr>
    </w:lvl>
  </w:abstractNum>
  <w:abstractNum w:abstractNumId="53">
    <w:nsid w:val="7AED1C47"/>
    <w:multiLevelType w:val="hybridMultilevel"/>
    <w:tmpl w:val="32A8DE40"/>
    <w:lvl w:ilvl="0" w:tplc="0419000F">
      <w:start w:val="1"/>
      <w:numFmt w:val="lowerLetter"/>
      <w:lvlText w:val="%1)"/>
      <w:lvlJc w:val="left"/>
      <w:pPr>
        <w:ind w:left="1429" w:hanging="360"/>
      </w:pPr>
      <w:rPr>
        <w:rFonts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num w:numId="1">
    <w:abstractNumId w:val="12"/>
  </w:num>
  <w:num w:numId="2">
    <w:abstractNumId w:val="14"/>
  </w:num>
  <w:num w:numId="3">
    <w:abstractNumId w:val="53"/>
  </w:num>
  <w:num w:numId="4">
    <w:abstractNumId w:val="4"/>
  </w:num>
  <w:num w:numId="5">
    <w:abstractNumId w:val="33"/>
  </w:num>
  <w:num w:numId="6">
    <w:abstractNumId w:val="32"/>
  </w:num>
  <w:num w:numId="7">
    <w:abstractNumId w:val="47"/>
  </w:num>
  <w:num w:numId="8">
    <w:abstractNumId w:val="16"/>
  </w:num>
  <w:num w:numId="9">
    <w:abstractNumId w:val="9"/>
  </w:num>
  <w:num w:numId="10">
    <w:abstractNumId w:val="29"/>
  </w:num>
  <w:num w:numId="11">
    <w:abstractNumId w:val="36"/>
  </w:num>
  <w:num w:numId="12">
    <w:abstractNumId w:val="13"/>
  </w:num>
  <w:num w:numId="13">
    <w:abstractNumId w:val="44"/>
  </w:num>
  <w:num w:numId="14">
    <w:abstractNumId w:val="5"/>
  </w:num>
  <w:num w:numId="15">
    <w:abstractNumId w:val="1"/>
  </w:num>
  <w:num w:numId="16">
    <w:abstractNumId w:val="35"/>
  </w:num>
  <w:num w:numId="17">
    <w:abstractNumId w:val="45"/>
  </w:num>
  <w:num w:numId="18">
    <w:abstractNumId w:val="26"/>
  </w:num>
  <w:num w:numId="19">
    <w:abstractNumId w:val="0"/>
  </w:num>
  <w:num w:numId="20">
    <w:abstractNumId w:val="38"/>
  </w:num>
  <w:num w:numId="21">
    <w:abstractNumId w:val="39"/>
  </w:num>
  <w:num w:numId="22">
    <w:abstractNumId w:val="31"/>
  </w:num>
  <w:num w:numId="23">
    <w:abstractNumId w:val="28"/>
  </w:num>
  <w:num w:numId="24">
    <w:abstractNumId w:val="48"/>
  </w:num>
  <w:num w:numId="25">
    <w:abstractNumId w:val="51"/>
  </w:num>
  <w:num w:numId="26">
    <w:abstractNumId w:val="17"/>
  </w:num>
  <w:num w:numId="27">
    <w:abstractNumId w:val="15"/>
  </w:num>
  <w:num w:numId="28">
    <w:abstractNumId w:val="20"/>
  </w:num>
  <w:num w:numId="29">
    <w:abstractNumId w:val="25"/>
  </w:num>
  <w:num w:numId="30">
    <w:abstractNumId w:val="34"/>
  </w:num>
  <w:num w:numId="31">
    <w:abstractNumId w:val="41"/>
  </w:num>
  <w:num w:numId="32">
    <w:abstractNumId w:val="19"/>
  </w:num>
  <w:num w:numId="33">
    <w:abstractNumId w:val="23"/>
  </w:num>
  <w:num w:numId="34">
    <w:abstractNumId w:val="50"/>
  </w:num>
  <w:num w:numId="35">
    <w:abstractNumId w:val="43"/>
  </w:num>
  <w:num w:numId="36">
    <w:abstractNumId w:val="3"/>
  </w:num>
  <w:num w:numId="37">
    <w:abstractNumId w:val="27"/>
  </w:num>
  <w:num w:numId="38">
    <w:abstractNumId w:val="24"/>
  </w:num>
  <w:num w:numId="39">
    <w:abstractNumId w:val="18"/>
  </w:num>
  <w:num w:numId="40">
    <w:abstractNumId w:val="42"/>
  </w:num>
  <w:num w:numId="41">
    <w:abstractNumId w:val="52"/>
  </w:num>
  <w:num w:numId="42">
    <w:abstractNumId w:val="49"/>
  </w:num>
  <w:num w:numId="43">
    <w:abstractNumId w:val="10"/>
  </w:num>
  <w:num w:numId="44">
    <w:abstractNumId w:val="30"/>
  </w:num>
  <w:num w:numId="45">
    <w:abstractNumId w:val="2"/>
  </w:num>
  <w:num w:numId="46">
    <w:abstractNumId w:val="40"/>
  </w:num>
  <w:num w:numId="47">
    <w:abstractNumId w:val="8"/>
  </w:num>
  <w:num w:numId="48">
    <w:abstractNumId w:val="7"/>
  </w:num>
  <w:num w:numId="49">
    <w:abstractNumId w:val="21"/>
  </w:num>
  <w:num w:numId="50">
    <w:abstractNumId w:val="22"/>
  </w:num>
  <w:num w:numId="51">
    <w:abstractNumId w:val="11"/>
  </w:num>
  <w:num w:numId="52">
    <w:abstractNumId w:val="37"/>
  </w:num>
  <w:num w:numId="53">
    <w:abstractNumId w:val="46"/>
  </w:num>
  <w:num w:numId="54">
    <w:abstractNumId w:val="6"/>
  </w:num>
  <w:numIdMacAtCleanup w:val="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trackRevisions/>
  <w:defaultTabStop w:val="708"/>
  <w:characterSpacingControl w:val="doNotCompress"/>
  <w:footnotePr>
    <w:footnote w:id="-1"/>
    <w:footnote w:id="0"/>
  </w:footnotePr>
  <w:endnotePr>
    <w:endnote w:id="-1"/>
    <w:endnote w:id="0"/>
  </w:endnotePr>
  <w:compat/>
  <w:rsids>
    <w:rsidRoot w:val="00F6584F"/>
    <w:rsid w:val="00006884"/>
    <w:rsid w:val="00025903"/>
    <w:rsid w:val="00044BEB"/>
    <w:rsid w:val="00045FC2"/>
    <w:rsid w:val="00052334"/>
    <w:rsid w:val="0005621E"/>
    <w:rsid w:val="0006197A"/>
    <w:rsid w:val="00070B63"/>
    <w:rsid w:val="00075A2C"/>
    <w:rsid w:val="0008197E"/>
    <w:rsid w:val="00083288"/>
    <w:rsid w:val="000854F6"/>
    <w:rsid w:val="00087B84"/>
    <w:rsid w:val="000927B8"/>
    <w:rsid w:val="000930A9"/>
    <w:rsid w:val="00094DC7"/>
    <w:rsid w:val="0009670C"/>
    <w:rsid w:val="000A132C"/>
    <w:rsid w:val="000A6C7E"/>
    <w:rsid w:val="000B1DFC"/>
    <w:rsid w:val="000B706F"/>
    <w:rsid w:val="000B7B09"/>
    <w:rsid w:val="000C05CA"/>
    <w:rsid w:val="000C05EF"/>
    <w:rsid w:val="000C3B1D"/>
    <w:rsid w:val="000C5507"/>
    <w:rsid w:val="000D15E7"/>
    <w:rsid w:val="000E1BEB"/>
    <w:rsid w:val="000E244F"/>
    <w:rsid w:val="000E5FAD"/>
    <w:rsid w:val="000F3592"/>
    <w:rsid w:val="000F47F1"/>
    <w:rsid w:val="000F4A06"/>
    <w:rsid w:val="00101794"/>
    <w:rsid w:val="00103CA0"/>
    <w:rsid w:val="00103ECD"/>
    <w:rsid w:val="00112835"/>
    <w:rsid w:val="00121416"/>
    <w:rsid w:val="00122AA6"/>
    <w:rsid w:val="00124737"/>
    <w:rsid w:val="00124DCC"/>
    <w:rsid w:val="0012564D"/>
    <w:rsid w:val="00126788"/>
    <w:rsid w:val="0013511E"/>
    <w:rsid w:val="00135FF1"/>
    <w:rsid w:val="00136F7E"/>
    <w:rsid w:val="00140278"/>
    <w:rsid w:val="0014485A"/>
    <w:rsid w:val="0015675F"/>
    <w:rsid w:val="001575E3"/>
    <w:rsid w:val="00162F27"/>
    <w:rsid w:val="00172FD7"/>
    <w:rsid w:val="001760EC"/>
    <w:rsid w:val="00182AFF"/>
    <w:rsid w:val="0018438F"/>
    <w:rsid w:val="00185A14"/>
    <w:rsid w:val="001913F6"/>
    <w:rsid w:val="001A0191"/>
    <w:rsid w:val="001A0783"/>
    <w:rsid w:val="001A1561"/>
    <w:rsid w:val="001A5C1F"/>
    <w:rsid w:val="001B07A2"/>
    <w:rsid w:val="001B4329"/>
    <w:rsid w:val="001B66F2"/>
    <w:rsid w:val="001C3224"/>
    <w:rsid w:val="001C65DD"/>
    <w:rsid w:val="001D0AB3"/>
    <w:rsid w:val="001D69CD"/>
    <w:rsid w:val="001E0EE9"/>
    <w:rsid w:val="001E2DAA"/>
    <w:rsid w:val="001E6C7C"/>
    <w:rsid w:val="001F120C"/>
    <w:rsid w:val="001F4346"/>
    <w:rsid w:val="001F7602"/>
    <w:rsid w:val="00203835"/>
    <w:rsid w:val="00206FCC"/>
    <w:rsid w:val="00214444"/>
    <w:rsid w:val="00222DBE"/>
    <w:rsid w:val="00224414"/>
    <w:rsid w:val="002244C7"/>
    <w:rsid w:val="0022525F"/>
    <w:rsid w:val="00245D7B"/>
    <w:rsid w:val="00246118"/>
    <w:rsid w:val="00246971"/>
    <w:rsid w:val="0025171B"/>
    <w:rsid w:val="00252323"/>
    <w:rsid w:val="00260C35"/>
    <w:rsid w:val="00264AE2"/>
    <w:rsid w:val="00274BB6"/>
    <w:rsid w:val="002769A7"/>
    <w:rsid w:val="00281B10"/>
    <w:rsid w:val="00282365"/>
    <w:rsid w:val="00286DC3"/>
    <w:rsid w:val="002A44E9"/>
    <w:rsid w:val="002A61BE"/>
    <w:rsid w:val="002A62BD"/>
    <w:rsid w:val="002B0BD5"/>
    <w:rsid w:val="002B2C4B"/>
    <w:rsid w:val="002C240F"/>
    <w:rsid w:val="002C5491"/>
    <w:rsid w:val="002C56E6"/>
    <w:rsid w:val="002C5C90"/>
    <w:rsid w:val="002D1301"/>
    <w:rsid w:val="002D2AFC"/>
    <w:rsid w:val="002D6FC6"/>
    <w:rsid w:val="002D7FAF"/>
    <w:rsid w:val="002E45CF"/>
    <w:rsid w:val="002E6C00"/>
    <w:rsid w:val="002F2108"/>
    <w:rsid w:val="002F71BA"/>
    <w:rsid w:val="002F73D3"/>
    <w:rsid w:val="002F7737"/>
    <w:rsid w:val="00301C01"/>
    <w:rsid w:val="00311556"/>
    <w:rsid w:val="00313C49"/>
    <w:rsid w:val="00316660"/>
    <w:rsid w:val="00320DCD"/>
    <w:rsid w:val="00321549"/>
    <w:rsid w:val="00322BB6"/>
    <w:rsid w:val="00331B00"/>
    <w:rsid w:val="003376B4"/>
    <w:rsid w:val="003418DB"/>
    <w:rsid w:val="00344BF4"/>
    <w:rsid w:val="0034749F"/>
    <w:rsid w:val="0036156D"/>
    <w:rsid w:val="003623AB"/>
    <w:rsid w:val="00366E04"/>
    <w:rsid w:val="00371B7F"/>
    <w:rsid w:val="003750CD"/>
    <w:rsid w:val="003769BD"/>
    <w:rsid w:val="0038165F"/>
    <w:rsid w:val="00386B1A"/>
    <w:rsid w:val="00393DD3"/>
    <w:rsid w:val="00395685"/>
    <w:rsid w:val="003A2CDF"/>
    <w:rsid w:val="003A4098"/>
    <w:rsid w:val="003B0CB3"/>
    <w:rsid w:val="003B1AC5"/>
    <w:rsid w:val="003B5705"/>
    <w:rsid w:val="003C1B5F"/>
    <w:rsid w:val="003C7F01"/>
    <w:rsid w:val="003D0C89"/>
    <w:rsid w:val="003E2974"/>
    <w:rsid w:val="003F40ED"/>
    <w:rsid w:val="003F4DAF"/>
    <w:rsid w:val="003F5160"/>
    <w:rsid w:val="003F59BC"/>
    <w:rsid w:val="00404A55"/>
    <w:rsid w:val="004050B3"/>
    <w:rsid w:val="00413032"/>
    <w:rsid w:val="00420FE8"/>
    <w:rsid w:val="00421397"/>
    <w:rsid w:val="00424D65"/>
    <w:rsid w:val="00424F17"/>
    <w:rsid w:val="00426166"/>
    <w:rsid w:val="0043688E"/>
    <w:rsid w:val="00436E31"/>
    <w:rsid w:val="004476DC"/>
    <w:rsid w:val="004500FC"/>
    <w:rsid w:val="00457988"/>
    <w:rsid w:val="00463B29"/>
    <w:rsid w:val="00470D6C"/>
    <w:rsid w:val="0047110E"/>
    <w:rsid w:val="00471C84"/>
    <w:rsid w:val="004739C8"/>
    <w:rsid w:val="004744BB"/>
    <w:rsid w:val="0048091B"/>
    <w:rsid w:val="004813B4"/>
    <w:rsid w:val="004A2503"/>
    <w:rsid w:val="004B1538"/>
    <w:rsid w:val="004B1DC6"/>
    <w:rsid w:val="004B7A94"/>
    <w:rsid w:val="004C1FD6"/>
    <w:rsid w:val="004C26CB"/>
    <w:rsid w:val="004D0B0C"/>
    <w:rsid w:val="004D6A5E"/>
    <w:rsid w:val="004E1794"/>
    <w:rsid w:val="004F0F03"/>
    <w:rsid w:val="004F10D7"/>
    <w:rsid w:val="00512076"/>
    <w:rsid w:val="00521022"/>
    <w:rsid w:val="005232CF"/>
    <w:rsid w:val="00525127"/>
    <w:rsid w:val="0052714B"/>
    <w:rsid w:val="00530D0A"/>
    <w:rsid w:val="00531208"/>
    <w:rsid w:val="00533758"/>
    <w:rsid w:val="005357B0"/>
    <w:rsid w:val="00536772"/>
    <w:rsid w:val="005418A4"/>
    <w:rsid w:val="00542437"/>
    <w:rsid w:val="005438E3"/>
    <w:rsid w:val="005520F6"/>
    <w:rsid w:val="00570353"/>
    <w:rsid w:val="00572388"/>
    <w:rsid w:val="005764FB"/>
    <w:rsid w:val="005812B8"/>
    <w:rsid w:val="00582B36"/>
    <w:rsid w:val="005846E4"/>
    <w:rsid w:val="00594792"/>
    <w:rsid w:val="00595215"/>
    <w:rsid w:val="00595D3F"/>
    <w:rsid w:val="00596255"/>
    <w:rsid w:val="005A025E"/>
    <w:rsid w:val="005A1CC9"/>
    <w:rsid w:val="005A1EFD"/>
    <w:rsid w:val="005A22DC"/>
    <w:rsid w:val="005A5058"/>
    <w:rsid w:val="005B1C20"/>
    <w:rsid w:val="005C1269"/>
    <w:rsid w:val="005C2917"/>
    <w:rsid w:val="005C2B0E"/>
    <w:rsid w:val="005C2BA2"/>
    <w:rsid w:val="005C4303"/>
    <w:rsid w:val="005C709E"/>
    <w:rsid w:val="005D7502"/>
    <w:rsid w:val="005D7A31"/>
    <w:rsid w:val="005E3646"/>
    <w:rsid w:val="005E364B"/>
    <w:rsid w:val="006002E6"/>
    <w:rsid w:val="00607790"/>
    <w:rsid w:val="0061109D"/>
    <w:rsid w:val="006134F3"/>
    <w:rsid w:val="00621E80"/>
    <w:rsid w:val="00622A8F"/>
    <w:rsid w:val="00626FCA"/>
    <w:rsid w:val="0063159C"/>
    <w:rsid w:val="00634B8A"/>
    <w:rsid w:val="0063557C"/>
    <w:rsid w:val="00643289"/>
    <w:rsid w:val="00644165"/>
    <w:rsid w:val="006467F7"/>
    <w:rsid w:val="00647D0B"/>
    <w:rsid w:val="00651267"/>
    <w:rsid w:val="00652D4F"/>
    <w:rsid w:val="00653BF9"/>
    <w:rsid w:val="006576A6"/>
    <w:rsid w:val="00663A77"/>
    <w:rsid w:val="006650AB"/>
    <w:rsid w:val="00686D49"/>
    <w:rsid w:val="00691382"/>
    <w:rsid w:val="0069364E"/>
    <w:rsid w:val="006945E6"/>
    <w:rsid w:val="006A49AA"/>
    <w:rsid w:val="006A5B24"/>
    <w:rsid w:val="006A7557"/>
    <w:rsid w:val="006A7AFA"/>
    <w:rsid w:val="006B0954"/>
    <w:rsid w:val="006B16D5"/>
    <w:rsid w:val="006B5C3E"/>
    <w:rsid w:val="006B7006"/>
    <w:rsid w:val="006B7008"/>
    <w:rsid w:val="006C1F45"/>
    <w:rsid w:val="006D1997"/>
    <w:rsid w:val="006D63D0"/>
    <w:rsid w:val="006D7DCE"/>
    <w:rsid w:val="006E14CB"/>
    <w:rsid w:val="006E2944"/>
    <w:rsid w:val="006F0033"/>
    <w:rsid w:val="006F2417"/>
    <w:rsid w:val="006F5C88"/>
    <w:rsid w:val="006F725F"/>
    <w:rsid w:val="0071120B"/>
    <w:rsid w:val="00711DD0"/>
    <w:rsid w:val="00711E84"/>
    <w:rsid w:val="00712346"/>
    <w:rsid w:val="00715871"/>
    <w:rsid w:val="007206F5"/>
    <w:rsid w:val="00721F66"/>
    <w:rsid w:val="0072677A"/>
    <w:rsid w:val="00732E51"/>
    <w:rsid w:val="00736C65"/>
    <w:rsid w:val="00736E1E"/>
    <w:rsid w:val="0074049D"/>
    <w:rsid w:val="00747ADF"/>
    <w:rsid w:val="007514D4"/>
    <w:rsid w:val="00755E1E"/>
    <w:rsid w:val="0075655F"/>
    <w:rsid w:val="00764025"/>
    <w:rsid w:val="0077086B"/>
    <w:rsid w:val="007759BE"/>
    <w:rsid w:val="007779BD"/>
    <w:rsid w:val="0078509C"/>
    <w:rsid w:val="00785AFD"/>
    <w:rsid w:val="00790215"/>
    <w:rsid w:val="0079120B"/>
    <w:rsid w:val="00793778"/>
    <w:rsid w:val="0079567B"/>
    <w:rsid w:val="007A4779"/>
    <w:rsid w:val="007C0CE8"/>
    <w:rsid w:val="007C0F92"/>
    <w:rsid w:val="007C2B28"/>
    <w:rsid w:val="007C34F5"/>
    <w:rsid w:val="007C3A7D"/>
    <w:rsid w:val="007C44E5"/>
    <w:rsid w:val="007C6D59"/>
    <w:rsid w:val="007D2434"/>
    <w:rsid w:val="007D6730"/>
    <w:rsid w:val="007E7856"/>
    <w:rsid w:val="007E7922"/>
    <w:rsid w:val="007F33D6"/>
    <w:rsid w:val="007F40F4"/>
    <w:rsid w:val="007F4D06"/>
    <w:rsid w:val="00801D67"/>
    <w:rsid w:val="00810242"/>
    <w:rsid w:val="00814647"/>
    <w:rsid w:val="008147E6"/>
    <w:rsid w:val="00823C6C"/>
    <w:rsid w:val="00824BAB"/>
    <w:rsid w:val="00825A59"/>
    <w:rsid w:val="00825E6A"/>
    <w:rsid w:val="00832B25"/>
    <w:rsid w:val="00833B4C"/>
    <w:rsid w:val="00837EC2"/>
    <w:rsid w:val="0084575B"/>
    <w:rsid w:val="00845C1E"/>
    <w:rsid w:val="00853199"/>
    <w:rsid w:val="0085569D"/>
    <w:rsid w:val="00857EB8"/>
    <w:rsid w:val="00871FCF"/>
    <w:rsid w:val="00882F02"/>
    <w:rsid w:val="00887F7A"/>
    <w:rsid w:val="0089107A"/>
    <w:rsid w:val="00892D29"/>
    <w:rsid w:val="00893EA2"/>
    <w:rsid w:val="008973E3"/>
    <w:rsid w:val="008A16E8"/>
    <w:rsid w:val="008A5E48"/>
    <w:rsid w:val="008A5EAB"/>
    <w:rsid w:val="008B6DFF"/>
    <w:rsid w:val="008D4D22"/>
    <w:rsid w:val="008E2A5C"/>
    <w:rsid w:val="008E5875"/>
    <w:rsid w:val="008E7F25"/>
    <w:rsid w:val="008F26C4"/>
    <w:rsid w:val="008F3AE6"/>
    <w:rsid w:val="008F4424"/>
    <w:rsid w:val="00905203"/>
    <w:rsid w:val="00913877"/>
    <w:rsid w:val="00914428"/>
    <w:rsid w:val="00915802"/>
    <w:rsid w:val="00926801"/>
    <w:rsid w:val="00927737"/>
    <w:rsid w:val="0092783D"/>
    <w:rsid w:val="00930CD3"/>
    <w:rsid w:val="00933220"/>
    <w:rsid w:val="00940BA1"/>
    <w:rsid w:val="00941F5E"/>
    <w:rsid w:val="009431CA"/>
    <w:rsid w:val="009477BD"/>
    <w:rsid w:val="00952360"/>
    <w:rsid w:val="00955D4F"/>
    <w:rsid w:val="00960D99"/>
    <w:rsid w:val="00960F11"/>
    <w:rsid w:val="00961265"/>
    <w:rsid w:val="00971370"/>
    <w:rsid w:val="009719D9"/>
    <w:rsid w:val="00973B92"/>
    <w:rsid w:val="009746D9"/>
    <w:rsid w:val="00974BCA"/>
    <w:rsid w:val="00980910"/>
    <w:rsid w:val="00981A8F"/>
    <w:rsid w:val="00982B8C"/>
    <w:rsid w:val="0098315B"/>
    <w:rsid w:val="0098501F"/>
    <w:rsid w:val="00986072"/>
    <w:rsid w:val="009911D5"/>
    <w:rsid w:val="009929DB"/>
    <w:rsid w:val="00993E3B"/>
    <w:rsid w:val="00995D8F"/>
    <w:rsid w:val="009A29D1"/>
    <w:rsid w:val="009A2A9E"/>
    <w:rsid w:val="009A5927"/>
    <w:rsid w:val="009A63FA"/>
    <w:rsid w:val="009B34EC"/>
    <w:rsid w:val="009B35EE"/>
    <w:rsid w:val="009B42AF"/>
    <w:rsid w:val="009C2DED"/>
    <w:rsid w:val="009D41CF"/>
    <w:rsid w:val="009E0250"/>
    <w:rsid w:val="009E1228"/>
    <w:rsid w:val="009E168A"/>
    <w:rsid w:val="009E3256"/>
    <w:rsid w:val="009E3893"/>
    <w:rsid w:val="009E5219"/>
    <w:rsid w:val="00A02AC9"/>
    <w:rsid w:val="00A039F6"/>
    <w:rsid w:val="00A06D3E"/>
    <w:rsid w:val="00A11EB7"/>
    <w:rsid w:val="00A148A4"/>
    <w:rsid w:val="00A15D63"/>
    <w:rsid w:val="00A16DA0"/>
    <w:rsid w:val="00A177BD"/>
    <w:rsid w:val="00A319AA"/>
    <w:rsid w:val="00A34F81"/>
    <w:rsid w:val="00A3538F"/>
    <w:rsid w:val="00A37A5B"/>
    <w:rsid w:val="00A44E99"/>
    <w:rsid w:val="00A45343"/>
    <w:rsid w:val="00A543F4"/>
    <w:rsid w:val="00A56876"/>
    <w:rsid w:val="00A60CED"/>
    <w:rsid w:val="00A6781B"/>
    <w:rsid w:val="00A7335D"/>
    <w:rsid w:val="00A73719"/>
    <w:rsid w:val="00A7684F"/>
    <w:rsid w:val="00A76E04"/>
    <w:rsid w:val="00A77AE0"/>
    <w:rsid w:val="00A81615"/>
    <w:rsid w:val="00A81A3D"/>
    <w:rsid w:val="00A82B29"/>
    <w:rsid w:val="00A900F1"/>
    <w:rsid w:val="00A9603B"/>
    <w:rsid w:val="00A97F18"/>
    <w:rsid w:val="00AA18CD"/>
    <w:rsid w:val="00AA562B"/>
    <w:rsid w:val="00AB0ADD"/>
    <w:rsid w:val="00AB212C"/>
    <w:rsid w:val="00AB2A5E"/>
    <w:rsid w:val="00AB2E2B"/>
    <w:rsid w:val="00AB3517"/>
    <w:rsid w:val="00AB3BD6"/>
    <w:rsid w:val="00AC0297"/>
    <w:rsid w:val="00AC6B8F"/>
    <w:rsid w:val="00AD201C"/>
    <w:rsid w:val="00AE170D"/>
    <w:rsid w:val="00AE6AEB"/>
    <w:rsid w:val="00AE7D68"/>
    <w:rsid w:val="00AF251D"/>
    <w:rsid w:val="00AF48C6"/>
    <w:rsid w:val="00AF70F8"/>
    <w:rsid w:val="00AF7F58"/>
    <w:rsid w:val="00B025F0"/>
    <w:rsid w:val="00B03623"/>
    <w:rsid w:val="00B05BF1"/>
    <w:rsid w:val="00B1140F"/>
    <w:rsid w:val="00B11E09"/>
    <w:rsid w:val="00B137D8"/>
    <w:rsid w:val="00B1433C"/>
    <w:rsid w:val="00B33196"/>
    <w:rsid w:val="00B348C2"/>
    <w:rsid w:val="00B415EF"/>
    <w:rsid w:val="00B4503F"/>
    <w:rsid w:val="00B4572C"/>
    <w:rsid w:val="00B46ACE"/>
    <w:rsid w:val="00B60006"/>
    <w:rsid w:val="00B627FF"/>
    <w:rsid w:val="00B64240"/>
    <w:rsid w:val="00B678D8"/>
    <w:rsid w:val="00B7262C"/>
    <w:rsid w:val="00B73579"/>
    <w:rsid w:val="00B76458"/>
    <w:rsid w:val="00B8600F"/>
    <w:rsid w:val="00B929B7"/>
    <w:rsid w:val="00B975E2"/>
    <w:rsid w:val="00BB3976"/>
    <w:rsid w:val="00BB4CE3"/>
    <w:rsid w:val="00BD0247"/>
    <w:rsid w:val="00BD2004"/>
    <w:rsid w:val="00BD31B4"/>
    <w:rsid w:val="00BD7A02"/>
    <w:rsid w:val="00BE01D6"/>
    <w:rsid w:val="00BE0EC2"/>
    <w:rsid w:val="00BE2C22"/>
    <w:rsid w:val="00BE6D55"/>
    <w:rsid w:val="00BE6E6C"/>
    <w:rsid w:val="00BF26CB"/>
    <w:rsid w:val="00BF4BD4"/>
    <w:rsid w:val="00BF7304"/>
    <w:rsid w:val="00C0279C"/>
    <w:rsid w:val="00C13DEF"/>
    <w:rsid w:val="00C1418F"/>
    <w:rsid w:val="00C17D70"/>
    <w:rsid w:val="00C21AFE"/>
    <w:rsid w:val="00C31230"/>
    <w:rsid w:val="00C346AB"/>
    <w:rsid w:val="00C41818"/>
    <w:rsid w:val="00C4184C"/>
    <w:rsid w:val="00C4232C"/>
    <w:rsid w:val="00C435AC"/>
    <w:rsid w:val="00C469E1"/>
    <w:rsid w:val="00C55B9D"/>
    <w:rsid w:val="00C65B3B"/>
    <w:rsid w:val="00C66AE3"/>
    <w:rsid w:val="00C71846"/>
    <w:rsid w:val="00C72EDC"/>
    <w:rsid w:val="00C74D73"/>
    <w:rsid w:val="00C8011F"/>
    <w:rsid w:val="00C81325"/>
    <w:rsid w:val="00C81FF6"/>
    <w:rsid w:val="00C9007A"/>
    <w:rsid w:val="00C95588"/>
    <w:rsid w:val="00CA7D4B"/>
    <w:rsid w:val="00CB4FA4"/>
    <w:rsid w:val="00CD7CEB"/>
    <w:rsid w:val="00CE1BA1"/>
    <w:rsid w:val="00CF46AB"/>
    <w:rsid w:val="00CF47AD"/>
    <w:rsid w:val="00D06219"/>
    <w:rsid w:val="00D07348"/>
    <w:rsid w:val="00D10B6F"/>
    <w:rsid w:val="00D10B8F"/>
    <w:rsid w:val="00D26A87"/>
    <w:rsid w:val="00D3102A"/>
    <w:rsid w:val="00D334F6"/>
    <w:rsid w:val="00D376B9"/>
    <w:rsid w:val="00D42639"/>
    <w:rsid w:val="00D429DF"/>
    <w:rsid w:val="00D43250"/>
    <w:rsid w:val="00D45667"/>
    <w:rsid w:val="00D4693B"/>
    <w:rsid w:val="00D469AE"/>
    <w:rsid w:val="00D47496"/>
    <w:rsid w:val="00D5723F"/>
    <w:rsid w:val="00D64D2C"/>
    <w:rsid w:val="00D73A48"/>
    <w:rsid w:val="00D75999"/>
    <w:rsid w:val="00D75F29"/>
    <w:rsid w:val="00D76012"/>
    <w:rsid w:val="00D77127"/>
    <w:rsid w:val="00D77BEF"/>
    <w:rsid w:val="00D9111C"/>
    <w:rsid w:val="00DA443D"/>
    <w:rsid w:val="00DA707A"/>
    <w:rsid w:val="00DB728A"/>
    <w:rsid w:val="00DC1383"/>
    <w:rsid w:val="00DC1C66"/>
    <w:rsid w:val="00DC560F"/>
    <w:rsid w:val="00DC79DE"/>
    <w:rsid w:val="00DD18B4"/>
    <w:rsid w:val="00DD5586"/>
    <w:rsid w:val="00DE2203"/>
    <w:rsid w:val="00DF6062"/>
    <w:rsid w:val="00E14D48"/>
    <w:rsid w:val="00E174FB"/>
    <w:rsid w:val="00E215F3"/>
    <w:rsid w:val="00E23F2C"/>
    <w:rsid w:val="00E25D90"/>
    <w:rsid w:val="00E3130A"/>
    <w:rsid w:val="00E33C0A"/>
    <w:rsid w:val="00E4001F"/>
    <w:rsid w:val="00E4034D"/>
    <w:rsid w:val="00E52731"/>
    <w:rsid w:val="00E577A3"/>
    <w:rsid w:val="00E62E72"/>
    <w:rsid w:val="00E72355"/>
    <w:rsid w:val="00E72DCB"/>
    <w:rsid w:val="00E73C37"/>
    <w:rsid w:val="00E746F9"/>
    <w:rsid w:val="00E8337C"/>
    <w:rsid w:val="00E857C1"/>
    <w:rsid w:val="00E859FC"/>
    <w:rsid w:val="00E87E78"/>
    <w:rsid w:val="00EA2DD2"/>
    <w:rsid w:val="00EA4652"/>
    <w:rsid w:val="00EA62A6"/>
    <w:rsid w:val="00EB074F"/>
    <w:rsid w:val="00EB0C65"/>
    <w:rsid w:val="00EB1807"/>
    <w:rsid w:val="00EC771B"/>
    <w:rsid w:val="00EC7C94"/>
    <w:rsid w:val="00ED5A3B"/>
    <w:rsid w:val="00EE4466"/>
    <w:rsid w:val="00EF184F"/>
    <w:rsid w:val="00EF4DCC"/>
    <w:rsid w:val="00EF65FA"/>
    <w:rsid w:val="00F007D1"/>
    <w:rsid w:val="00F0755E"/>
    <w:rsid w:val="00F102C7"/>
    <w:rsid w:val="00F1218B"/>
    <w:rsid w:val="00F23641"/>
    <w:rsid w:val="00F310C0"/>
    <w:rsid w:val="00F32675"/>
    <w:rsid w:val="00F365A6"/>
    <w:rsid w:val="00F41E42"/>
    <w:rsid w:val="00F47184"/>
    <w:rsid w:val="00F64294"/>
    <w:rsid w:val="00F6584F"/>
    <w:rsid w:val="00F679D9"/>
    <w:rsid w:val="00F73C47"/>
    <w:rsid w:val="00F74DA1"/>
    <w:rsid w:val="00F74F0A"/>
    <w:rsid w:val="00F76771"/>
    <w:rsid w:val="00F77B87"/>
    <w:rsid w:val="00F77D61"/>
    <w:rsid w:val="00F8379B"/>
    <w:rsid w:val="00F85260"/>
    <w:rsid w:val="00F85898"/>
    <w:rsid w:val="00F863B0"/>
    <w:rsid w:val="00F86BF8"/>
    <w:rsid w:val="00F9101B"/>
    <w:rsid w:val="00F9410D"/>
    <w:rsid w:val="00F969E5"/>
    <w:rsid w:val="00F97900"/>
    <w:rsid w:val="00FA3962"/>
    <w:rsid w:val="00FA4BF8"/>
    <w:rsid w:val="00FA5490"/>
    <w:rsid w:val="00FB1DBD"/>
    <w:rsid w:val="00FB29F5"/>
    <w:rsid w:val="00FB4FDF"/>
    <w:rsid w:val="00FB57B5"/>
    <w:rsid w:val="00FC048C"/>
    <w:rsid w:val="00FC5FCC"/>
    <w:rsid w:val="00FD2E4B"/>
    <w:rsid w:val="00FD36F6"/>
    <w:rsid w:val="00FD5DBD"/>
    <w:rsid w:val="00FD7167"/>
    <w:rsid w:val="00FE501E"/>
    <w:rsid w:val="00FE5941"/>
    <w:rsid w:val="00FE6628"/>
    <w:rsid w:val="00FF5D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List Bullet"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F6584F"/>
    <w:pPr>
      <w:suppressAutoHyphens/>
      <w:autoSpaceDE w:val="0"/>
      <w:spacing w:after="0" w:line="240" w:lineRule="auto"/>
    </w:pPr>
    <w:rPr>
      <w:rFonts w:ascii="Times New Roman" w:eastAsia="Times New Roman" w:hAnsi="Times New Roman" w:cs="Times New Roman"/>
      <w:sz w:val="20"/>
      <w:szCs w:val="20"/>
      <w:lang w:eastAsia="ar-SA"/>
    </w:rPr>
  </w:style>
  <w:style w:type="paragraph" w:styleId="10">
    <w:name w:val="heading 1"/>
    <w:basedOn w:val="a2"/>
    <w:next w:val="a2"/>
    <w:link w:val="11"/>
    <w:autoRedefine/>
    <w:uiPriority w:val="9"/>
    <w:qFormat/>
    <w:rsid w:val="00C346AB"/>
    <w:pPr>
      <w:keepNext/>
      <w:keepLines/>
      <w:pageBreakBefore/>
      <w:suppressLineNumbers/>
      <w:suppressAutoHyphens w:val="0"/>
      <w:autoSpaceDE/>
      <w:spacing w:before="240" w:after="120"/>
      <w:ind w:left="360" w:hanging="360"/>
      <w:outlineLvl w:val="0"/>
    </w:pPr>
    <w:rPr>
      <w:rFonts w:eastAsia="Arial Unicode MS"/>
      <w:b/>
      <w:bCs/>
      <w:caps/>
      <w:sz w:val="27"/>
      <w:szCs w:val="27"/>
      <w:lang w:eastAsia="ru-RU"/>
    </w:rPr>
  </w:style>
  <w:style w:type="paragraph" w:styleId="20">
    <w:name w:val="heading 2"/>
    <w:basedOn w:val="a2"/>
    <w:next w:val="a2"/>
    <w:link w:val="21"/>
    <w:uiPriority w:val="9"/>
    <w:qFormat/>
    <w:rsid w:val="005C2B0E"/>
    <w:pPr>
      <w:keepNext/>
      <w:autoSpaceDE/>
      <w:spacing w:before="240" w:after="60"/>
      <w:outlineLvl w:val="1"/>
    </w:pPr>
    <w:rPr>
      <w:rFonts w:ascii="Arial" w:hAnsi="Arial" w:cs="Arial"/>
      <w:b/>
      <w:bCs/>
      <w:i/>
      <w:iCs/>
      <w:sz w:val="24"/>
      <w:szCs w:val="24"/>
    </w:rPr>
  </w:style>
  <w:style w:type="paragraph" w:styleId="30">
    <w:name w:val="heading 3"/>
    <w:aliases w:val="Заголовок 3 Знак1,Заголовок 3 Знак Знак"/>
    <w:basedOn w:val="a2"/>
    <w:next w:val="a2"/>
    <w:link w:val="31"/>
    <w:autoRedefine/>
    <w:qFormat/>
    <w:rsid w:val="00C346AB"/>
    <w:pPr>
      <w:suppressAutoHyphens w:val="0"/>
      <w:autoSpaceDE/>
      <w:spacing w:before="240" w:after="120"/>
      <w:ind w:left="1204" w:hanging="504"/>
      <w:jc w:val="both"/>
      <w:outlineLvl w:val="2"/>
    </w:pPr>
    <w:rPr>
      <w:i/>
      <w:iCs/>
      <w:caps/>
      <w:sz w:val="26"/>
      <w:szCs w:val="26"/>
      <w:lang w:eastAsia="ru-RU"/>
    </w:rPr>
  </w:style>
  <w:style w:type="paragraph" w:styleId="40">
    <w:name w:val="heading 4"/>
    <w:basedOn w:val="a2"/>
    <w:next w:val="a2"/>
    <w:link w:val="41"/>
    <w:qFormat/>
    <w:rsid w:val="00C346AB"/>
    <w:pPr>
      <w:shd w:val="clear" w:color="auto" w:fill="FFFFFF"/>
      <w:suppressAutoHyphens w:val="0"/>
      <w:autoSpaceDN w:val="0"/>
      <w:adjustRightInd w:val="0"/>
      <w:ind w:left="2380" w:hanging="680"/>
      <w:jc w:val="both"/>
      <w:outlineLvl w:val="3"/>
    </w:pPr>
    <w:rPr>
      <w:bCs/>
      <w:iCs/>
      <w:sz w:val="26"/>
      <w:szCs w:val="26"/>
      <w:lang w:eastAsia="ru-RU"/>
    </w:rPr>
  </w:style>
  <w:style w:type="paragraph" w:styleId="5">
    <w:name w:val="heading 5"/>
    <w:basedOn w:val="a2"/>
    <w:next w:val="a2"/>
    <w:link w:val="50"/>
    <w:uiPriority w:val="9"/>
    <w:semiHidden/>
    <w:unhideWhenUsed/>
    <w:qFormat/>
    <w:rsid w:val="004F0F03"/>
    <w:pPr>
      <w:keepNext/>
      <w:keepLines/>
      <w:spacing w:before="200"/>
      <w:outlineLvl w:val="4"/>
    </w:pPr>
    <w:rPr>
      <w:rFonts w:asciiTheme="majorHAnsi" w:eastAsiaTheme="majorEastAsia" w:hAnsiTheme="majorHAnsi" w:cstheme="majorBidi"/>
      <w:color w:val="1F4D78" w:themeColor="accent1" w:themeShade="7F"/>
    </w:rPr>
  </w:style>
  <w:style w:type="paragraph" w:styleId="6">
    <w:name w:val="heading 6"/>
    <w:next w:val="a2"/>
    <w:link w:val="60"/>
    <w:qFormat/>
    <w:rsid w:val="00C346AB"/>
    <w:pPr>
      <w:spacing w:before="120" w:after="0" w:line="240" w:lineRule="auto"/>
      <w:ind w:left="1077" w:hanging="680"/>
      <w:jc w:val="both"/>
      <w:outlineLvl w:val="5"/>
    </w:pPr>
    <w:rPr>
      <w:rFonts w:ascii="Times New Roman" w:eastAsia="Times New Roman" w:hAnsi="Times New Roman" w:cs="Times New Roman"/>
      <w:b/>
      <w:i/>
      <w:sz w:val="24"/>
      <w:szCs w:val="24"/>
      <w:lang w:eastAsia="ru-RU"/>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w:basedOn w:val="a2"/>
    <w:link w:val="a7"/>
    <w:semiHidden/>
    <w:rsid w:val="00F6584F"/>
    <w:pPr>
      <w:autoSpaceDE/>
      <w:jc w:val="both"/>
    </w:pPr>
    <w:rPr>
      <w:sz w:val="22"/>
      <w:szCs w:val="22"/>
    </w:rPr>
  </w:style>
  <w:style w:type="character" w:customStyle="1" w:styleId="a7">
    <w:name w:val="Основной текст Знак"/>
    <w:basedOn w:val="a3"/>
    <w:link w:val="a6"/>
    <w:semiHidden/>
    <w:rsid w:val="00F6584F"/>
    <w:rPr>
      <w:rFonts w:ascii="Times New Roman" w:eastAsia="Times New Roman" w:hAnsi="Times New Roman" w:cs="Times New Roman"/>
      <w:lang w:eastAsia="ar-SA"/>
    </w:rPr>
  </w:style>
  <w:style w:type="paragraph" w:customStyle="1" w:styleId="ConsPlusNormal">
    <w:name w:val="ConsPlusNormal"/>
    <w:rsid w:val="00F6584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
    <w:name w:val="Список с буллитом"/>
    <w:basedOn w:val="a2"/>
    <w:qFormat/>
    <w:rsid w:val="00F6584F"/>
    <w:pPr>
      <w:widowControl w:val="0"/>
      <w:numPr>
        <w:numId w:val="1"/>
      </w:numPr>
      <w:suppressAutoHyphens w:val="0"/>
      <w:autoSpaceDE/>
      <w:spacing w:line="360" w:lineRule="auto"/>
      <w:contextualSpacing/>
      <w:jc w:val="both"/>
    </w:pPr>
    <w:rPr>
      <w:rFonts w:ascii="Verdana" w:eastAsia="Calibri" w:hAnsi="Verdana"/>
      <w:sz w:val="22"/>
      <w:szCs w:val="22"/>
      <w:lang w:eastAsia="en-US"/>
    </w:rPr>
  </w:style>
  <w:style w:type="paragraph" w:styleId="a8">
    <w:name w:val="List Paragraph"/>
    <w:basedOn w:val="a2"/>
    <w:link w:val="a9"/>
    <w:uiPriority w:val="34"/>
    <w:qFormat/>
    <w:rsid w:val="00C435AC"/>
    <w:pPr>
      <w:ind w:left="720"/>
      <w:contextualSpacing/>
    </w:pPr>
  </w:style>
  <w:style w:type="paragraph" w:styleId="aa">
    <w:name w:val="header"/>
    <w:basedOn w:val="a2"/>
    <w:link w:val="ab"/>
    <w:uiPriority w:val="99"/>
    <w:unhideWhenUsed/>
    <w:rsid w:val="002C56E6"/>
    <w:pPr>
      <w:tabs>
        <w:tab w:val="center" w:pos="4677"/>
        <w:tab w:val="right" w:pos="9355"/>
      </w:tabs>
    </w:pPr>
  </w:style>
  <w:style w:type="character" w:customStyle="1" w:styleId="ab">
    <w:name w:val="Верхний колонтитул Знак"/>
    <w:basedOn w:val="a3"/>
    <w:link w:val="aa"/>
    <w:uiPriority w:val="99"/>
    <w:rsid w:val="002C56E6"/>
    <w:rPr>
      <w:rFonts w:ascii="Times New Roman" w:eastAsia="Times New Roman" w:hAnsi="Times New Roman" w:cs="Times New Roman"/>
      <w:sz w:val="20"/>
      <w:szCs w:val="20"/>
      <w:lang w:eastAsia="ar-SA"/>
    </w:rPr>
  </w:style>
  <w:style w:type="paragraph" w:styleId="ac">
    <w:name w:val="footer"/>
    <w:basedOn w:val="a2"/>
    <w:link w:val="ad"/>
    <w:uiPriority w:val="99"/>
    <w:unhideWhenUsed/>
    <w:rsid w:val="002C56E6"/>
    <w:pPr>
      <w:tabs>
        <w:tab w:val="center" w:pos="4677"/>
        <w:tab w:val="right" w:pos="9355"/>
      </w:tabs>
    </w:pPr>
  </w:style>
  <w:style w:type="character" w:customStyle="1" w:styleId="ad">
    <w:name w:val="Нижний колонтитул Знак"/>
    <w:basedOn w:val="a3"/>
    <w:link w:val="ac"/>
    <w:uiPriority w:val="99"/>
    <w:rsid w:val="002C56E6"/>
    <w:rPr>
      <w:rFonts w:ascii="Times New Roman" w:eastAsia="Times New Roman" w:hAnsi="Times New Roman" w:cs="Times New Roman"/>
      <w:sz w:val="20"/>
      <w:szCs w:val="20"/>
      <w:lang w:eastAsia="ar-SA"/>
    </w:rPr>
  </w:style>
  <w:style w:type="table" w:styleId="ae">
    <w:name w:val="Table Grid"/>
    <w:basedOn w:val="a4"/>
    <w:uiPriority w:val="59"/>
    <w:rsid w:val="006D199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9">
    <w:name w:val="Абзац списка Знак"/>
    <w:link w:val="a8"/>
    <w:uiPriority w:val="34"/>
    <w:rsid w:val="006D1997"/>
    <w:rPr>
      <w:rFonts w:ascii="Times New Roman" w:eastAsia="Times New Roman" w:hAnsi="Times New Roman" w:cs="Times New Roman"/>
      <w:sz w:val="20"/>
      <w:szCs w:val="20"/>
      <w:lang w:eastAsia="ar-SA"/>
    </w:rPr>
  </w:style>
  <w:style w:type="character" w:styleId="af">
    <w:name w:val="annotation reference"/>
    <w:semiHidden/>
    <w:unhideWhenUsed/>
    <w:rsid w:val="00246971"/>
    <w:rPr>
      <w:sz w:val="16"/>
      <w:szCs w:val="16"/>
    </w:rPr>
  </w:style>
  <w:style w:type="paragraph" w:styleId="af0">
    <w:name w:val="annotation text"/>
    <w:basedOn w:val="a2"/>
    <w:link w:val="af1"/>
    <w:unhideWhenUsed/>
    <w:rsid w:val="00246971"/>
    <w:pPr>
      <w:suppressAutoHyphens w:val="0"/>
      <w:autoSpaceDE/>
      <w:spacing w:after="200"/>
    </w:pPr>
    <w:rPr>
      <w:rFonts w:ascii="Calibri" w:eastAsia="Calibri" w:hAnsi="Calibri"/>
      <w:lang w:eastAsia="en-US"/>
    </w:rPr>
  </w:style>
  <w:style w:type="character" w:customStyle="1" w:styleId="af1">
    <w:name w:val="Текст примечания Знак"/>
    <w:basedOn w:val="a3"/>
    <w:link w:val="af0"/>
    <w:rsid w:val="00246971"/>
    <w:rPr>
      <w:rFonts w:ascii="Calibri" w:eastAsia="Calibri" w:hAnsi="Calibri" w:cs="Times New Roman"/>
      <w:sz w:val="20"/>
      <w:szCs w:val="20"/>
    </w:rPr>
  </w:style>
  <w:style w:type="paragraph" w:styleId="af2">
    <w:name w:val="Balloon Text"/>
    <w:basedOn w:val="a2"/>
    <w:link w:val="af3"/>
    <w:uiPriority w:val="99"/>
    <w:semiHidden/>
    <w:unhideWhenUsed/>
    <w:rsid w:val="00246971"/>
    <w:rPr>
      <w:rFonts w:ascii="Segoe UI" w:hAnsi="Segoe UI" w:cs="Segoe UI"/>
      <w:sz w:val="18"/>
      <w:szCs w:val="18"/>
    </w:rPr>
  </w:style>
  <w:style w:type="character" w:customStyle="1" w:styleId="af3">
    <w:name w:val="Текст выноски Знак"/>
    <w:basedOn w:val="a3"/>
    <w:link w:val="af2"/>
    <w:uiPriority w:val="99"/>
    <w:semiHidden/>
    <w:rsid w:val="00246971"/>
    <w:rPr>
      <w:rFonts w:ascii="Segoe UI" w:eastAsia="Times New Roman" w:hAnsi="Segoe UI" w:cs="Segoe UI"/>
      <w:sz w:val="18"/>
      <w:szCs w:val="18"/>
      <w:lang w:eastAsia="ar-SA"/>
    </w:rPr>
  </w:style>
  <w:style w:type="character" w:styleId="af4">
    <w:name w:val="Hyperlink"/>
    <w:basedOn w:val="a3"/>
    <w:uiPriority w:val="99"/>
    <w:unhideWhenUsed/>
    <w:rsid w:val="00371B7F"/>
    <w:rPr>
      <w:color w:val="0563C1" w:themeColor="hyperlink"/>
      <w:u w:val="single"/>
    </w:rPr>
  </w:style>
  <w:style w:type="paragraph" w:customStyle="1" w:styleId="-">
    <w:name w:val="Таб-столбец"/>
    <w:qFormat/>
    <w:rsid w:val="008A5EAB"/>
    <w:pPr>
      <w:spacing w:after="0" w:line="240" w:lineRule="auto"/>
    </w:pPr>
    <w:rPr>
      <w:rFonts w:ascii="Times New Roman" w:eastAsia="Times New Roman" w:hAnsi="Times New Roman" w:cs="Times New Roman"/>
      <w:b/>
      <w:bCs/>
      <w:color w:val="FFFFFF"/>
      <w:sz w:val="18"/>
      <w:szCs w:val="18"/>
      <w:lang w:eastAsia="ru-RU"/>
    </w:rPr>
  </w:style>
  <w:style w:type="character" w:customStyle="1" w:styleId="21">
    <w:name w:val="Заголовок 2 Знак"/>
    <w:basedOn w:val="a3"/>
    <w:link w:val="20"/>
    <w:uiPriority w:val="9"/>
    <w:rsid w:val="005C2B0E"/>
    <w:rPr>
      <w:rFonts w:ascii="Arial" w:eastAsia="Times New Roman" w:hAnsi="Arial" w:cs="Arial"/>
      <w:b/>
      <w:bCs/>
      <w:i/>
      <w:iCs/>
      <w:sz w:val="24"/>
      <w:szCs w:val="24"/>
      <w:lang w:eastAsia="ar-SA"/>
    </w:rPr>
  </w:style>
  <w:style w:type="paragraph" w:customStyle="1" w:styleId="12">
    <w:name w:val="Абзац списка1"/>
    <w:basedOn w:val="a2"/>
    <w:rsid w:val="008F4424"/>
    <w:pPr>
      <w:suppressAutoHyphens w:val="0"/>
      <w:autoSpaceDE/>
      <w:ind w:left="720"/>
    </w:pPr>
    <w:rPr>
      <w:sz w:val="24"/>
      <w:lang w:eastAsia="ru-RU"/>
    </w:rPr>
  </w:style>
  <w:style w:type="character" w:customStyle="1" w:styleId="af5">
    <w:name w:val="ВыделениеЖ"/>
    <w:uiPriority w:val="1"/>
    <w:qFormat/>
    <w:rsid w:val="00C17D70"/>
    <w:rPr>
      <w:b/>
    </w:rPr>
  </w:style>
  <w:style w:type="character" w:customStyle="1" w:styleId="50">
    <w:name w:val="Заголовок 5 Знак"/>
    <w:basedOn w:val="a3"/>
    <w:link w:val="5"/>
    <w:uiPriority w:val="9"/>
    <w:semiHidden/>
    <w:rsid w:val="004F0F03"/>
    <w:rPr>
      <w:rFonts w:asciiTheme="majorHAnsi" w:eastAsiaTheme="majorEastAsia" w:hAnsiTheme="majorHAnsi" w:cstheme="majorBidi"/>
      <w:color w:val="1F4D78" w:themeColor="accent1" w:themeShade="7F"/>
      <w:sz w:val="20"/>
      <w:szCs w:val="20"/>
      <w:lang w:eastAsia="ar-SA"/>
    </w:rPr>
  </w:style>
  <w:style w:type="paragraph" w:styleId="af6">
    <w:name w:val="endnote text"/>
    <w:basedOn w:val="a2"/>
    <w:link w:val="af7"/>
    <w:uiPriority w:val="99"/>
    <w:semiHidden/>
    <w:unhideWhenUsed/>
    <w:rsid w:val="004F0F03"/>
    <w:pPr>
      <w:suppressAutoHyphens w:val="0"/>
      <w:autoSpaceDE/>
    </w:pPr>
    <w:rPr>
      <w:lang w:eastAsia="ru-RU"/>
    </w:rPr>
  </w:style>
  <w:style w:type="character" w:customStyle="1" w:styleId="af7">
    <w:name w:val="Текст концевой сноски Знак"/>
    <w:basedOn w:val="a3"/>
    <w:link w:val="af6"/>
    <w:uiPriority w:val="99"/>
    <w:semiHidden/>
    <w:rsid w:val="004F0F03"/>
    <w:rPr>
      <w:rFonts w:ascii="Times New Roman" w:eastAsia="Times New Roman" w:hAnsi="Times New Roman" w:cs="Times New Roman"/>
      <w:sz w:val="20"/>
      <w:szCs w:val="20"/>
      <w:lang w:eastAsia="ru-RU"/>
    </w:rPr>
  </w:style>
  <w:style w:type="character" w:styleId="af8">
    <w:name w:val="endnote reference"/>
    <w:basedOn w:val="a3"/>
    <w:uiPriority w:val="99"/>
    <w:semiHidden/>
    <w:unhideWhenUsed/>
    <w:rsid w:val="004F0F03"/>
    <w:rPr>
      <w:vertAlign w:val="superscript"/>
    </w:rPr>
  </w:style>
  <w:style w:type="paragraph" w:styleId="a1">
    <w:name w:val="List Bullet"/>
    <w:basedOn w:val="a2"/>
    <w:uiPriority w:val="99"/>
    <w:unhideWhenUsed/>
    <w:qFormat/>
    <w:rsid w:val="004F0F03"/>
    <w:pPr>
      <w:numPr>
        <w:numId w:val="42"/>
      </w:numPr>
      <w:suppressAutoHyphens w:val="0"/>
      <w:autoSpaceDN w:val="0"/>
      <w:adjustRightInd w:val="0"/>
      <w:spacing w:before="60"/>
      <w:ind w:left="0" w:firstLine="709"/>
      <w:contextualSpacing/>
      <w:jc w:val="both"/>
    </w:pPr>
    <w:rPr>
      <w:rFonts w:eastAsia="Calibri"/>
      <w:szCs w:val="22"/>
      <w:lang w:eastAsia="en-US"/>
    </w:rPr>
  </w:style>
  <w:style w:type="paragraph" w:customStyle="1" w:styleId="af9">
    <w:name w:val="Сноска"/>
    <w:qFormat/>
    <w:rsid w:val="004F0F03"/>
    <w:pPr>
      <w:spacing w:after="60" w:line="240" w:lineRule="auto"/>
      <w:ind w:firstLine="539"/>
    </w:pPr>
    <w:rPr>
      <w:rFonts w:ascii="Times New Roman" w:eastAsia="Calibri" w:hAnsi="Times New Roman" w:cs="Times New Roman"/>
      <w:sz w:val="18"/>
    </w:rPr>
  </w:style>
  <w:style w:type="character" w:styleId="afa">
    <w:name w:val="footnote reference"/>
    <w:basedOn w:val="a3"/>
    <w:uiPriority w:val="99"/>
    <w:unhideWhenUsed/>
    <w:rsid w:val="004F0F03"/>
    <w:rPr>
      <w:vertAlign w:val="superscript"/>
    </w:rPr>
  </w:style>
  <w:style w:type="character" w:styleId="afb">
    <w:name w:val="FollowedHyperlink"/>
    <w:basedOn w:val="a3"/>
    <w:uiPriority w:val="99"/>
    <w:semiHidden/>
    <w:unhideWhenUsed/>
    <w:rsid w:val="004F0F03"/>
    <w:rPr>
      <w:color w:val="954F72" w:themeColor="followedHyperlink"/>
      <w:u w:val="single"/>
    </w:rPr>
  </w:style>
  <w:style w:type="character" w:customStyle="1" w:styleId="11">
    <w:name w:val="Заголовок 1 Знак"/>
    <w:basedOn w:val="a3"/>
    <w:link w:val="10"/>
    <w:uiPriority w:val="9"/>
    <w:rsid w:val="00C346AB"/>
    <w:rPr>
      <w:rFonts w:ascii="Times New Roman" w:eastAsia="Arial Unicode MS" w:hAnsi="Times New Roman" w:cs="Times New Roman"/>
      <w:b/>
      <w:bCs/>
      <w:caps/>
      <w:sz w:val="27"/>
      <w:szCs w:val="27"/>
      <w:lang w:eastAsia="ru-RU"/>
    </w:rPr>
  </w:style>
  <w:style w:type="character" w:customStyle="1" w:styleId="31">
    <w:name w:val="Заголовок 3 Знак"/>
    <w:aliases w:val="Заголовок 3 Знак1 Знак,Заголовок 3 Знак Знак Знак"/>
    <w:basedOn w:val="a3"/>
    <w:link w:val="30"/>
    <w:rsid w:val="00C346AB"/>
    <w:rPr>
      <w:rFonts w:ascii="Times New Roman" w:eastAsia="Times New Roman" w:hAnsi="Times New Roman" w:cs="Times New Roman"/>
      <w:i/>
      <w:iCs/>
      <w:caps/>
      <w:sz w:val="26"/>
      <w:szCs w:val="26"/>
      <w:lang w:eastAsia="ru-RU"/>
    </w:rPr>
  </w:style>
  <w:style w:type="character" w:customStyle="1" w:styleId="41">
    <w:name w:val="Заголовок 4 Знак"/>
    <w:basedOn w:val="a3"/>
    <w:link w:val="40"/>
    <w:rsid w:val="00C346AB"/>
    <w:rPr>
      <w:rFonts w:ascii="Times New Roman" w:eastAsia="Times New Roman" w:hAnsi="Times New Roman" w:cs="Times New Roman"/>
      <w:bCs/>
      <w:iCs/>
      <w:sz w:val="26"/>
      <w:szCs w:val="26"/>
      <w:shd w:val="clear" w:color="auto" w:fill="FFFFFF"/>
      <w:lang w:eastAsia="ru-RU"/>
    </w:rPr>
  </w:style>
  <w:style w:type="character" w:customStyle="1" w:styleId="60">
    <w:name w:val="Заголовок 6 Знак"/>
    <w:basedOn w:val="a3"/>
    <w:link w:val="6"/>
    <w:rsid w:val="00C346AB"/>
    <w:rPr>
      <w:rFonts w:ascii="Times New Roman" w:eastAsia="Times New Roman" w:hAnsi="Times New Roman" w:cs="Times New Roman"/>
      <w:b/>
      <w:i/>
      <w:sz w:val="24"/>
      <w:szCs w:val="24"/>
      <w:lang w:eastAsia="ru-RU"/>
    </w:rPr>
  </w:style>
  <w:style w:type="paragraph" w:customStyle="1" w:styleId="13">
    <w:name w:val="1"/>
    <w:basedOn w:val="a2"/>
    <w:rsid w:val="00C346AB"/>
    <w:pPr>
      <w:suppressAutoHyphens w:val="0"/>
      <w:autoSpaceDE/>
    </w:pPr>
    <w:rPr>
      <w:sz w:val="24"/>
      <w:szCs w:val="24"/>
      <w:lang w:eastAsia="ru-RU"/>
    </w:rPr>
  </w:style>
  <w:style w:type="paragraph" w:customStyle="1" w:styleId="1">
    <w:name w:val="Раздел 1"/>
    <w:basedOn w:val="a8"/>
    <w:link w:val="110"/>
    <w:qFormat/>
    <w:rsid w:val="00C346AB"/>
    <w:pPr>
      <w:keepNext/>
      <w:numPr>
        <w:ilvl w:val="1"/>
        <w:numId w:val="46"/>
      </w:numPr>
      <w:suppressAutoHyphens w:val="0"/>
      <w:autoSpaceDE/>
      <w:spacing w:before="240"/>
      <w:jc w:val="both"/>
    </w:pPr>
    <w:rPr>
      <w:rFonts w:eastAsia="Calibri"/>
      <w:b/>
      <w:lang w:eastAsia="en-US"/>
    </w:rPr>
  </w:style>
  <w:style w:type="paragraph" w:customStyle="1" w:styleId="a0">
    <w:name w:val="Часть"/>
    <w:basedOn w:val="a2"/>
    <w:qFormat/>
    <w:rsid w:val="00C346AB"/>
    <w:pPr>
      <w:keepNext/>
      <w:widowControl w:val="0"/>
      <w:numPr>
        <w:numId w:val="46"/>
      </w:numPr>
      <w:suppressAutoHyphens w:val="0"/>
      <w:autoSpaceDE/>
      <w:spacing w:before="360" w:after="120"/>
      <w:jc w:val="center"/>
    </w:pPr>
    <w:rPr>
      <w:rFonts w:eastAsia="Calibri"/>
      <w:b/>
      <w:bCs/>
      <w:sz w:val="24"/>
      <w:szCs w:val="22"/>
      <w:lang w:eastAsia="en-US"/>
    </w:rPr>
  </w:style>
  <w:style w:type="paragraph" w:customStyle="1" w:styleId="2">
    <w:name w:val="Раздел 2"/>
    <w:basedOn w:val="1"/>
    <w:qFormat/>
    <w:rsid w:val="00C346AB"/>
    <w:pPr>
      <w:numPr>
        <w:ilvl w:val="2"/>
      </w:numPr>
      <w:spacing w:before="120"/>
      <w:ind w:left="1224" w:hanging="360"/>
    </w:pPr>
  </w:style>
  <w:style w:type="paragraph" w:customStyle="1" w:styleId="3">
    <w:name w:val="Раздел 3"/>
    <w:basedOn w:val="2"/>
    <w:qFormat/>
    <w:rsid w:val="00C346AB"/>
    <w:pPr>
      <w:numPr>
        <w:ilvl w:val="3"/>
      </w:numPr>
      <w:ind w:left="1728" w:hanging="648"/>
    </w:pPr>
  </w:style>
  <w:style w:type="character" w:customStyle="1" w:styleId="110">
    <w:name w:val="Раздел 1 Знак1"/>
    <w:basedOn w:val="a9"/>
    <w:link w:val="1"/>
    <w:rsid w:val="00C346AB"/>
    <w:rPr>
      <w:rFonts w:eastAsia="Calibri"/>
      <w:b/>
    </w:rPr>
  </w:style>
  <w:style w:type="paragraph" w:customStyle="1" w:styleId="4">
    <w:name w:val="Раздел 4"/>
    <w:basedOn w:val="3"/>
    <w:qFormat/>
    <w:rsid w:val="00C346AB"/>
    <w:pPr>
      <w:numPr>
        <w:ilvl w:val="4"/>
      </w:numPr>
      <w:ind w:left="2232" w:hanging="792"/>
    </w:pPr>
    <w:rPr>
      <w:i/>
    </w:rPr>
  </w:style>
  <w:style w:type="paragraph" w:styleId="afc">
    <w:name w:val="annotation subject"/>
    <w:basedOn w:val="af0"/>
    <w:next w:val="af0"/>
    <w:link w:val="afd"/>
    <w:uiPriority w:val="99"/>
    <w:semiHidden/>
    <w:unhideWhenUsed/>
    <w:rsid w:val="00C346AB"/>
    <w:rPr>
      <w:rFonts w:asciiTheme="minorHAnsi" w:eastAsiaTheme="minorHAnsi" w:hAnsiTheme="minorHAnsi" w:cstheme="minorBidi"/>
      <w:b/>
      <w:bCs/>
    </w:rPr>
  </w:style>
  <w:style w:type="character" w:customStyle="1" w:styleId="afd">
    <w:name w:val="Тема примечания Знак"/>
    <w:basedOn w:val="af1"/>
    <w:link w:val="afc"/>
    <w:uiPriority w:val="99"/>
    <w:semiHidden/>
    <w:rsid w:val="00C346AB"/>
    <w:rPr>
      <w:b/>
      <w:bCs/>
    </w:rPr>
  </w:style>
  <w:style w:type="paragraph" w:customStyle="1" w:styleId="Default">
    <w:name w:val="Default"/>
    <w:rsid w:val="006467F7"/>
    <w:pPr>
      <w:autoSpaceDE w:val="0"/>
      <w:autoSpaceDN w:val="0"/>
      <w:adjustRightInd w:val="0"/>
      <w:spacing w:after="0" w:line="240" w:lineRule="auto"/>
    </w:pPr>
    <w:rPr>
      <w:rFonts w:ascii="Times New Roman" w:hAnsi="Times New Roman" w:cs="Times New Roman"/>
      <w:color w:val="000000"/>
      <w:sz w:val="24"/>
      <w:szCs w:val="24"/>
    </w:rPr>
  </w:style>
  <w:style w:type="paragraph" w:styleId="afe">
    <w:name w:val="Plain Text"/>
    <w:basedOn w:val="a2"/>
    <w:link w:val="aff"/>
    <w:uiPriority w:val="99"/>
    <w:semiHidden/>
    <w:unhideWhenUsed/>
    <w:rsid w:val="00BD2004"/>
    <w:pPr>
      <w:suppressAutoHyphens w:val="0"/>
      <w:autoSpaceDE/>
    </w:pPr>
    <w:rPr>
      <w:rFonts w:ascii="Consolas" w:eastAsiaTheme="minorHAnsi" w:hAnsi="Consolas" w:cstheme="minorBidi"/>
      <w:sz w:val="21"/>
      <w:szCs w:val="21"/>
      <w:lang w:eastAsia="en-US"/>
    </w:rPr>
  </w:style>
  <w:style w:type="character" w:customStyle="1" w:styleId="aff">
    <w:name w:val="Текст Знак"/>
    <w:basedOn w:val="a3"/>
    <w:link w:val="afe"/>
    <w:uiPriority w:val="99"/>
    <w:semiHidden/>
    <w:rsid w:val="00BD2004"/>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divs>
    <w:div w:id="111478280">
      <w:bodyDiv w:val="1"/>
      <w:marLeft w:val="0"/>
      <w:marRight w:val="0"/>
      <w:marTop w:val="0"/>
      <w:marBottom w:val="0"/>
      <w:divBdr>
        <w:top w:val="none" w:sz="0" w:space="0" w:color="auto"/>
        <w:left w:val="none" w:sz="0" w:space="0" w:color="auto"/>
        <w:bottom w:val="none" w:sz="0" w:space="0" w:color="auto"/>
        <w:right w:val="none" w:sz="0" w:space="0" w:color="auto"/>
      </w:divBdr>
    </w:div>
    <w:div w:id="642538144">
      <w:bodyDiv w:val="1"/>
      <w:marLeft w:val="0"/>
      <w:marRight w:val="0"/>
      <w:marTop w:val="0"/>
      <w:marBottom w:val="0"/>
      <w:divBdr>
        <w:top w:val="none" w:sz="0" w:space="0" w:color="auto"/>
        <w:left w:val="none" w:sz="0" w:space="0" w:color="auto"/>
        <w:bottom w:val="none" w:sz="0" w:space="0" w:color="auto"/>
        <w:right w:val="none" w:sz="0" w:space="0" w:color="auto"/>
      </w:divBdr>
    </w:div>
    <w:div w:id="1441225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8.bin"/><Relationship Id="rId21" Type="http://schemas.openxmlformats.org/officeDocument/2006/relationships/image" Target="media/image6.wmf"/><Relationship Id="rId42" Type="http://schemas.openxmlformats.org/officeDocument/2006/relationships/oleObject" Target="embeddings/oleObject16.bin"/><Relationship Id="rId47" Type="http://schemas.openxmlformats.org/officeDocument/2006/relationships/oleObject" Target="embeddings/oleObject19.bin"/><Relationship Id="rId63" Type="http://schemas.openxmlformats.org/officeDocument/2006/relationships/oleObject" Target="embeddings/oleObject29.bin"/><Relationship Id="rId68" Type="http://schemas.openxmlformats.org/officeDocument/2006/relationships/oleObject" Target="embeddings/oleObject33.bin"/><Relationship Id="rId84" Type="http://schemas.openxmlformats.org/officeDocument/2006/relationships/oleObject" Target="embeddings/oleObject45.bin"/><Relationship Id="rId89" Type="http://schemas.openxmlformats.org/officeDocument/2006/relationships/image" Target="media/image32.wmf"/><Relationship Id="rId7" Type="http://schemas.openxmlformats.org/officeDocument/2006/relationships/settings" Target="settings.xml"/><Relationship Id="rId71" Type="http://schemas.openxmlformats.org/officeDocument/2006/relationships/oleObject" Target="embeddings/oleObject36.bin"/><Relationship Id="rId92" Type="http://schemas.openxmlformats.org/officeDocument/2006/relationships/hyperlink" Target="http://www.cbr.ru/statistics/?PrtId=int_rat" TargetMode="External"/><Relationship Id="rId2" Type="http://schemas.openxmlformats.org/officeDocument/2006/relationships/customXml" Target="../customXml/item2.xml"/><Relationship Id="rId16" Type="http://schemas.openxmlformats.org/officeDocument/2006/relationships/oleObject" Target="embeddings/oleObject3.bin"/><Relationship Id="rId29" Type="http://schemas.openxmlformats.org/officeDocument/2006/relationships/image" Target="media/image10.wmf"/><Relationship Id="rId107" Type="http://schemas.openxmlformats.org/officeDocument/2006/relationships/fontTable" Target="fontTable.xml"/><Relationship Id="rId11" Type="http://schemas.openxmlformats.org/officeDocument/2006/relationships/image" Target="media/image1.wmf"/><Relationship Id="rId24" Type="http://schemas.openxmlformats.org/officeDocument/2006/relationships/oleObject" Target="embeddings/oleObject7.bin"/><Relationship Id="rId32" Type="http://schemas.openxmlformats.org/officeDocument/2006/relationships/oleObject" Target="embeddings/oleObject11.bin"/><Relationship Id="rId37" Type="http://schemas.openxmlformats.org/officeDocument/2006/relationships/image" Target="media/image14.wmf"/><Relationship Id="rId40" Type="http://schemas.openxmlformats.org/officeDocument/2006/relationships/oleObject" Target="embeddings/oleObject15.bin"/><Relationship Id="rId45" Type="http://schemas.openxmlformats.org/officeDocument/2006/relationships/image" Target="media/image18.wmf"/><Relationship Id="rId53" Type="http://schemas.openxmlformats.org/officeDocument/2006/relationships/image" Target="media/image20.wmf"/><Relationship Id="rId58" Type="http://schemas.openxmlformats.org/officeDocument/2006/relationships/image" Target="media/image22.wmf"/><Relationship Id="rId66" Type="http://schemas.openxmlformats.org/officeDocument/2006/relationships/oleObject" Target="embeddings/oleObject31.bin"/><Relationship Id="rId74" Type="http://schemas.openxmlformats.org/officeDocument/2006/relationships/oleObject" Target="embeddings/oleObject38.bin"/><Relationship Id="rId79" Type="http://schemas.openxmlformats.org/officeDocument/2006/relationships/image" Target="media/image28.wmf"/><Relationship Id="rId87" Type="http://schemas.openxmlformats.org/officeDocument/2006/relationships/image" Target="media/image31.wmf"/><Relationship Id="rId102" Type="http://schemas.openxmlformats.org/officeDocument/2006/relationships/footer" Target="footer1.xml"/><Relationship Id="rId5" Type="http://schemas.openxmlformats.org/officeDocument/2006/relationships/numbering" Target="numbering.xml"/><Relationship Id="rId61" Type="http://schemas.openxmlformats.org/officeDocument/2006/relationships/oleObject" Target="embeddings/oleObject28.bin"/><Relationship Id="rId82" Type="http://schemas.openxmlformats.org/officeDocument/2006/relationships/oleObject" Target="embeddings/oleObject43.bin"/><Relationship Id="rId90" Type="http://schemas.openxmlformats.org/officeDocument/2006/relationships/oleObject" Target="embeddings/oleObject48.bin"/><Relationship Id="rId95" Type="http://schemas.openxmlformats.org/officeDocument/2006/relationships/hyperlink" Target="https://&#1085;&#1072;&#1096;.&#1076;&#1086;&#1084;.&#1088;&#1092;" TargetMode="External"/><Relationship Id="rId19" Type="http://schemas.openxmlformats.org/officeDocument/2006/relationships/image" Target="media/image5.wmf"/><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image" Target="media/image9.wmf"/><Relationship Id="rId30" Type="http://schemas.openxmlformats.org/officeDocument/2006/relationships/oleObject" Target="embeddings/oleObject10.bin"/><Relationship Id="rId35" Type="http://schemas.openxmlformats.org/officeDocument/2006/relationships/image" Target="media/image13.wmf"/><Relationship Id="rId43" Type="http://schemas.openxmlformats.org/officeDocument/2006/relationships/image" Target="media/image17.wmf"/><Relationship Id="rId48" Type="http://schemas.openxmlformats.org/officeDocument/2006/relationships/image" Target="media/image19.wmf"/><Relationship Id="rId56" Type="http://schemas.openxmlformats.org/officeDocument/2006/relationships/oleObject" Target="embeddings/oleObject25.bin"/><Relationship Id="rId64" Type="http://schemas.openxmlformats.org/officeDocument/2006/relationships/image" Target="media/image25.wmf"/><Relationship Id="rId69" Type="http://schemas.openxmlformats.org/officeDocument/2006/relationships/oleObject" Target="embeddings/oleObject34.bin"/><Relationship Id="rId77" Type="http://schemas.openxmlformats.org/officeDocument/2006/relationships/image" Target="media/image27.wmf"/><Relationship Id="rId100" Type="http://schemas.openxmlformats.org/officeDocument/2006/relationships/hyperlink" Target="https://www.moodys.com/" TargetMode="External"/><Relationship Id="rId105" Type="http://schemas.openxmlformats.org/officeDocument/2006/relationships/hyperlink" Target="https://www.spratings.com/documents/20184/774196/2016+Annual+Global+Corporate+Default+Study+And+Rating+Transitions.pdf/2ddcf9dd-3b82-4151-9dab-8e3fc70a7035" TargetMode="External"/><Relationship Id="rId8" Type="http://schemas.openxmlformats.org/officeDocument/2006/relationships/webSettings" Target="webSettings.xml"/><Relationship Id="rId51" Type="http://schemas.openxmlformats.org/officeDocument/2006/relationships/oleObject" Target="embeddings/oleObject22.bin"/><Relationship Id="rId72" Type="http://schemas.openxmlformats.org/officeDocument/2006/relationships/oleObject" Target="embeddings/oleObject37.bin"/><Relationship Id="rId80" Type="http://schemas.openxmlformats.org/officeDocument/2006/relationships/oleObject" Target="embeddings/oleObject42.bin"/><Relationship Id="rId85" Type="http://schemas.openxmlformats.org/officeDocument/2006/relationships/image" Target="media/image30.wmf"/><Relationship Id="rId93" Type="http://schemas.openxmlformats.org/officeDocument/2006/relationships/hyperlink" Target="https://egrul.nalog.ru/index.html" TargetMode="External"/><Relationship Id="rId98" Type="http://schemas.openxmlformats.org/officeDocument/2006/relationships/hyperlink" Target="https://bankruptcy.kommersant.ru" TargetMode="External"/><Relationship Id="rId3" Type="http://schemas.openxmlformats.org/officeDocument/2006/relationships/customXml" Target="../customXml/item3.xml"/><Relationship Id="rId12" Type="http://schemas.openxmlformats.org/officeDocument/2006/relationships/oleObject" Target="embeddings/oleObject1.bin"/><Relationship Id="rId17" Type="http://schemas.openxmlformats.org/officeDocument/2006/relationships/image" Target="media/image4.wmf"/><Relationship Id="rId25" Type="http://schemas.openxmlformats.org/officeDocument/2006/relationships/image" Target="media/image8.wmf"/><Relationship Id="rId33" Type="http://schemas.openxmlformats.org/officeDocument/2006/relationships/image" Target="media/image12.wmf"/><Relationship Id="rId38" Type="http://schemas.openxmlformats.org/officeDocument/2006/relationships/oleObject" Target="embeddings/oleObject14.bin"/><Relationship Id="rId46" Type="http://schemas.openxmlformats.org/officeDocument/2006/relationships/oleObject" Target="embeddings/oleObject18.bin"/><Relationship Id="rId59" Type="http://schemas.openxmlformats.org/officeDocument/2006/relationships/oleObject" Target="embeddings/oleObject27.bin"/><Relationship Id="rId67" Type="http://schemas.openxmlformats.org/officeDocument/2006/relationships/oleObject" Target="embeddings/oleObject32.bin"/><Relationship Id="rId103" Type="http://schemas.openxmlformats.org/officeDocument/2006/relationships/image" Target="media/image33.wmf"/><Relationship Id="rId108" Type="http://schemas.openxmlformats.org/officeDocument/2006/relationships/theme" Target="theme/theme1.xml"/><Relationship Id="rId20" Type="http://schemas.openxmlformats.org/officeDocument/2006/relationships/oleObject" Target="embeddings/oleObject5.bin"/><Relationship Id="rId41" Type="http://schemas.openxmlformats.org/officeDocument/2006/relationships/image" Target="media/image16.wmf"/><Relationship Id="rId54" Type="http://schemas.openxmlformats.org/officeDocument/2006/relationships/oleObject" Target="embeddings/oleObject24.bin"/><Relationship Id="rId62" Type="http://schemas.openxmlformats.org/officeDocument/2006/relationships/image" Target="media/image24.wmf"/><Relationship Id="rId70" Type="http://schemas.openxmlformats.org/officeDocument/2006/relationships/oleObject" Target="embeddings/oleObject35.bin"/><Relationship Id="rId75" Type="http://schemas.openxmlformats.org/officeDocument/2006/relationships/oleObject" Target="embeddings/oleObject39.bin"/><Relationship Id="rId83" Type="http://schemas.openxmlformats.org/officeDocument/2006/relationships/oleObject" Target="embeddings/oleObject44.bin"/><Relationship Id="rId88" Type="http://schemas.openxmlformats.org/officeDocument/2006/relationships/oleObject" Target="embeddings/oleObject47.bin"/><Relationship Id="rId91" Type="http://schemas.openxmlformats.org/officeDocument/2006/relationships/hyperlink" Target="http://www.cbr.ru/statistics/?PrtId=int_rat" TargetMode="External"/><Relationship Id="rId96" Type="http://schemas.openxmlformats.org/officeDocument/2006/relationships/hyperlink" Target="http://www.spark-interfax.ru"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3.wmf"/><Relationship Id="rId23" Type="http://schemas.openxmlformats.org/officeDocument/2006/relationships/image" Target="media/image7.wmf"/><Relationship Id="rId28" Type="http://schemas.openxmlformats.org/officeDocument/2006/relationships/oleObject" Target="embeddings/oleObject9.bin"/><Relationship Id="rId36" Type="http://schemas.openxmlformats.org/officeDocument/2006/relationships/oleObject" Target="embeddings/oleObject13.bin"/><Relationship Id="rId49" Type="http://schemas.openxmlformats.org/officeDocument/2006/relationships/oleObject" Target="embeddings/oleObject20.bin"/><Relationship Id="rId57" Type="http://schemas.openxmlformats.org/officeDocument/2006/relationships/oleObject" Target="embeddings/oleObject26.bin"/><Relationship Id="rId106" Type="http://schemas.openxmlformats.org/officeDocument/2006/relationships/footer" Target="footer2.xml"/><Relationship Id="rId10" Type="http://schemas.openxmlformats.org/officeDocument/2006/relationships/endnotes" Target="endnotes.xml"/><Relationship Id="rId31" Type="http://schemas.openxmlformats.org/officeDocument/2006/relationships/image" Target="media/image11.wmf"/><Relationship Id="rId44" Type="http://schemas.openxmlformats.org/officeDocument/2006/relationships/oleObject" Target="embeddings/oleObject17.bin"/><Relationship Id="rId52" Type="http://schemas.openxmlformats.org/officeDocument/2006/relationships/oleObject" Target="embeddings/oleObject23.bin"/><Relationship Id="rId60" Type="http://schemas.openxmlformats.org/officeDocument/2006/relationships/image" Target="media/image23.wmf"/><Relationship Id="rId65" Type="http://schemas.openxmlformats.org/officeDocument/2006/relationships/oleObject" Target="embeddings/oleObject30.bin"/><Relationship Id="rId73" Type="http://schemas.openxmlformats.org/officeDocument/2006/relationships/image" Target="media/image26.wmf"/><Relationship Id="rId78" Type="http://schemas.openxmlformats.org/officeDocument/2006/relationships/oleObject" Target="embeddings/oleObject41.bin"/><Relationship Id="rId81" Type="http://schemas.openxmlformats.org/officeDocument/2006/relationships/image" Target="media/image29.wmf"/><Relationship Id="rId86" Type="http://schemas.openxmlformats.org/officeDocument/2006/relationships/oleObject" Target="embeddings/oleObject46.bin"/><Relationship Id="rId94" Type="http://schemas.openxmlformats.org/officeDocument/2006/relationships/hyperlink" Target="http://kad.arbitr.ru" TargetMode="External"/><Relationship Id="rId99" Type="http://schemas.openxmlformats.org/officeDocument/2006/relationships/hyperlink" Target="https://www.kartoteka.ru" TargetMode="External"/><Relationship Id="rId101" Type="http://schemas.openxmlformats.org/officeDocument/2006/relationships/hyperlink" Target="http://www.gks.ru/accounting_report"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image" Target="media/image2.wmf"/><Relationship Id="rId18" Type="http://schemas.openxmlformats.org/officeDocument/2006/relationships/oleObject" Target="embeddings/oleObject4.bin"/><Relationship Id="rId39" Type="http://schemas.openxmlformats.org/officeDocument/2006/relationships/image" Target="media/image15.wmf"/><Relationship Id="rId34" Type="http://schemas.openxmlformats.org/officeDocument/2006/relationships/oleObject" Target="embeddings/oleObject12.bin"/><Relationship Id="rId50" Type="http://schemas.openxmlformats.org/officeDocument/2006/relationships/oleObject" Target="embeddings/oleObject21.bin"/><Relationship Id="rId55" Type="http://schemas.openxmlformats.org/officeDocument/2006/relationships/image" Target="media/image21.wmf"/><Relationship Id="rId76" Type="http://schemas.openxmlformats.org/officeDocument/2006/relationships/oleObject" Target="embeddings/oleObject40.bin"/><Relationship Id="rId97" Type="http://schemas.openxmlformats.org/officeDocument/2006/relationships/hyperlink" Target="https://bankrot.fedresurs.ru" TargetMode="External"/><Relationship Id="rId104" Type="http://schemas.openxmlformats.org/officeDocument/2006/relationships/oleObject" Target="embeddings/oleObject49.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Статус_x0020_документа xmlns="a1d7872c-6126-4a32-b4d6-b4aed00f16be">Действующая редакция</Статус_x0020_документа>
    <_EndDate xmlns="http://schemas.microsoft.com/sharepoint/v3/fields"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0A208CA240C4E143B0AB8415F7D7A4C9" ma:contentTypeVersion="9" ma:contentTypeDescription="Создание документа." ma:contentTypeScope="" ma:versionID="91af2856bbafc2d715cff9df6c0b7e95">
  <xsd:schema xmlns:xsd="http://www.w3.org/2001/XMLSchema" xmlns:p="http://schemas.microsoft.com/office/2006/metadata/properties" xmlns:ns2="a1d7872c-6126-4a32-b4d6-b4aed00f16be" xmlns:ns3="http://schemas.microsoft.com/sharepoint/v3/fields" targetNamespace="http://schemas.microsoft.com/office/2006/metadata/properties" ma:root="true" ma:fieldsID="83dd2987ff7e5be673b4a054384b56ad" ns2:_="" ns3:_="">
    <xsd:import namespace="a1d7872c-6126-4a32-b4d6-b4aed00f16be"/>
    <xsd:import namespace="http://schemas.microsoft.com/sharepoint/v3/fields"/>
    <xsd:element name="properties">
      <xsd:complexType>
        <xsd:sequence>
          <xsd:element name="documentManagement">
            <xsd:complexType>
              <xsd:all>
                <xsd:element ref="ns2:Статус_x0020_документа"/>
                <xsd:element ref="ns3:_EndDate" minOccurs="0"/>
              </xsd:all>
            </xsd:complexType>
          </xsd:element>
        </xsd:sequence>
      </xsd:complexType>
    </xsd:element>
  </xsd:schema>
  <xsd:schema xmlns:xsd="http://www.w3.org/2001/XMLSchema" xmlns:dms="http://schemas.microsoft.com/office/2006/documentManagement/types" targetNamespace="a1d7872c-6126-4a32-b4d6-b4aed00f16be" elementFormDefault="qualified">
    <xsd:import namespace="http://schemas.microsoft.com/office/2006/documentManagement/types"/>
    <xsd:element name="Статус_x0020_документа" ma:index="8" ma:displayName="Статус" ma:default="Без статуса" ma:description="Статус папки, документа фонда" ma:format="Dropdown" ma:internalName="_x0421__x0442__x0430__x0442__x0443__x0441__x0020__x0434__x043e__x043a__x0443__x043c__x0435__x043d__x0442__x0430_">
      <xsd:simpleType>
        <xsd:union memberTypes="dms:Text">
          <xsd:simpleType>
            <xsd:restriction base="dms:Choice">
              <xsd:enumeration value="Действующая редакция"/>
              <xsd:enumeration value="Не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restriction>
          </xsd:simpleType>
        </xsd:union>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EndDate" ma:index="9" nillable="true" ma:displayName="Дата регистрации ФСФР" ma:internalName="_x0414__x0430__x0442__x0430__x0020__x043e__x043a__x043e__x043d__x0447__x0430__x043d__x0438__x044f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BD2E83-ED97-433A-8A68-66F1C8503DAF}">
  <ds:schemaRefs>
    <ds:schemaRef ds:uri="http://schemas.microsoft.com/office/2006/metadata/properties"/>
    <ds:schemaRef ds:uri="a1d7872c-6126-4a32-b4d6-b4aed00f16be"/>
    <ds:schemaRef ds:uri="http://schemas.microsoft.com/sharepoint/v3/fields"/>
  </ds:schemaRefs>
</ds:datastoreItem>
</file>

<file path=customXml/itemProps2.xml><?xml version="1.0" encoding="utf-8"?>
<ds:datastoreItem xmlns:ds="http://schemas.openxmlformats.org/officeDocument/2006/customXml" ds:itemID="{B4EDBED4-E468-4219-9C57-E5F8C4B5451D}">
  <ds:schemaRefs>
    <ds:schemaRef ds:uri="http://schemas.microsoft.com/sharepoint/v3/contenttype/forms"/>
  </ds:schemaRefs>
</ds:datastoreItem>
</file>

<file path=customXml/itemProps3.xml><?xml version="1.0" encoding="utf-8"?>
<ds:datastoreItem xmlns:ds="http://schemas.openxmlformats.org/officeDocument/2006/customXml" ds:itemID="{6BA57DFB-F3F4-40A5-B6FB-A029983859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d7872c-6126-4a32-b4d6-b4aed00f16be"/>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EF1FCE48-89E1-49D5-9DD8-336A588AF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77</Pages>
  <Words>18574</Words>
  <Characters>105873</Characters>
  <Application>Microsoft Office Word</Application>
  <DocSecurity>0</DocSecurity>
  <Lines>882</Lines>
  <Paragraphs>248</Paragraphs>
  <ScaleCrop>false</ScaleCrop>
  <HeadingPairs>
    <vt:vector size="2" baseType="variant">
      <vt:variant>
        <vt:lpstr>Название</vt:lpstr>
      </vt:variant>
      <vt:variant>
        <vt:i4>1</vt:i4>
      </vt:variant>
    </vt:vector>
  </HeadingPairs>
  <TitlesOfParts>
    <vt:vector size="1" baseType="lpstr">
      <vt:lpstr/>
    </vt:vector>
  </TitlesOfParts>
  <Company>FRSD</Company>
  <LinksUpToDate>false</LinksUpToDate>
  <CharactersWithSpaces>124199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kuryanova_o</cp:lastModifiedBy>
  <cp:revision>4</cp:revision>
  <cp:lastPrinted>2019-04-16T15:51:00Z</cp:lastPrinted>
  <dcterms:created xsi:type="dcterms:W3CDTF">2019-04-23T19:08:00Z</dcterms:created>
  <dcterms:modified xsi:type="dcterms:W3CDTF">2019-04-23T19:12:00Z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0x0101000A208CA240C4E143B0AB8415F7D7A4C9</vt:lpwstr>
  </property>
</Properties>
</file>